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3F8DC">
      <w:pPr>
        <w:spacing w:line="360" w:lineRule="auto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以下题目请给出计算过程</w:t>
      </w:r>
    </w:p>
    <w:p w14:paraId="7C4EDE12">
      <w:pPr>
        <w:spacing w:line="360" w:lineRule="auto"/>
        <w:rPr>
          <w:rFonts w:ascii="Times New Roman" w:hAnsi="Times New Roman" w:eastAsia="宋体" w:cs="Times New Roman"/>
        </w:rPr>
      </w:pPr>
    </w:p>
    <w:p w14:paraId="78AA43A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1、某文件系统，(1)未引入索引节点机制时，假如一个FCB为64B，盘块大小为1KB，则每个盘块可存放个FCB，640个FCB的目录文件，需占多少个盘块？</w:t>
      </w:r>
      <w:r>
        <w:rPr>
          <w:rFonts w:ascii="Times New Roman" w:hAnsi="Times New Roman" w:eastAsia="宋体" w:cs="Times New Roman"/>
        </w:rPr>
        <w:t>查找一个文件的地址需要读取多少次硬盘？</w:t>
      </w:r>
      <w:r>
        <w:rPr>
          <w:rFonts w:hint="eastAsia" w:ascii="Times New Roman" w:hAnsi="Times New Roman" w:eastAsia="宋体" w:cs="Times New Roman"/>
        </w:rPr>
        <w:t>(2)引入索引节点机制后，假如一个FCB为8B，inode节点为64B，对于640个FCB的目录文件，</w:t>
      </w:r>
      <w:r>
        <w:rPr>
          <w:rFonts w:ascii="Times New Roman" w:hAnsi="Times New Roman" w:eastAsia="宋体" w:cs="Times New Roman"/>
        </w:rPr>
        <w:t>查找一个文件的地址需要读取多少次硬盘？</w:t>
      </w:r>
    </w:p>
    <w:p w14:paraId="7F5347DC">
      <w:pPr>
        <w:spacing w:line="360" w:lineRule="auto"/>
        <w:rPr>
          <w:rFonts w:hint="eastAsia" w:ascii="Times New Roman" w:hAnsi="Times New Roman" w:eastAsia="宋体" w:cs="Times New Roman"/>
        </w:rPr>
      </w:pPr>
    </w:p>
    <w:p w14:paraId="36F3873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2、</w:t>
      </w:r>
      <w:r>
        <w:rPr>
          <w:rFonts w:ascii="Times New Roman" w:hAnsi="Times New Roman" w:eastAsia="宋体" w:cs="Times New Roman"/>
        </w:rPr>
        <w:t>设文件索引节点中有7个地址项，其中4个地址项为直接地址索引，2个地址项是一级间接地址索引，1个地址项是二级间接地址索引，每个地址项大小为4字节，若磁盘索引块和磁盘数据块大小均为256字节，则可表示的单个文件的最大长度是</w:t>
      </w:r>
      <w:r>
        <w:rPr>
          <w:rFonts w:hint="eastAsia" w:ascii="Times New Roman" w:hAnsi="Times New Roman" w:eastAsia="宋体" w:cs="Times New Roman"/>
        </w:rPr>
        <w:t>？</w:t>
      </w:r>
    </w:p>
    <w:p w14:paraId="37960498">
      <w:pPr>
        <w:spacing w:line="360" w:lineRule="auto"/>
        <w:rPr>
          <w:rFonts w:ascii="Times New Roman" w:hAnsi="Times New Roman" w:eastAsia="宋体" w:cs="Times New Roman"/>
        </w:rPr>
      </w:pPr>
    </w:p>
    <w:p w14:paraId="6453AC17">
      <w:pPr>
        <w:spacing w:line="360" w:lineRule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3、某文件系统采用索引节点存放文件的属性和地址信息，簇大小为4KB。每个文件索引节点占64B，有11个地址项，其中直接地址项8个，一级、二级和三级间接地址项各1个，每个地址项长度为4B。请回答下列问题。</w:t>
      </w:r>
    </w:p>
    <w:p w14:paraId="78FDDF92">
      <w:pPr>
        <w:spacing w:line="360" w:lineRule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（1）该文件系统能支持的最大文件长度是多少? （给出计算表达式即可）</w:t>
      </w:r>
    </w:p>
    <w:p w14:paraId="3E76CF7D">
      <w:pPr>
        <w:spacing w:line="360" w:lineRule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（2）文件系统用1M（1M=220）个簇存放文件索引节点，用512M个簇存放文件数据。若一个图像文件的大小为5600B，则该文件系统最多能存放多少个这样的图像文件?</w:t>
      </w:r>
    </w:p>
    <w:p w14:paraId="113B11F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（3）若文件F1的大小为6KB，文件F2的大小为40KB，则该文系统获取F1和F2最后一个簇的簇号需要的时间是否相同?为什么?</w:t>
      </w:r>
    </w:p>
    <w:p w14:paraId="222DD76D">
      <w:pPr>
        <w:spacing w:line="360" w:lineRule="auto"/>
        <w:rPr>
          <w:rFonts w:ascii="Times New Roman" w:hAnsi="Times New Roman" w:cs="Times New Roman"/>
          <w:szCs w:val="21"/>
        </w:rPr>
      </w:pPr>
    </w:p>
    <w:p w14:paraId="53AE332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4、</w:t>
      </w:r>
      <w:r>
        <w:rPr>
          <w:rFonts w:ascii="Times New Roman" w:hAnsi="Times New Roman" w:eastAsia="宋体" w:cs="Times New Roman"/>
        </w:rPr>
        <w:t>有一个长度为3200个字节的流式文件要存储在磁盘上，磁盘的每块可以存放512个字节，该文件至少</w:t>
      </w:r>
      <w:r>
        <w:rPr>
          <w:rFonts w:hint="eastAsia" w:ascii="Times New Roman" w:hAnsi="Times New Roman" w:eastAsia="宋体" w:cs="Times New Roman"/>
        </w:rPr>
        <w:t>需要多少块？</w:t>
      </w:r>
    </w:p>
    <w:p w14:paraId="5CEC8494">
      <w:pPr>
        <w:spacing w:line="360" w:lineRule="auto"/>
        <w:rPr>
          <w:rFonts w:ascii="Times New Roman" w:hAnsi="Times New Roman" w:eastAsia="宋体" w:cs="Times New Roman"/>
        </w:rPr>
      </w:pPr>
    </w:p>
    <w:p w14:paraId="78A70AD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5、设有一个记录文件，采用链接分配方式，逻辑记录的固定长度为120B，盘块大小为512B。若该文件的目录项已经读入内存，则对第25个记录完成修改后（需要写回），共启动磁盘多少次？</w:t>
      </w:r>
    </w:p>
    <w:p w14:paraId="3B56C0BA">
      <w:pPr>
        <w:spacing w:line="360" w:lineRule="auto"/>
        <w:rPr>
          <w:rFonts w:ascii="Times New Roman" w:hAnsi="Times New Roman" w:eastAsia="宋体" w:cs="Times New Roman"/>
        </w:rPr>
      </w:pPr>
    </w:p>
    <w:p w14:paraId="0A2C807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6、对于以扇区（512字节）作为基本分配单位的FAT16文件系统（文件分配表的表项为16位），其所支持的磁盘分区容量为多少字节？</w:t>
      </w:r>
    </w:p>
    <w:p w14:paraId="6848B6A8">
      <w:pPr>
        <w:spacing w:line="360" w:lineRule="auto"/>
        <w:rPr>
          <w:rFonts w:ascii="Times New Roman" w:hAnsi="Times New Roman" w:eastAsia="宋体" w:cs="Times New Roman"/>
        </w:rPr>
      </w:pPr>
    </w:p>
    <w:p w14:paraId="4894470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7、</w:t>
      </w:r>
      <w:r>
        <w:rPr>
          <w:rFonts w:ascii="Times New Roman" w:hAnsi="Times New Roman" w:eastAsia="宋体" w:cs="Times New Roman"/>
        </w:rPr>
        <w:t>若用8个字（字长32位）组成的位示图管理内存，假定用户归还块号为100的内存块时，它对应位示图的位置为</w:t>
      </w:r>
      <w:r>
        <w:rPr>
          <w:rFonts w:hint="eastAsia" w:ascii="Times New Roman" w:hAnsi="Times New Roman" w:eastAsia="宋体" w:cs="Times New Roman"/>
        </w:rPr>
        <w:t>？</w:t>
      </w:r>
    </w:p>
    <w:p w14:paraId="7B7615B5">
      <w:pPr>
        <w:spacing w:line="360" w:lineRule="auto"/>
        <w:rPr>
          <w:rFonts w:ascii="Times New Roman" w:hAnsi="Times New Roman" w:eastAsia="宋体" w:cs="Times New Roman"/>
        </w:rPr>
      </w:pPr>
    </w:p>
    <w:p w14:paraId="7C2BC11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8、某计算机系统利用位示图来管理磁盘文件空间。假定该磁盘组共有100个柱面，每个柱面有20个磁道，每个磁道分成8个扇区（盘块），每个盘块1KB，位示图如下图所示。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306"/>
        <w:gridCol w:w="306"/>
        <w:gridCol w:w="306"/>
        <w:gridCol w:w="306"/>
        <w:gridCol w:w="306"/>
        <w:gridCol w:w="306"/>
        <w:gridCol w:w="306"/>
        <w:gridCol w:w="306"/>
        <w:gridCol w:w="306"/>
        <w:gridCol w:w="306"/>
        <w:gridCol w:w="396"/>
        <w:gridCol w:w="390"/>
        <w:gridCol w:w="396"/>
        <w:gridCol w:w="396"/>
        <w:gridCol w:w="396"/>
        <w:gridCol w:w="396"/>
      </w:tblGrid>
      <w:tr w14:paraId="673E79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397" w:type="dxa"/>
            <w:tcBorders>
              <w:top w:val="nil"/>
            </w:tcBorders>
          </w:tcPr>
          <w:p w14:paraId="359C087E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i/j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3DFEA1F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6C98528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2AA3D28D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69D13147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195C6AA1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0973634E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2AB55F62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0B19075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5A3BA584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</w:t>
            </w:r>
          </w:p>
        </w:tc>
        <w:tc>
          <w:tcPr>
            <w:tcW w:w="306" w:type="dxa"/>
            <w:tcBorders>
              <w:top w:val="nil"/>
              <w:bottom w:val="single" w:color="auto" w:sz="4" w:space="0"/>
            </w:tcBorders>
          </w:tcPr>
          <w:p w14:paraId="3D499E08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</w:t>
            </w:r>
          </w:p>
        </w:tc>
        <w:tc>
          <w:tcPr>
            <w:tcW w:w="396" w:type="dxa"/>
            <w:tcBorders>
              <w:top w:val="nil"/>
              <w:bottom w:val="single" w:color="auto" w:sz="4" w:space="0"/>
            </w:tcBorders>
          </w:tcPr>
          <w:p w14:paraId="4C407405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</w:t>
            </w:r>
          </w:p>
        </w:tc>
        <w:tc>
          <w:tcPr>
            <w:tcW w:w="390" w:type="dxa"/>
            <w:tcBorders>
              <w:top w:val="nil"/>
              <w:bottom w:val="single" w:color="auto" w:sz="4" w:space="0"/>
            </w:tcBorders>
          </w:tcPr>
          <w:p w14:paraId="5FAFB8DC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11</w:t>
            </w:r>
          </w:p>
        </w:tc>
        <w:tc>
          <w:tcPr>
            <w:tcW w:w="396" w:type="dxa"/>
            <w:tcBorders>
              <w:top w:val="nil"/>
              <w:bottom w:val="single" w:color="auto" w:sz="4" w:space="0"/>
            </w:tcBorders>
          </w:tcPr>
          <w:p w14:paraId="7353AF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12</w:t>
            </w:r>
          </w:p>
        </w:tc>
        <w:tc>
          <w:tcPr>
            <w:tcW w:w="396" w:type="dxa"/>
            <w:tcBorders>
              <w:top w:val="nil"/>
              <w:bottom w:val="single" w:color="auto" w:sz="4" w:space="0"/>
            </w:tcBorders>
          </w:tcPr>
          <w:p w14:paraId="6C9304C6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13</w:t>
            </w:r>
          </w:p>
        </w:tc>
        <w:tc>
          <w:tcPr>
            <w:tcW w:w="396" w:type="dxa"/>
            <w:tcBorders>
              <w:top w:val="nil"/>
              <w:bottom w:val="single" w:color="auto" w:sz="4" w:space="0"/>
            </w:tcBorders>
          </w:tcPr>
          <w:p w14:paraId="5F2B22FA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14</w:t>
            </w:r>
          </w:p>
        </w:tc>
        <w:tc>
          <w:tcPr>
            <w:tcW w:w="396" w:type="dxa"/>
            <w:tcBorders>
              <w:top w:val="nil"/>
              <w:bottom w:val="single" w:color="auto" w:sz="4" w:space="0"/>
            </w:tcBorders>
          </w:tcPr>
          <w:p w14:paraId="14E9C530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15</w:t>
            </w:r>
          </w:p>
        </w:tc>
      </w:tr>
      <w:tr w14:paraId="05A37F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397" w:type="dxa"/>
            <w:tcBorders>
              <w:right w:val="single" w:color="auto" w:sz="4" w:space="0"/>
            </w:tcBorders>
          </w:tcPr>
          <w:p w14:paraId="62BFBDDC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70E380A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62CC724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5849946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19CF994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4C38DCF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3C80C55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331F98D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5E380C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273A2B3F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single" w:color="auto" w:sz="4" w:space="0"/>
              <w:bottom w:val="nil"/>
            </w:tcBorders>
          </w:tcPr>
          <w:p w14:paraId="7D99D45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single" w:color="auto" w:sz="4" w:space="0"/>
              <w:bottom w:val="nil"/>
            </w:tcBorders>
          </w:tcPr>
          <w:p w14:paraId="11751B1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0" w:type="dxa"/>
            <w:tcBorders>
              <w:top w:val="single" w:color="auto" w:sz="4" w:space="0"/>
              <w:bottom w:val="nil"/>
            </w:tcBorders>
          </w:tcPr>
          <w:p w14:paraId="549D7F26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single" w:color="auto" w:sz="4" w:space="0"/>
              <w:bottom w:val="nil"/>
            </w:tcBorders>
          </w:tcPr>
          <w:p w14:paraId="3923B25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single" w:color="auto" w:sz="4" w:space="0"/>
              <w:bottom w:val="nil"/>
            </w:tcBorders>
          </w:tcPr>
          <w:p w14:paraId="297C9B4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single" w:color="auto" w:sz="4" w:space="0"/>
              <w:bottom w:val="nil"/>
            </w:tcBorders>
          </w:tcPr>
          <w:p w14:paraId="2C5DC21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single" w:color="auto" w:sz="4" w:space="0"/>
              <w:bottom w:val="nil"/>
            </w:tcBorders>
          </w:tcPr>
          <w:p w14:paraId="23EAE6C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14:paraId="608EDE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397" w:type="dxa"/>
            <w:tcBorders>
              <w:right w:val="single" w:color="auto" w:sz="4" w:space="0"/>
            </w:tcBorders>
          </w:tcPr>
          <w:p w14:paraId="6C5E9E2C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04E6EDE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2A42855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55018E0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37B28A5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5771353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2D137F7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600E7F3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2733C35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07D9B055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  <w:tcBorders>
              <w:top w:val="nil"/>
            </w:tcBorders>
          </w:tcPr>
          <w:p w14:paraId="454E6A8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nil"/>
            </w:tcBorders>
          </w:tcPr>
          <w:p w14:paraId="6C5A432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0" w:type="dxa"/>
            <w:tcBorders>
              <w:top w:val="nil"/>
            </w:tcBorders>
          </w:tcPr>
          <w:p w14:paraId="5DCEA47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nil"/>
            </w:tcBorders>
          </w:tcPr>
          <w:p w14:paraId="5B87D10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nil"/>
            </w:tcBorders>
          </w:tcPr>
          <w:p w14:paraId="046AE00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nil"/>
            </w:tcBorders>
          </w:tcPr>
          <w:p w14:paraId="1321F26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  <w:tcBorders>
              <w:top w:val="nil"/>
            </w:tcBorders>
          </w:tcPr>
          <w:p w14:paraId="185DC65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14:paraId="070B39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397" w:type="dxa"/>
            <w:tcBorders>
              <w:right w:val="single" w:color="auto" w:sz="4" w:space="0"/>
            </w:tcBorders>
          </w:tcPr>
          <w:p w14:paraId="64057D10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306" w:type="dxa"/>
          </w:tcPr>
          <w:p w14:paraId="419BC9E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109E26E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1E47EA7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47FA18E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</w:tcPr>
          <w:p w14:paraId="6099B7DF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042FC61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37CE752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067075F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236A4BB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3FE6794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07C85B1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0" w:type="dxa"/>
          </w:tcPr>
          <w:p w14:paraId="2C5A315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1B2440E9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58DADDBF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5F79BD9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5C6AC4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14:paraId="150EB4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397" w:type="dxa"/>
            <w:tcBorders>
              <w:right w:val="single" w:color="auto" w:sz="4" w:space="0"/>
            </w:tcBorders>
          </w:tcPr>
          <w:p w14:paraId="549DEA29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306" w:type="dxa"/>
          </w:tcPr>
          <w:p w14:paraId="492D0D2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605F288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3DA19655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7B1120E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5B29336F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56A7159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62F4541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524BCBF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40DC2D4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6" w:type="dxa"/>
          </w:tcPr>
          <w:p w14:paraId="59C2BE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1F1D05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0" w:type="dxa"/>
          </w:tcPr>
          <w:p w14:paraId="37771D5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6FAD90EF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96" w:type="dxa"/>
          </w:tcPr>
          <w:p w14:paraId="709E041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</w:tcPr>
          <w:p w14:paraId="79104D35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</w:tcPr>
          <w:p w14:paraId="016EDC86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63BBFC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397" w:type="dxa"/>
            <w:tcBorders>
              <w:bottom w:val="nil"/>
              <w:right w:val="single" w:color="auto" w:sz="4" w:space="0"/>
            </w:tcBorders>
          </w:tcPr>
          <w:p w14:paraId="7027F3F1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306" w:type="dxa"/>
            <w:tcBorders>
              <w:bottom w:val="nil"/>
            </w:tcBorders>
          </w:tcPr>
          <w:p w14:paraId="47C6679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217FDD0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414FF8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33EE59C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59F83BE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231F07B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787839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3738F51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1F1F26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6" w:type="dxa"/>
            <w:tcBorders>
              <w:bottom w:val="nil"/>
            </w:tcBorders>
          </w:tcPr>
          <w:p w14:paraId="091BCB5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  <w:tcBorders>
              <w:bottom w:val="nil"/>
            </w:tcBorders>
          </w:tcPr>
          <w:p w14:paraId="0A5377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0" w:type="dxa"/>
            <w:tcBorders>
              <w:bottom w:val="nil"/>
            </w:tcBorders>
          </w:tcPr>
          <w:p w14:paraId="3F15C55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  <w:tcBorders>
              <w:bottom w:val="nil"/>
            </w:tcBorders>
          </w:tcPr>
          <w:p w14:paraId="414106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  <w:tcBorders>
              <w:bottom w:val="nil"/>
            </w:tcBorders>
          </w:tcPr>
          <w:p w14:paraId="76B0CE6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  <w:tcBorders>
              <w:bottom w:val="nil"/>
            </w:tcBorders>
          </w:tcPr>
          <w:p w14:paraId="77EA62B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96" w:type="dxa"/>
            <w:tcBorders>
              <w:bottom w:val="nil"/>
            </w:tcBorders>
          </w:tcPr>
          <w:p w14:paraId="75DABE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14:paraId="41EA68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  <w:jc w:val="center"/>
        </w:trPr>
        <w:tc>
          <w:tcPr>
            <w:tcW w:w="397" w:type="dxa"/>
            <w:tcBorders>
              <w:top w:val="nil"/>
              <w:bottom w:val="nil"/>
              <w:right w:val="single" w:color="auto" w:sz="4" w:space="0"/>
            </w:tcBorders>
          </w:tcPr>
          <w:p w14:paraId="3DDB7391">
            <w:pPr>
              <w:spacing w:line="36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sym w:font="Symbol" w:char="F0BC"/>
            </w: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26ED4F2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79025DF6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6ADB9B8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05EB73B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34C351A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44205E8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28D6C88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52D8472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4E2D6D2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6" w:type="dxa"/>
            <w:tcBorders>
              <w:top w:val="nil"/>
              <w:bottom w:val="nil"/>
            </w:tcBorders>
          </w:tcPr>
          <w:p w14:paraId="3FC1DC9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nil"/>
              <w:bottom w:val="nil"/>
            </w:tcBorders>
          </w:tcPr>
          <w:p w14:paraId="0B38821F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bottom w:val="nil"/>
            </w:tcBorders>
          </w:tcPr>
          <w:p w14:paraId="11E49D01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nil"/>
              <w:bottom w:val="nil"/>
            </w:tcBorders>
          </w:tcPr>
          <w:p w14:paraId="0A67FC9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nil"/>
              <w:bottom w:val="nil"/>
            </w:tcBorders>
          </w:tcPr>
          <w:p w14:paraId="5252F74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nil"/>
              <w:bottom w:val="nil"/>
            </w:tcBorders>
          </w:tcPr>
          <w:p w14:paraId="53E5AD1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" w:type="dxa"/>
            <w:tcBorders>
              <w:top w:val="nil"/>
              <w:bottom w:val="nil"/>
            </w:tcBorders>
          </w:tcPr>
          <w:p w14:paraId="2D2D678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8AAC1DD">
      <w:pPr>
        <w:spacing w:line="360" w:lineRule="auto"/>
        <w:ind w:firstLine="420" w:firstLineChars="20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华文楷体" w:cs="Times New Roman"/>
          <w:szCs w:val="21"/>
        </w:rPr>
        <w:t>图</w:t>
      </w:r>
      <w:r>
        <w:rPr>
          <w:rFonts w:hint="eastAsia" w:ascii="Times New Roman" w:hAnsi="Times New Roman" w:eastAsia="华文楷体" w:cs="Times New Roman"/>
          <w:szCs w:val="21"/>
        </w:rPr>
        <w:t>1</w:t>
      </w:r>
      <w:r>
        <w:rPr>
          <w:rFonts w:ascii="Times New Roman" w:hAnsi="Times New Roman" w:eastAsia="华文楷体" w:cs="Times New Roman"/>
          <w:szCs w:val="21"/>
        </w:rPr>
        <w:t xml:space="preserve"> 磁盘文件空间位示图</w:t>
      </w:r>
    </w:p>
    <w:p w14:paraId="29DC1460">
      <w:pPr>
        <w:spacing w:line="360" w:lineRule="auto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</w:rPr>
        <w:t>（1）试给出位示图中位置（</w:t>
      </w:r>
      <w:r>
        <w:rPr>
          <w:rFonts w:hint="eastAsia" w:ascii="Times New Roman" w:hAnsi="Times New Roman" w:eastAsia="宋体" w:cs="Times New Roman"/>
          <w:i/>
          <w:iCs/>
        </w:rPr>
        <w:t>i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  <w:i/>
          <w:iCs/>
        </w:rPr>
        <w:t>j</w:t>
      </w:r>
      <w:r>
        <w:rPr>
          <w:rFonts w:hint="eastAsia" w:ascii="Times New Roman" w:hAnsi="Times New Roman" w:eastAsia="宋体" w:cs="Times New Roman"/>
        </w:rPr>
        <w:t>）与对应盘块所在的物理位置（柱面号，磁头号，扇区号）之间的计算公式。假定柱面号、磁头号、扇区号都从0开始编号。</w:t>
      </w:r>
      <w:r>
        <w:rPr>
          <w:rFonts w:hint="eastAsia" w:ascii="Times New Roman" w:hAnsi="Times New Roman" w:eastAsia="宋体" w:cs="Times New Roman"/>
          <w:b/>
          <w:bCs/>
        </w:rPr>
        <w:t>b = n*i+j，b从0开始编号</w:t>
      </w:r>
    </w:p>
    <w:p w14:paraId="7B067F96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（2）试说明分配和回收1个盘块的过程。</w:t>
      </w:r>
      <w:r>
        <w:rPr>
          <w:rFonts w:hint="eastAsia" w:ascii="Times New Roman" w:hAnsi="Times New Roman" w:eastAsia="宋体" w:cs="Times New Roman"/>
          <w:b/>
          <w:bCs/>
        </w:rPr>
        <w:t>i = b/n，j = b%n</w:t>
      </w:r>
      <w:bookmarkStart w:id="0" w:name="_GoBack"/>
      <w:bookmarkEnd w:id="0"/>
    </w:p>
    <w:p w14:paraId="4359A018">
      <w:pPr>
        <w:spacing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45310" cy="1263650"/>
            <wp:effectExtent l="0" t="0" r="254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5F834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9、在UNIX系统中，如果一个盘块的大小为1KB，每个盘块号占4B</w:t>
      </w:r>
      <w:r>
        <w:rPr>
          <w:rFonts w:ascii="Times New Roman" w:hAnsi="Times New Roman" w:eastAsia="宋体" w:cs="Times New Roman"/>
        </w:rPr>
        <w:t>，一个文件索引节点中磁盘的物理盘块号结构如</w:t>
      </w:r>
      <w:r>
        <w:rPr>
          <w:rFonts w:hint="eastAsia" w:ascii="Times New Roman" w:hAnsi="Times New Roman" w:eastAsia="宋体" w:cs="Times New Roman"/>
        </w:rPr>
        <w:t>下图</w:t>
      </w:r>
      <w:r>
        <w:rPr>
          <w:rFonts w:ascii="Times New Roman" w:hAnsi="Times New Roman" w:eastAsia="宋体" w:cs="Times New Roman"/>
        </w:rPr>
        <w:t>所示。请转换下列文件的字偏移量为物理地址：（1）9 999；（2）18 000；（3）420 000。</w:t>
      </w:r>
    </w:p>
    <w:p w14:paraId="4B3BE401">
      <w:pPr>
        <w:spacing w:line="360" w:lineRule="auto"/>
        <w:jc w:val="center"/>
        <w:rPr>
          <w:rFonts w:ascii="Times New Roman" w:hAnsi="Times New Roman" w:eastAsia="宋体" w:cs="Times New Roman"/>
        </w:rPr>
      </w:pPr>
      <w:r>
        <w:drawing>
          <wp:inline distT="0" distB="0" distL="114300" distR="114300">
            <wp:extent cx="3585845" cy="2355850"/>
            <wp:effectExtent l="0" t="0" r="1460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D07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br w:type="page"/>
      </w:r>
    </w:p>
    <w:p w14:paraId="4197E707">
      <w:pPr>
        <w:spacing w:line="360" w:lineRule="auto"/>
        <w:rPr>
          <w:rFonts w:ascii="Times New Roman" w:hAnsi="Times New Roman" w:eastAsia="宋体" w:cs="Times New Roman"/>
        </w:rPr>
      </w:pPr>
    </w:p>
    <w:p w14:paraId="7B86DF2A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（1）根据位示图位置（</w:t>
      </w:r>
      <w:r>
        <w:rPr>
          <w:rFonts w:ascii="Times New Roman" w:hAnsi="Times New Roman" w:eastAsia="宋体" w:cs="Times New Roman"/>
          <w:i/>
          <w:szCs w:val="21"/>
        </w:rPr>
        <w:t>i，j</w:t>
      </w:r>
      <w:r>
        <w:rPr>
          <w:rFonts w:ascii="Times New Roman" w:hAnsi="Times New Roman" w:eastAsia="宋体" w:cs="Times New Roman"/>
          <w:szCs w:val="21"/>
        </w:rPr>
        <w:t>），得出盘块序号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Cs w:val="21"/>
        </w:rPr>
        <w:t>=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sym w:font="Symbol" w:char="F0B4"/>
      </w:r>
      <w:r>
        <w:rPr>
          <w:rFonts w:ascii="Times New Roman" w:hAnsi="Times New Roman" w:eastAsia="宋体" w:cs="Times New Roman"/>
          <w:szCs w:val="21"/>
        </w:rPr>
        <w:t>16+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Times New Roman" w:hAnsi="Times New Roman" w:eastAsia="宋体" w:cs="Times New Roman"/>
          <w:szCs w:val="21"/>
        </w:rPr>
        <w:t>；用C表示柱面号，H表示磁头号，S表示扇区号，则有：</w:t>
      </w:r>
    </w:p>
    <w:p w14:paraId="002C567B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   C=⌊b/(20</w:t>
      </w:r>
      <w:r>
        <w:rPr>
          <w:rFonts w:ascii="Times New Roman" w:hAnsi="Times New Roman" w:eastAsia="宋体" w:cs="Times New Roman"/>
          <w:szCs w:val="21"/>
        </w:rPr>
        <w:sym w:font="Symbol" w:char="F0B4"/>
      </w:r>
      <w:r>
        <w:rPr>
          <w:rFonts w:ascii="Times New Roman" w:hAnsi="Times New Roman" w:eastAsia="宋体" w:cs="Times New Roman"/>
          <w:szCs w:val="21"/>
        </w:rPr>
        <w:t>8)⌋；  H=⌊(b%(20</w:t>
      </w:r>
      <w:r>
        <w:rPr>
          <w:rFonts w:ascii="Times New Roman" w:hAnsi="Times New Roman" w:eastAsia="宋体" w:cs="Times New Roman"/>
          <w:szCs w:val="21"/>
        </w:rPr>
        <w:sym w:font="Symbol" w:char="F0B4"/>
      </w:r>
      <w:r>
        <w:rPr>
          <w:rFonts w:ascii="Times New Roman" w:hAnsi="Times New Roman" w:eastAsia="宋体" w:cs="Times New Roman"/>
          <w:szCs w:val="21"/>
        </w:rPr>
        <w:t>8))/8⌋； S=b%8</w:t>
      </w:r>
    </w:p>
    <w:p w14:paraId="3FFE68DA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（2）分配过程：顺序扫描位示图，找出1个值为“0”的二进制位，利用上述公式将其转换成对应的序号b，并修改位示图位置</w:t>
      </w:r>
      <w:r>
        <w:rPr>
          <w:rFonts w:ascii="Times New Roman" w:hAnsi="Times New Roman" w:eastAsia="宋体" w:cs="Times New Roman"/>
        </w:rPr>
        <w:t>map[</w:t>
      </w:r>
      <w:r>
        <w:rPr>
          <w:rFonts w:ascii="Times New Roman" w:hAnsi="Times New Roman" w:eastAsia="宋体" w:cs="Times New Roman"/>
          <w:i/>
          <w:szCs w:val="21"/>
        </w:rPr>
        <w:t>i,j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</w:rPr>
        <w:t>=1 。</w:t>
      </w:r>
    </w:p>
    <w:p w14:paraId="1E094792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回收过程：将回收盘块的盘块号换算成位示图中的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和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Times New Roman" w:hAnsi="Times New Roman" w:eastAsia="宋体" w:cs="Times New Roman"/>
          <w:szCs w:val="21"/>
        </w:rPr>
        <w:t>，转换公式为</w:t>
      </w:r>
    </w:p>
    <w:p w14:paraId="650B5BC4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Cs w:val="21"/>
        </w:rPr>
        <w:t>=C</w:t>
      </w:r>
      <w:r>
        <w:rPr>
          <w:rFonts w:ascii="Times New Roman" w:hAnsi="Times New Roman" w:eastAsia="宋体" w:cs="Times New Roman"/>
          <w:szCs w:val="21"/>
        </w:rPr>
        <w:sym w:font="Symbol" w:char="F0B4"/>
      </w: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ascii="Times New Roman" w:hAnsi="Times New Roman" w:eastAsia="宋体" w:cs="Times New Roman"/>
          <w:szCs w:val="21"/>
        </w:rPr>
        <w:sym w:font="Symbol" w:char="F0B4"/>
      </w:r>
      <w:r>
        <w:rPr>
          <w:rFonts w:ascii="Times New Roman" w:hAnsi="Times New Roman" w:eastAsia="宋体" w:cs="Times New Roman"/>
          <w:szCs w:val="21"/>
        </w:rPr>
        <w:t>8+H</w:t>
      </w:r>
      <w:r>
        <w:rPr>
          <w:rFonts w:ascii="Times New Roman" w:hAnsi="Times New Roman" w:eastAsia="宋体" w:cs="Times New Roman"/>
          <w:szCs w:val="21"/>
        </w:rPr>
        <w:sym w:font="Symbol" w:char="F0B4"/>
      </w:r>
      <w:r>
        <w:rPr>
          <w:rFonts w:ascii="Times New Roman" w:hAnsi="Times New Roman" w:eastAsia="宋体" w:cs="Times New Roman"/>
          <w:szCs w:val="21"/>
        </w:rPr>
        <w:t xml:space="preserve">8+S， 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=⌊b/16⌋，</w:t>
      </w:r>
      <w:r>
        <w:rPr>
          <w:rFonts w:ascii="Times New Roman" w:hAnsi="Times New Roman" w:eastAsia="宋体" w:cs="Times New Roman"/>
          <w:i/>
          <w:szCs w:val="21"/>
        </w:rPr>
        <w:t xml:space="preserve"> j</w:t>
      </w:r>
      <w:r>
        <w:rPr>
          <w:rFonts w:ascii="Times New Roman" w:hAnsi="Times New Roman" w:eastAsia="宋体" w:cs="Times New Roman"/>
          <w:szCs w:val="21"/>
        </w:rPr>
        <w:t>=b%16</w:t>
      </w:r>
    </w:p>
    <w:p w14:paraId="7FCC6316">
      <w:pPr>
        <w:spacing w:line="360" w:lineRule="auto"/>
        <w:ind w:firstLine="420" w:firstLineChars="2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最后令</w:t>
      </w:r>
      <w:r>
        <w:rPr>
          <w:rFonts w:ascii="Times New Roman" w:hAnsi="Times New Roman" w:eastAsia="宋体" w:cs="Times New Roman"/>
        </w:rPr>
        <w:t>map[</w:t>
      </w:r>
      <w:r>
        <w:rPr>
          <w:rFonts w:ascii="Times New Roman" w:hAnsi="Times New Roman" w:eastAsia="宋体" w:cs="Times New Roman"/>
          <w:i/>
          <w:szCs w:val="21"/>
        </w:rPr>
        <w:t>i,j</w:t>
      </w:r>
      <w:r>
        <w:rPr>
          <w:rFonts w:ascii="Times New Roman" w:hAnsi="Times New Roman" w:eastAsia="宋体" w:cs="Times New Roman"/>
        </w:rPr>
        <w:t>]=0</w:t>
      </w:r>
      <w:r>
        <w:rPr>
          <w:rFonts w:ascii="Times New Roman" w:hAnsi="Times New Roman" w:eastAsia="宋体" w:cs="Times New Roman"/>
          <w:szCs w:val="21"/>
        </w:rPr>
        <w:t>。</w:t>
      </w:r>
    </w:p>
    <w:p w14:paraId="5F0250FB">
      <w:pPr>
        <w:spacing w:line="360" w:lineRule="auto"/>
        <w:rPr>
          <w:rFonts w:ascii="Times New Roman" w:hAnsi="Times New Roman" w:eastAsia="宋体" w:cs="Times New Roman"/>
        </w:rPr>
      </w:pPr>
    </w:p>
    <w:p w14:paraId="76E98F1D">
      <w:pPr>
        <w:spacing w:line="360" w:lineRule="auto"/>
        <w:rPr>
          <w:rFonts w:ascii="Times New Roman" w:hAnsi="Times New Roman" w:eastAsia="宋体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777"/>
    <w:rsid w:val="00033254"/>
    <w:rsid w:val="00040C9A"/>
    <w:rsid w:val="000A5CE5"/>
    <w:rsid w:val="000C3608"/>
    <w:rsid w:val="000D455D"/>
    <w:rsid w:val="000E228D"/>
    <w:rsid w:val="000E5928"/>
    <w:rsid w:val="001A28B1"/>
    <w:rsid w:val="001D3CCE"/>
    <w:rsid w:val="00230A7D"/>
    <w:rsid w:val="00230AE8"/>
    <w:rsid w:val="002C6E9F"/>
    <w:rsid w:val="002D5F26"/>
    <w:rsid w:val="00323B99"/>
    <w:rsid w:val="003303D5"/>
    <w:rsid w:val="003520F9"/>
    <w:rsid w:val="0037634A"/>
    <w:rsid w:val="0038296F"/>
    <w:rsid w:val="003842D8"/>
    <w:rsid w:val="003B792A"/>
    <w:rsid w:val="003E4C8C"/>
    <w:rsid w:val="003F2176"/>
    <w:rsid w:val="00430B57"/>
    <w:rsid w:val="00445E04"/>
    <w:rsid w:val="004639BD"/>
    <w:rsid w:val="004742E7"/>
    <w:rsid w:val="00486F40"/>
    <w:rsid w:val="00492C67"/>
    <w:rsid w:val="004A169A"/>
    <w:rsid w:val="00541D0E"/>
    <w:rsid w:val="00567AB8"/>
    <w:rsid w:val="005E0245"/>
    <w:rsid w:val="005E628D"/>
    <w:rsid w:val="00607081"/>
    <w:rsid w:val="00635583"/>
    <w:rsid w:val="00640DD5"/>
    <w:rsid w:val="006D7D78"/>
    <w:rsid w:val="006E0F6E"/>
    <w:rsid w:val="006E1468"/>
    <w:rsid w:val="006E1685"/>
    <w:rsid w:val="00703037"/>
    <w:rsid w:val="00703123"/>
    <w:rsid w:val="00735ACB"/>
    <w:rsid w:val="0077468F"/>
    <w:rsid w:val="00792FF4"/>
    <w:rsid w:val="007C0E9B"/>
    <w:rsid w:val="007E142F"/>
    <w:rsid w:val="0083209A"/>
    <w:rsid w:val="008511B3"/>
    <w:rsid w:val="00856997"/>
    <w:rsid w:val="0086267E"/>
    <w:rsid w:val="008903DD"/>
    <w:rsid w:val="008E1A7F"/>
    <w:rsid w:val="009002FC"/>
    <w:rsid w:val="00925A74"/>
    <w:rsid w:val="00934777"/>
    <w:rsid w:val="009514B7"/>
    <w:rsid w:val="00952D59"/>
    <w:rsid w:val="009B6217"/>
    <w:rsid w:val="009E5654"/>
    <w:rsid w:val="00A01697"/>
    <w:rsid w:val="00A47E8D"/>
    <w:rsid w:val="00AE2F7C"/>
    <w:rsid w:val="00AE6276"/>
    <w:rsid w:val="00AF2374"/>
    <w:rsid w:val="00B01A76"/>
    <w:rsid w:val="00B1495D"/>
    <w:rsid w:val="00B73732"/>
    <w:rsid w:val="00B86CFE"/>
    <w:rsid w:val="00BB29FE"/>
    <w:rsid w:val="00BC03A3"/>
    <w:rsid w:val="00BE648B"/>
    <w:rsid w:val="00BE6944"/>
    <w:rsid w:val="00C12B76"/>
    <w:rsid w:val="00C401CF"/>
    <w:rsid w:val="00C40EBD"/>
    <w:rsid w:val="00C53A1E"/>
    <w:rsid w:val="00C75860"/>
    <w:rsid w:val="00C94603"/>
    <w:rsid w:val="00C9486E"/>
    <w:rsid w:val="00CC1E47"/>
    <w:rsid w:val="00CD37C3"/>
    <w:rsid w:val="00CE6936"/>
    <w:rsid w:val="00D0667F"/>
    <w:rsid w:val="00D25A30"/>
    <w:rsid w:val="00D65297"/>
    <w:rsid w:val="00D97C44"/>
    <w:rsid w:val="00DA3048"/>
    <w:rsid w:val="00DA32D9"/>
    <w:rsid w:val="00E1255F"/>
    <w:rsid w:val="00E7282C"/>
    <w:rsid w:val="00EA0C46"/>
    <w:rsid w:val="00EF6A0D"/>
    <w:rsid w:val="00F46909"/>
    <w:rsid w:val="00F54AC9"/>
    <w:rsid w:val="00F551FE"/>
    <w:rsid w:val="00F57C04"/>
    <w:rsid w:val="00F767EE"/>
    <w:rsid w:val="00F862EF"/>
    <w:rsid w:val="00F87975"/>
    <w:rsid w:val="00FC4319"/>
    <w:rsid w:val="00FC73D2"/>
    <w:rsid w:val="00FD3B4A"/>
    <w:rsid w:val="00FF399C"/>
    <w:rsid w:val="025F4662"/>
    <w:rsid w:val="03AE1251"/>
    <w:rsid w:val="04366680"/>
    <w:rsid w:val="090B57DF"/>
    <w:rsid w:val="11672071"/>
    <w:rsid w:val="180970F2"/>
    <w:rsid w:val="19D50A61"/>
    <w:rsid w:val="1DFD50C3"/>
    <w:rsid w:val="21760CC0"/>
    <w:rsid w:val="27345C69"/>
    <w:rsid w:val="278B3CFB"/>
    <w:rsid w:val="27DF7D93"/>
    <w:rsid w:val="2C613836"/>
    <w:rsid w:val="30F574A7"/>
    <w:rsid w:val="31732E13"/>
    <w:rsid w:val="322F3E02"/>
    <w:rsid w:val="35833820"/>
    <w:rsid w:val="370E1BD7"/>
    <w:rsid w:val="375D490D"/>
    <w:rsid w:val="3A9F67C0"/>
    <w:rsid w:val="3AC32505"/>
    <w:rsid w:val="3BB078EF"/>
    <w:rsid w:val="3E883172"/>
    <w:rsid w:val="45C00171"/>
    <w:rsid w:val="45FA5C41"/>
    <w:rsid w:val="47254513"/>
    <w:rsid w:val="49C2523B"/>
    <w:rsid w:val="4AA743C5"/>
    <w:rsid w:val="4D0325D6"/>
    <w:rsid w:val="4E3A43C4"/>
    <w:rsid w:val="4E53406F"/>
    <w:rsid w:val="4ED23ABC"/>
    <w:rsid w:val="5221680B"/>
    <w:rsid w:val="53E534E0"/>
    <w:rsid w:val="54304933"/>
    <w:rsid w:val="5A8D717A"/>
    <w:rsid w:val="5BF265F8"/>
    <w:rsid w:val="605F47B9"/>
    <w:rsid w:val="610671B8"/>
    <w:rsid w:val="695C3D4C"/>
    <w:rsid w:val="6F3D2A82"/>
    <w:rsid w:val="6FB4037F"/>
    <w:rsid w:val="74684FF2"/>
    <w:rsid w:val="75D94A2A"/>
    <w:rsid w:val="766D79C1"/>
    <w:rsid w:val="7B867C36"/>
    <w:rsid w:val="7DE0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1288</Words>
  <Characters>1487</Characters>
  <Lines>11</Lines>
  <Paragraphs>3</Paragraphs>
  <TotalTime>47</TotalTime>
  <ScaleCrop>false</ScaleCrop>
  <LinksUpToDate>false</LinksUpToDate>
  <CharactersWithSpaces>1512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2024-11-25T00:56:00Z</dcterms:created>
  <dc:creator>先亮 江</dc:creator>
  <cp:lastModifiedBy>优橙教育</cp:lastModifiedBy>
  <cp:lastPrinted>2024-11-18T00:45:00Z</cp:lastPrinted>
  <dcterms:modified xsi:type="dcterms:W3CDTF">2024-12-02T02:23:40Z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CD3CBB6DF9434AD8A92653F1A0379D93_12</vt:lpwstr>
  </property>
</Properties>
</file>