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1058"/>
        <w:spacing w:line="1596" w:lineRule="exact"/>
        <w:textAlignment w:val="center"/>
        <w:rPr/>
      </w:pPr>
      <w:r>
        <w:drawing>
          <wp:inline distT="0" distB="0" distL="0" distR="0">
            <wp:extent cx="3947159" cy="1013459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592"/>
        <w:spacing w:before="309" w:line="231" w:lineRule="auto"/>
        <w:rPr>
          <w:rFonts w:ascii="KaiTi" w:hAnsi="KaiTi" w:eastAsia="KaiTi" w:cs="KaiTi"/>
          <w:sz w:val="95"/>
          <w:szCs w:val="95"/>
        </w:rPr>
      </w:pP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实</w:t>
      </w:r>
      <w:r>
        <w:rPr>
          <w:rFonts w:ascii="KaiTi" w:hAnsi="KaiTi" w:eastAsia="KaiTi" w:cs="KaiTi"/>
          <w:sz w:val="95"/>
          <w:szCs w:val="95"/>
          <w:spacing w:val="1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验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告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1989"/>
        <w:spacing w:before="140" w:line="229" w:lineRule="auto"/>
        <w:rPr>
          <w:rFonts w:ascii="KaiTi" w:hAnsi="KaiTi" w:eastAsia="KaiTi" w:cs="KaiTi"/>
          <w:sz w:val="43"/>
          <w:szCs w:val="43"/>
        </w:rPr>
      </w:pP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10"/>
        </w:rPr>
        <w:t>[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9"/>
        </w:rPr>
        <w:t>实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验</w:t>
      </w:r>
      <w:r>
        <w:rPr>
          <w:rFonts w:ascii="KaiTi" w:hAnsi="KaiTi" w:eastAsia="KaiTi" w:cs="KaiTi"/>
          <w:sz w:val="43"/>
          <w:szCs w:val="43"/>
          <w:spacing w:val="-5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5</w:t>
      </w:r>
      <w:r>
        <w:rPr>
          <w:rFonts w:ascii="KaiTi" w:hAnsi="KaiTi" w:eastAsia="KaiTi" w:cs="KaiTi"/>
          <w:sz w:val="43"/>
          <w:szCs w:val="43"/>
          <w:spacing w:val="-5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串口通信实验]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2247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姓名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赵瑞杰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 </w:t>
      </w:r>
    </w:p>
    <w:p>
      <w:pPr>
        <w:ind w:left="2165"/>
        <w:spacing w:before="14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2"/>
        </w:rPr>
        <w:t>学号：</w:t>
      </w:r>
      <w:r>
        <w:rPr>
          <w:rFonts w:ascii="SimSun" w:hAnsi="SimSun" w:eastAsia="SimSun" w:cs="SimSun"/>
          <w:sz w:val="23"/>
          <w:szCs w:val="23"/>
          <w:spacing w:val="-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216001944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</w:t>
      </w:r>
    </w:p>
    <w:p>
      <w:pPr>
        <w:ind w:left="1679"/>
        <w:spacing w:before="1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课程名称：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嵌入式系统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ind w:left="1680"/>
        <w:spacing w:before="124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所在学院：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信息学院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</w:t>
      </w:r>
    </w:p>
    <w:p>
      <w:pPr>
        <w:ind w:left="1681"/>
        <w:spacing w:before="1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2"/>
        </w:rPr>
        <w:t>专业班级：</w:t>
      </w:r>
      <w:r>
        <w:rPr>
          <w:rFonts w:ascii="SimSun" w:hAnsi="SimSun" w:eastAsia="SimSun" w:cs="SimSun"/>
          <w:sz w:val="23"/>
          <w:szCs w:val="23"/>
          <w:spacing w:val="-1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计算机科学与技术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1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"/>
        </w:rPr>
        <w:t>班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</w:t>
      </w:r>
    </w:p>
    <w:p>
      <w:pPr>
        <w:ind w:left="1679"/>
        <w:spacing w:before="12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1"/>
        </w:rPr>
        <w:t>任课教</w:t>
      </w:r>
      <w:r>
        <w:rPr>
          <w:rFonts w:ascii="SimSun" w:hAnsi="SimSun" w:eastAsia="SimSun" w:cs="SimSun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师：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</w:rPr>
        <w:t>王翀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</w:rPr>
        <w:t>王艺睿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sectPr>
          <w:pgSz w:w="11900" w:h="16840"/>
          <w:pgMar w:top="1431" w:right="1785" w:bottom="0" w:left="1785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0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07"/>
        <w:gridCol w:w="6698"/>
      </w:tblGrid>
      <w:tr>
        <w:trPr>
          <w:trHeight w:val="622" w:hRule="atLeast"/>
        </w:trPr>
        <w:tc>
          <w:tcPr>
            <w:tcW w:w="1807" w:type="dxa"/>
            <w:vAlign w:val="top"/>
          </w:tcPr>
          <w:p>
            <w:pPr>
              <w:ind w:left="197"/>
              <w:spacing w:before="190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验项目名称</w:t>
            </w:r>
          </w:p>
        </w:tc>
        <w:tc>
          <w:tcPr>
            <w:tcW w:w="6698" w:type="dxa"/>
            <w:vAlign w:val="top"/>
          </w:tcPr>
          <w:p>
            <w:pPr>
              <w:ind w:left="2656"/>
              <w:spacing w:before="191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串口通信实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验</w:t>
            </w:r>
          </w:p>
        </w:tc>
      </w:tr>
      <w:tr>
        <w:trPr>
          <w:trHeight w:val="2650" w:hRule="atLeast"/>
        </w:trPr>
        <w:tc>
          <w:tcPr>
            <w:tcW w:w="8505" w:type="dxa"/>
            <w:vAlign w:val="top"/>
            <w:gridSpan w:val="2"/>
          </w:tcPr>
          <w:p>
            <w:pPr>
              <w:ind w:left="121"/>
              <w:spacing w:before="115" w:line="39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3"/>
                <w:position w:val="2"/>
              </w:rPr>
              <w:t>一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  <w:position w:val="2"/>
              </w:rPr>
              <w:t>、实验目的与要求：</w:t>
            </w:r>
          </w:p>
          <w:p>
            <w:pPr>
              <w:ind w:left="119" w:right="107" w:firstLine="476"/>
              <w:spacing w:before="74" w:line="38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6"/>
              </w:rPr>
              <w:t>将利用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6"/>
              </w:rPr>
              <w:t>441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3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3"/>
              </w:rPr>
              <w:t>的复用引脚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XuRXD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3"/>
              </w:rPr>
              <w:t>2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3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</w:rPr>
              <w:t>XuTXD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3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3"/>
              </w:rPr>
              <w:t>这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3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3"/>
              </w:rPr>
              <w:t>个引脚收发串口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9"/>
              </w:rPr>
              <w:t>上的数据，实现串口调试助手上显示数据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6"/>
              </w:rPr>
              <w:t>。</w:t>
            </w:r>
          </w:p>
        </w:tc>
      </w:tr>
      <w:tr>
        <w:trPr>
          <w:trHeight w:val="2160" w:hRule="atLeast"/>
        </w:trPr>
        <w:tc>
          <w:tcPr>
            <w:tcW w:w="8505" w:type="dxa"/>
            <w:vAlign w:val="top"/>
            <w:gridSpan w:val="2"/>
          </w:tcPr>
          <w:p>
            <w:pPr>
              <w:ind w:left="121"/>
              <w:spacing w:before="117" w:line="31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0"/>
                <w:position w:val="1"/>
              </w:rPr>
              <w:t>二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  <w:position w:val="1"/>
              </w:rPr>
              <w:t>、实验环境：</w:t>
            </w:r>
          </w:p>
          <w:p>
            <w:pPr>
              <w:ind w:left="591"/>
              <w:spacing w:before="108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position w:val="3"/>
              </w:rPr>
              <w:t>Windows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>7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12"/>
                <w:position w:val="3"/>
              </w:rPr>
              <w:t>操作系统、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position w:val="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position w:val="3"/>
              </w:rPr>
              <w:t>Cortex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position w:val="3"/>
              </w:rPr>
              <w:t>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>9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position w:val="3"/>
              </w:rPr>
              <w:t>FS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>4412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1F0909"/>
                <w:spacing w:val="12"/>
                <w:position w:val="3"/>
              </w:rPr>
              <w:t>实验箱、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position w:val="3"/>
              </w:rPr>
              <w:t>Eclipse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position w:val="3"/>
              </w:rPr>
              <w:t>for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spacing w:val="1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1F0909"/>
                <w:position w:val="3"/>
              </w:rPr>
              <w:t>ARM</w:t>
            </w:r>
          </w:p>
        </w:tc>
      </w:tr>
      <w:tr>
        <w:trPr>
          <w:trHeight w:val="8273" w:hRule="atLeast"/>
        </w:trPr>
        <w:tc>
          <w:tcPr>
            <w:tcW w:w="8505" w:type="dxa"/>
            <w:vAlign w:val="top"/>
            <w:gridSpan w:val="2"/>
          </w:tcPr>
          <w:p>
            <w:pPr>
              <w:ind w:left="117"/>
              <w:spacing w:before="117" w:line="23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三、实验方法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(原理、流程图)</w:t>
            </w:r>
          </w:p>
          <w:p>
            <w:pPr>
              <w:ind w:left="112" w:right="107" w:firstLine="429"/>
              <w:spacing w:before="181" w:line="37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如图所示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，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COM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分别与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232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13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14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引脚相连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，通过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3232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BUF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6"/>
              </w:rPr>
              <w:t>_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XuTXD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1"/>
              </w:rPr>
              <w:t>2/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UART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1"/>
              </w:rPr>
              <w:t>_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AUDIO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1"/>
              </w:rPr>
              <w:t>_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TXD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1"/>
              </w:rPr>
              <w:t>和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BUF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1"/>
              </w:rPr>
              <w:t>_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XuRXD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1"/>
              </w:rPr>
              <w:t>2/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UART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1"/>
              </w:rPr>
              <w:t>_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AUDIO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1"/>
              </w:rPr>
              <w:t>_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RXD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1"/>
              </w:rPr>
              <w:t>引脚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现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TTl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3.3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电平转换，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3.3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电平转换再通过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U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8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转变为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1.8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电平和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CPU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通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讯。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这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样对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4412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的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8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8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操作就可以实现在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串口上显示数据。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4"/>
              </w:rPr>
              <w:t>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1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>32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起到变压器的作用。</w:t>
            </w:r>
          </w:p>
          <w:p>
            <w:pPr>
              <w:ind w:firstLine="1641"/>
              <w:spacing w:before="4" w:line="4786" w:lineRule="exact"/>
              <w:textAlignment w:val="center"/>
              <w:rPr/>
            </w:pPr>
            <w:r>
              <w:drawing>
                <wp:inline distT="0" distB="0" distL="0" distR="0">
                  <wp:extent cx="3313176" cy="3038855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13176" cy="303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057"/>
              <w:spacing w:before="231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图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与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3232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连接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95" w:bottom="0" w:left="1694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0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0"/>
        <w:gridCol w:w="6872"/>
        <w:gridCol w:w="83"/>
      </w:tblGrid>
      <w:tr>
        <w:trPr>
          <w:trHeight w:val="6624" w:hRule="atLeast"/>
        </w:trPr>
        <w:tc>
          <w:tcPr>
            <w:tcW w:w="8505" w:type="dxa"/>
            <w:vAlign w:val="top"/>
            <w:gridSpan w:val="3"/>
          </w:tcPr>
          <w:p>
            <w:pPr>
              <w:ind w:firstLine="931"/>
              <w:spacing w:before="69" w:line="2990" w:lineRule="exact"/>
              <w:textAlignment w:val="center"/>
              <w:rPr/>
            </w:pPr>
            <w:r>
              <w:drawing>
                <wp:inline distT="0" distB="0" distL="0" distR="0">
                  <wp:extent cx="4482083" cy="1898904"/>
                  <wp:effectExtent l="0" t="0" r="0" b="0"/>
                  <wp:docPr id="3" name="IM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 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82083" cy="189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794"/>
              <w:spacing w:before="148" w:line="768" w:lineRule="exact"/>
              <w:textAlignment w:val="center"/>
              <w:rPr/>
            </w:pPr>
            <w:r>
              <w:drawing>
                <wp:inline distT="0" distB="0" distL="0" distR="0">
                  <wp:extent cx="4655820" cy="48768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582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2552"/>
              <w:spacing w:before="75" w:line="22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图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SP232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>与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EXYNOS4412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>相连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7" w:right="98" w:firstLine="474"/>
              <w:spacing w:before="75" w:line="38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端和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</w:rPr>
              <w:t>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412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要设置相同的串口配置，如：波特率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115200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，停止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位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，数据位宽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8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位，无奇偶校验。在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4412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上编程实现串口配置后，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4"/>
              </w:rPr>
              <w:t>向</w:t>
            </w:r>
            <w:r>
              <w:rPr>
                <w:rFonts w:ascii="SimSun" w:hAnsi="SimSun" w:eastAsia="SimSun" w:cs="SimSun"/>
                <w:sz w:val="23"/>
                <w:szCs w:val="23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主机发送一层字符，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主机使用串口终端软件显示接收到的字符。</w:t>
            </w:r>
          </w:p>
        </w:tc>
      </w:tr>
      <w:tr>
        <w:trPr>
          <w:trHeight w:val="3272" w:hRule="atLeast"/>
        </w:trPr>
        <w:tc>
          <w:tcPr>
            <w:tcW w:w="8422" w:type="dxa"/>
            <w:vAlign w:val="top"/>
            <w:gridSpan w:val="2"/>
            <w:tcBorders>
              <w:bottom w:val="none" w:color="000000" w:sz="2" w:space="0"/>
            </w:tcBorders>
          </w:tcPr>
          <w:p>
            <w:pPr>
              <w:ind w:left="139"/>
              <w:spacing w:before="118" w:line="23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四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、实验过程、步骤及内容</w:t>
            </w:r>
          </w:p>
          <w:p>
            <w:pPr>
              <w:ind w:left="556"/>
              <w:spacing w:before="181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0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9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spacing w:val="-19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-19"/>
              </w:rPr>
              <w:t>寄存器设置</w:t>
            </w:r>
          </w:p>
          <w:p>
            <w:pPr>
              <w:ind w:left="116" w:right="23" w:firstLine="423"/>
              <w:spacing w:before="183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为了实现串口调试助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手上显示数据，需要通过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GPA1CON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寄存器将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GPA1_0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GPA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1_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配置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UART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属性。设置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UART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串口的属性波特率、停止位、校验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位</w:t>
            </w:r>
            <w:r>
              <w:rPr>
                <w:rFonts w:ascii="SimSun" w:hAnsi="SimSun" w:eastAsia="SimSun" w:cs="SimSun"/>
                <w:sz w:val="23"/>
                <w:szCs w:val="23"/>
              </w:rPr>
              <w:t>等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等</w:t>
            </w:r>
            <w:r>
              <w:rPr>
                <w:rFonts w:ascii="SimSun" w:hAnsi="SimSun" w:eastAsia="SimSun" w:cs="SimSun"/>
                <w:sz w:val="23"/>
                <w:szCs w:val="23"/>
              </w:rPr>
              <w:t>。</w:t>
            </w:r>
          </w:p>
          <w:p>
            <w:pPr>
              <w:ind w:left="533"/>
              <w:spacing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8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程序编</w:t>
            </w:r>
            <w:r>
              <w:rPr>
                <w:rFonts w:ascii="SimSun" w:hAnsi="SimSun" w:eastAsia="SimSun" w:cs="SimSun"/>
                <w:sz w:val="23"/>
                <w:szCs w:val="23"/>
                <w:spacing w:val="-7"/>
              </w:rPr>
              <w:t>写</w:t>
            </w:r>
          </w:p>
          <w:p>
            <w:pPr>
              <w:ind w:left="118"/>
              <w:spacing w:before="182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/***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******************************************************************</w:t>
            </w:r>
          </w:p>
        </w:tc>
        <w:tc>
          <w:tcPr>
            <w:tcW w:w="83" w:type="dxa"/>
            <w:vAlign w:val="top"/>
            <w:vMerge w:val="restart"/>
            <w:tcBorders>
              <w:bottom w:val="none" w:color="000000" w:sz="2" w:space="0"/>
              <w:right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71" w:hRule="atLeast"/>
        </w:trPr>
        <w:tc>
          <w:tcPr>
            <w:tcW w:w="1550" w:type="dxa"/>
            <w:vAlign w:val="top"/>
            <w:tcBorders>
              <w:bottom w:val="none" w:color="000000" w:sz="2" w:space="0"/>
              <w:top w:val="none" w:color="000000" w:sz="2" w:space="0"/>
              <w:right w:val="none" w:color="000000" w:sz="8" w:space="0"/>
            </w:tcBorders>
          </w:tcPr>
          <w:p>
            <w:pPr>
              <w:ind w:left="220"/>
              <w:spacing w:before="120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brief</w:t>
            </w:r>
          </w:p>
          <w:p>
            <w:pPr>
              <w:ind w:left="220"/>
              <w:spacing w:before="287" w:line="21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-2"/>
              </w:rPr>
              <w:t>*</w:t>
            </w:r>
          </w:p>
          <w:p>
            <w:pPr>
              <w:ind w:left="220"/>
              <w:spacing w:before="196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param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]</w:t>
            </w:r>
          </w:p>
          <w:p>
            <w:pPr>
              <w:ind w:left="220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return</w:t>
            </w:r>
          </w:p>
        </w:tc>
        <w:tc>
          <w:tcPr>
            <w:tcW w:w="6872" w:type="dxa"/>
            <w:vAlign w:val="top"/>
            <w:tcBorders>
              <w:bottom w:val="none" w:color="000000" w:sz="2" w:space="0"/>
              <w:top w:val="none" w:color="000000" w:sz="2" w:space="0"/>
              <w:left w:val="none" w:color="000000" w:sz="8" w:space="0"/>
            </w:tcBorders>
          </w:tcPr>
          <w:p>
            <w:pPr>
              <w:ind w:left="156"/>
              <w:spacing w:before="120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30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init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Normal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mode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No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parity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One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stop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bit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>,8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data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bits</w:t>
            </w:r>
          </w:p>
          <w:p>
            <w:pPr>
              <w:ind w:left="155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1"/>
              </w:rPr>
              <w:t>Buad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1"/>
              </w:rPr>
              <w:t>reate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1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1"/>
              </w:rPr>
              <w:t>115200,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1"/>
              </w:rPr>
              <w:t>clock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1"/>
              </w:rPr>
              <w:t>srouce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1"/>
              </w:rPr>
              <w:t>100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1"/>
              </w:rPr>
              <w:t>Mhz</w:t>
            </w:r>
          </w:p>
          <w:p>
            <w:pPr>
              <w:ind w:left="15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)</w:t>
            </w:r>
          </w:p>
          <w:p>
            <w:pPr>
              <w:ind w:left="152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3"/>
                <w:position w:val="2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"/>
                <w:position w:val="2"/>
              </w:rPr>
              <w:t>one</w:t>
            </w:r>
          </w:p>
        </w:tc>
        <w:tc>
          <w:tcPr>
            <w:tcW w:w="83" w:type="dxa"/>
            <w:vAlign w:val="top"/>
            <w:vMerge w:val="continue"/>
            <w:tcBorders>
              <w:bottom w:val="none" w:color="000000" w:sz="2" w:space="0"/>
              <w:right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82" w:hRule="atLeast"/>
        </w:trPr>
        <w:tc>
          <w:tcPr>
            <w:tcW w:w="8422" w:type="dxa"/>
            <w:vAlign w:val="top"/>
            <w:gridSpan w:val="2"/>
            <w:tcBorders>
              <w:top w:val="none" w:color="000000" w:sz="2" w:space="0"/>
            </w:tcBorders>
          </w:tcPr>
          <w:p>
            <w:pPr>
              <w:ind w:left="220"/>
              <w:spacing w:before="12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***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******************************************************************/</w:t>
            </w:r>
          </w:p>
          <w:p>
            <w:pPr>
              <w:ind w:left="113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25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init</w:t>
            </w:r>
            <w:r>
              <w:rPr>
                <w:rFonts w:ascii="Consolas" w:hAnsi="Consolas" w:eastAsia="Consolas" w:cs="Consolas"/>
                <w:sz w:val="17"/>
                <w:szCs w:val="17"/>
                <w:spacing w:val="25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spacing w:val="25"/>
                <w:position w:val="3"/>
              </w:rPr>
              <w:t>)</w:t>
            </w:r>
          </w:p>
          <w:p>
            <w:pPr>
              <w:ind w:left="122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</w:tc>
        <w:tc>
          <w:tcPr>
            <w:tcW w:w="83" w:type="dxa"/>
            <w:vAlign w:val="top"/>
            <w:vMerge w:val="continue"/>
            <w:tcBorders>
              <w:bottom w:val="none" w:color="000000" w:sz="2" w:space="0"/>
              <w:right w:val="none" w:color="000000" w:sz="2" w:space="0"/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95" w:bottom="0" w:left="1694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2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27"/>
      </w:tblGrid>
      <w:tr>
        <w:trPr>
          <w:trHeight w:val="13579" w:hRule="atLeast"/>
        </w:trPr>
        <w:tc>
          <w:tcPr>
            <w:tcW w:w="8427" w:type="dxa"/>
            <w:vAlign w:val="top"/>
          </w:tcPr>
          <w:p>
            <w:pPr>
              <w:ind w:left="511"/>
              <w:spacing w:before="118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8"/>
                <w:position w:val="2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initialize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2"/>
              </w:rPr>
              <w:t>*/</w:t>
            </w:r>
          </w:p>
          <w:p>
            <w:pPr>
              <w:ind w:left="50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GPA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1.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GPA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GPA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1.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GPA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~0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xFF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(0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22);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GPA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1_0: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RX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GPA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1_1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2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TX</w:t>
            </w:r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511"/>
              <w:spacing w:before="50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ULCON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3;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Normal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mode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No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parity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One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stop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bit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>,8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data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bits</w:t>
            </w:r>
          </w:p>
          <w:p>
            <w:pPr>
              <w:ind w:left="511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21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UCON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5;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7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Interrupt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request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or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polling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mode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511"/>
              <w:spacing w:before="49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4"/>
                <w:position w:val="2"/>
              </w:rPr>
              <w:t>*</w:t>
            </w:r>
          </w:p>
          <w:p>
            <w:pPr>
              <w:ind w:left="616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Baud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rate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>115200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src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clock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>:10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4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Mhz</w:t>
            </w:r>
          </w:p>
          <w:p>
            <w:pPr>
              <w:ind w:left="616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DIV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VAL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(100*10^6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(115200*16)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-1)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(54.3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1)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3"/>
              </w:rPr>
              <w:t>53.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3"/>
              </w:rPr>
              <w:t>3</w:t>
            </w:r>
          </w:p>
          <w:p>
            <w:pPr>
              <w:ind w:left="616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UBRDIV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Integer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part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of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53.3)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53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35</w:t>
            </w:r>
          </w:p>
          <w:p>
            <w:pPr>
              <w:ind w:left="616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1"/>
              </w:rPr>
              <w:t>UFRACVAL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>0.3*16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1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1"/>
              </w:rPr>
              <w:t>5</w:t>
            </w:r>
          </w:p>
          <w:p>
            <w:pPr>
              <w:ind w:left="616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2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"/>
                <w:position w:val="2"/>
              </w:rPr>
              <w:t>*/</w:t>
            </w:r>
          </w:p>
          <w:p>
            <w:pPr>
              <w:ind w:left="511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UBRDIV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35;</w:t>
            </w:r>
          </w:p>
          <w:p>
            <w:pPr>
              <w:ind w:left="511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UFRACVAL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>5;</w:t>
            </w:r>
          </w:p>
          <w:p>
            <w:pPr>
              <w:ind w:left="128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113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putc</w:t>
            </w:r>
            <w:r>
              <w:rPr>
                <w:rFonts w:ascii="Consolas" w:hAnsi="Consolas" w:eastAsia="Consolas" w:cs="Consolas"/>
                <w:sz w:val="17"/>
                <w:szCs w:val="17"/>
                <w:spacing w:val="2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const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data</w:t>
            </w:r>
            <w:r>
              <w:rPr>
                <w:rFonts w:ascii="Consolas" w:hAnsi="Consolas" w:eastAsia="Consolas" w:cs="Consolas"/>
                <w:sz w:val="17"/>
                <w:szCs w:val="17"/>
                <w:spacing w:val="26"/>
                <w:position w:val="3"/>
              </w:rPr>
              <w:t>)</w:t>
            </w:r>
          </w:p>
          <w:p>
            <w:pPr>
              <w:ind w:left="122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504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(!(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2.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UTRSTAT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2))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;</w:t>
            </w:r>
          </w:p>
          <w:p>
            <w:pPr>
              <w:ind w:left="511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UTXH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data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;</w:t>
            </w:r>
          </w:p>
          <w:p>
            <w:pPr>
              <w:ind w:left="516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data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'\n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'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)</w:t>
            </w:r>
          </w:p>
          <w:p>
            <w:pPr>
              <w:ind w:left="130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-9"/>
                <w:position w:val="3"/>
              </w:rPr>
              <w:t>putc</w:t>
            </w:r>
            <w:r>
              <w:rPr>
                <w:rFonts w:ascii="Consolas" w:hAnsi="Consolas" w:eastAsia="Consolas" w:cs="Consolas"/>
                <w:sz w:val="17"/>
                <w:szCs w:val="17"/>
                <w:spacing w:val="-15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9"/>
                <w:position w:val="3"/>
              </w:rPr>
              <w:t>'\r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-9"/>
                <w:position w:val="3"/>
              </w:rPr>
              <w:t>'</w:t>
            </w:r>
            <w:r>
              <w:rPr>
                <w:rFonts w:ascii="Consolas" w:hAnsi="Consolas" w:eastAsia="Consolas" w:cs="Consolas"/>
                <w:sz w:val="17"/>
                <w:szCs w:val="17"/>
                <w:spacing w:val="-9"/>
                <w:position w:val="3"/>
              </w:rPr>
              <w:t>);</w:t>
            </w:r>
          </w:p>
          <w:p>
            <w:pPr>
              <w:ind w:left="128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113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puts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const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9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9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pstr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)</w:t>
            </w:r>
          </w:p>
          <w:p>
            <w:pPr>
              <w:ind w:left="122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504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(*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pstr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0"/>
                <w:position w:val="3"/>
              </w:rPr>
              <w:t>'\0'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3"/>
              </w:rPr>
              <w:t>)</w:t>
            </w:r>
          </w:p>
          <w:p>
            <w:pPr>
              <w:ind w:left="911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putc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pstr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++);</w:t>
            </w:r>
          </w:p>
          <w:p>
            <w:pPr>
              <w:ind w:left="128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73" w:bottom="0" w:left="1694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2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27"/>
      </w:tblGrid>
      <w:tr>
        <w:trPr>
          <w:trHeight w:val="13579" w:hRule="atLeast"/>
        </w:trPr>
        <w:tc>
          <w:tcPr>
            <w:tcW w:w="8427" w:type="dxa"/>
            <w:vAlign w:val="top"/>
          </w:tcPr>
          <w:p>
            <w:pPr>
              <w:ind w:left="122"/>
              <w:spacing w:before="118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unsigned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getchar</w:t>
            </w:r>
            <w:r>
              <w:rPr>
                <w:rFonts w:ascii="Consolas" w:hAnsi="Consolas" w:eastAsia="Consolas" w:cs="Consolas"/>
                <w:sz w:val="17"/>
                <w:szCs w:val="17"/>
                <w:spacing w:val="27"/>
                <w:position w:val="3"/>
              </w:rPr>
              <w:t>()</w:t>
            </w:r>
          </w:p>
          <w:p>
            <w:pPr>
              <w:ind w:left="122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515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unsigned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  <w:position w:val="3"/>
              </w:rPr>
              <w:t>;</w:t>
            </w:r>
          </w:p>
          <w:p>
            <w:pPr>
              <w:ind w:left="504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(!(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2.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UTRSTAT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1))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;</w:t>
            </w:r>
          </w:p>
          <w:p>
            <w:pPr>
              <w:ind w:left="515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2.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URXH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2"/>
              </w:rPr>
              <w:t>2;</w:t>
            </w:r>
          </w:p>
          <w:p>
            <w:pPr>
              <w:ind w:left="519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;</w:t>
            </w:r>
          </w:p>
          <w:p>
            <w:pPr>
              <w:ind w:left="128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118"/>
              <w:spacing w:before="50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2"/>
                <w:position w:val="2"/>
              </w:rPr>
              <w:t>/*--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2"/>
              </w:rPr>
              <w:t>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FUNCTION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6"/>
                <w:position w:val="2"/>
              </w:rPr>
              <w:t>------------------------------*/</w:t>
            </w:r>
          </w:p>
          <w:p>
            <w:pPr>
              <w:ind w:left="118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/***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8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******************************************************************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brief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program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body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param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>]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1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None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3"/>
              </w:rPr>
              <w:t xml:space="preserve">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3"/>
              </w:rPr>
              <w:t>int</w:t>
            </w:r>
          </w:p>
          <w:p>
            <w:pPr>
              <w:ind w:left="220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0"/>
                <w:position w:val="2"/>
              </w:rPr>
              <w:t>***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9"/>
                <w:position w:val="2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5"/>
                <w:position w:val="2"/>
              </w:rPr>
              <w:t>******************************************************************/</w:t>
            </w:r>
          </w:p>
          <w:p>
            <w:pPr>
              <w:ind w:left="123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{</w:t>
            </w:r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515"/>
              <w:spacing w:before="50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6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str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  <w:position w:val="3"/>
              </w:rPr>
              <w:t>[]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5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test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5"/>
                <w:position w:val="3"/>
              </w:rPr>
              <w:t>!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5"/>
                <w:position w:val="3"/>
              </w:rPr>
              <w:t>!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5"/>
                <w:position w:val="3"/>
              </w:rPr>
              <w:t>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5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  <w:position w:val="3"/>
              </w:rPr>
              <w:t>;</w:t>
            </w:r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511"/>
              <w:spacing w:before="50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7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</w:p>
          <w:p>
            <w:pPr>
              <w:ind w:left="50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2.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CON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9"/>
                <w:position w:val="3"/>
              </w:rPr>
              <w:t>28</w:t>
            </w:r>
            <w:r>
              <w:rPr>
                <w:rFonts w:ascii="Consolas" w:hAnsi="Consolas" w:eastAsia="Consolas" w:cs="Consolas"/>
                <w:sz w:val="17"/>
                <w:szCs w:val="17"/>
                <w:spacing w:val="6"/>
                <w:position w:val="3"/>
              </w:rPr>
              <w:t>;</w:t>
            </w:r>
          </w:p>
          <w:p>
            <w:pPr>
              <w:ind w:left="515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uart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init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();</w:t>
            </w:r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504"/>
              <w:spacing w:before="50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9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)</w:t>
            </w:r>
          </w:p>
          <w:p>
            <w:pPr>
              <w:ind w:left="911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1303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2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2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</w:p>
          <w:p>
            <w:pPr>
              <w:ind w:left="1299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2.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1"/>
                <w:position w:val="2"/>
              </w:rPr>
              <w:t>7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  <w:position w:val="2"/>
              </w:rPr>
              <w:t>;</w:t>
            </w:r>
          </w:p>
          <w:p>
            <w:pPr>
              <w:ind w:left="1307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puts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str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);</w:t>
            </w:r>
          </w:p>
          <w:p>
            <w:pPr>
              <w:ind w:left="1301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mydelay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4"/>
                <w:position w:val="3"/>
              </w:rPr>
              <w:t>500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;</w:t>
            </w:r>
          </w:p>
          <w:p>
            <w:pPr>
              <w:ind w:left="1303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8"/>
                <w:position w:val="2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2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off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000"/>
                <w:position w:val="2"/>
              </w:rPr>
              <w:t>LED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73" w:bottom="0" w:left="1694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2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27"/>
      </w:tblGrid>
      <w:tr>
        <w:trPr>
          <w:trHeight w:val="10819" w:hRule="atLeast"/>
        </w:trPr>
        <w:tc>
          <w:tcPr>
            <w:tcW w:w="8427" w:type="dxa"/>
            <w:vAlign w:val="top"/>
          </w:tcPr>
          <w:p>
            <w:pPr>
              <w:ind w:left="1299"/>
              <w:spacing w:before="118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spacing w:val="12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2.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GPX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DAT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~(0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&lt;&lt;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0"/>
                <w:position w:val="3"/>
              </w:rPr>
              <w:t>7</w:t>
            </w:r>
            <w:r>
              <w:rPr>
                <w:rFonts w:ascii="Consolas" w:hAnsi="Consolas" w:eastAsia="Consolas" w:cs="Consolas"/>
                <w:sz w:val="17"/>
                <w:szCs w:val="17"/>
                <w:spacing w:val="10"/>
                <w:position w:val="3"/>
              </w:rPr>
              <w:t>);</w:t>
            </w:r>
          </w:p>
          <w:p>
            <w:pPr>
              <w:ind w:left="1301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mydelay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ms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4"/>
                <w:position w:val="3"/>
              </w:rPr>
              <w:t>500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spacing w:val="13"/>
                <w:position w:val="3"/>
              </w:rPr>
              <w:t>;</w:t>
            </w:r>
          </w:p>
          <w:p>
            <w:pPr>
              <w:ind w:left="917"/>
              <w:spacing w:before="231" w:line="23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519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6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;</w:t>
            </w:r>
          </w:p>
          <w:p>
            <w:pPr>
              <w:ind w:left="128"/>
              <w:spacing w:before="231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125"/>
              <w:spacing w:before="321" w:line="220" w:lineRule="auto"/>
              <w:outlineLvl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14:textOutline w14:w="5103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3"/>
              </w:rPr>
              <w:t>实验步骤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</w:rPr>
              <w:t>:</w:t>
            </w:r>
          </w:p>
          <w:p>
            <w:pPr>
              <w:ind w:left="556"/>
              <w:spacing w:before="248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1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-16"/>
              </w:rPr>
              <w:t>导入工程源码</w:t>
            </w:r>
          </w:p>
          <w:p>
            <w:pPr>
              <w:ind w:left="959"/>
              <w:spacing w:before="18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参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考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开发环境搭建部分。</w:t>
            </w:r>
          </w:p>
          <w:p>
            <w:pPr>
              <w:ind w:left="959"/>
              <w:spacing w:before="141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光盘实验源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码路径：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4"/>
              </w:rPr>
              <w:t>华清远见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-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</w:rPr>
              <w:t>CORTEXA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9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4"/>
              </w:rPr>
              <w:t>资料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\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4"/>
              </w:rPr>
              <w:t>实验代码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\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1.</w:t>
            </w:r>
            <w:r>
              <w:rPr>
                <w:sz w:val="23"/>
                <w:szCs w:val="23"/>
                <w:position w:val="-6"/>
              </w:rPr>
              <w:drawing>
                <wp:inline distT="0" distB="0" distL="0" distR="0">
                  <wp:extent cx="69470" cy="197484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470" cy="197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</w:rPr>
              <w:t>ARM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4"/>
              </w:rPr>
              <w:t>体系</w:t>
            </w:r>
          </w:p>
          <w:p>
            <w:pPr>
              <w:ind w:left="543"/>
              <w:spacing w:before="145" w:line="323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6"/>
                <w:position w:val="1"/>
              </w:rPr>
              <w:t>结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5"/>
                <w:position w:val="1"/>
              </w:rPr>
              <w:t>构与接口技术部分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1"/>
              </w:rPr>
              <w:t>\</w:t>
            </w:r>
            <w:r>
              <w:rPr>
                <w:shd w:val="clear" w:fill="EEECE1"/>
                <w:rFonts w:ascii="SimSun" w:hAnsi="SimSun" w:eastAsia="SimSun" w:cs="SimSun"/>
                <w:sz w:val="23"/>
                <w:szCs w:val="23"/>
                <w:spacing w:val="5"/>
                <w:position w:val="1"/>
              </w:rPr>
              <w:t>实验代码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1"/>
              </w:rPr>
              <w:t>\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1"/>
              </w:rPr>
              <w:t xml:space="preserve"> 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1"/>
              </w:rPr>
              <w:t>10-</w:t>
            </w:r>
            <w:r>
              <w:rPr>
                <w:shd w:val="clear" w:fill="EEECE1"/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>UART</w:t>
            </w:r>
          </w:p>
          <w:p>
            <w:pPr>
              <w:ind w:left="533"/>
              <w:spacing w:before="188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连接好开发板及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FS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JTAG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仿真器，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并且连接好配线。</w:t>
            </w:r>
          </w:p>
          <w:p>
            <w:pPr>
              <w:ind w:firstLine="2383"/>
              <w:spacing w:before="110" w:line="3045" w:lineRule="exact"/>
              <w:textAlignment w:val="center"/>
              <w:rPr/>
            </w:pPr>
            <w:r>
              <w:drawing>
                <wp:inline distT="0" distB="0" distL="0" distR="0">
                  <wp:extent cx="2587751" cy="1933955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7751" cy="193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9"/>
              <w:spacing w:before="151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Calibri" w:hAnsi="Calibri" w:eastAsia="Calibri" w:cs="Calibri"/>
                <w:sz w:val="23"/>
                <w:szCs w:val="23"/>
                <w:spacing w:val="-6"/>
              </w:rPr>
              <w:t>3</w:t>
            </w:r>
            <w:r>
              <w:rPr>
                <w:rFonts w:ascii="Calibri" w:hAnsi="Calibri" w:eastAsia="Calibri" w:cs="Calibri"/>
                <w:sz w:val="23"/>
                <w:szCs w:val="23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配置好串口终端</w:t>
            </w:r>
          </w:p>
          <w:p>
            <w:pPr>
              <w:ind w:left="531" w:right="1640" w:firstLine="427"/>
              <w:spacing w:before="184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用于显示按键的值。方法参考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ARM</w:t>
            </w:r>
            <w:r>
              <w:rPr>
                <w:rFonts w:ascii="Calibri" w:hAnsi="Calibri" w:eastAsia="Calibri" w:cs="Calibri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开发环境搭建部分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。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、仿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真运行程序</w:t>
            </w:r>
          </w:p>
          <w:p>
            <w:pPr>
              <w:ind w:left="958"/>
              <w:spacing w:before="1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方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法参考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23"/>
                <w:szCs w:val="23"/>
              </w:rPr>
              <w:t>ARM</w:t>
            </w:r>
            <w:r>
              <w:rPr>
                <w:rFonts w:ascii="Calibri" w:hAnsi="Calibri" w:eastAsia="Calibri" w:cs="Calibri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开发环境搭建部分。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73" w:bottom="0" w:left="1694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2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27"/>
      </w:tblGrid>
      <w:tr>
        <w:trPr>
          <w:trHeight w:val="12955" w:hRule="atLeast"/>
        </w:trPr>
        <w:tc>
          <w:tcPr>
            <w:tcW w:w="8427" w:type="dxa"/>
            <w:vAlign w:val="top"/>
          </w:tcPr>
          <w:p>
            <w:pPr>
              <w:ind w:left="121"/>
              <w:spacing w:before="119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五、实验数据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(现象)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处理分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析</w:t>
            </w:r>
          </w:p>
          <w:p>
            <w:pPr>
              <w:ind w:left="136"/>
              <w:spacing w:before="184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导入工程源码</w:t>
            </w:r>
          </w:p>
          <w:p>
            <w:pPr>
              <w:ind w:firstLine="108"/>
              <w:spacing w:before="86" w:line="5271" w:lineRule="exact"/>
              <w:textAlignment w:val="center"/>
              <w:rPr/>
            </w:pPr>
            <w:r>
              <w:drawing>
                <wp:inline distT="0" distB="0" distL="0" distR="0">
                  <wp:extent cx="5212080" cy="3346704"/>
                  <wp:effectExtent l="0" t="0" r="0" b="0"/>
                  <wp:docPr id="7" name="IM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" name="IM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2080" cy="3346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3"/>
              <w:spacing w:before="131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>2.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配置好串口终端</w:t>
            </w:r>
          </w:p>
          <w:p>
            <w:pPr>
              <w:ind w:firstLine="108"/>
              <w:spacing w:before="82" w:line="5283" w:lineRule="exact"/>
              <w:textAlignment w:val="center"/>
              <w:rPr/>
            </w:pPr>
            <w:r>
              <w:drawing>
                <wp:inline distT="0" distB="0" distL="0" distR="0">
                  <wp:extent cx="5210556" cy="3354323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0556" cy="3354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7"/>
              <w:spacing w:before="12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>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>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仿真运行程序</w:t>
            </w:r>
          </w:p>
          <w:p>
            <w:pPr>
              <w:ind w:left="596"/>
              <w:spacing w:before="18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在串口终端上可以看到打印出的信息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73" w:bottom="0" w:left="1694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2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427"/>
      </w:tblGrid>
      <w:tr>
        <w:trPr>
          <w:trHeight w:val="5312" w:hRule="atLeast"/>
        </w:trPr>
        <w:tc>
          <w:tcPr>
            <w:tcW w:w="8427" w:type="dxa"/>
            <w:vAlign w:val="top"/>
          </w:tcPr>
          <w:p>
            <w:pPr>
              <w:ind w:firstLine="108"/>
              <w:spacing w:before="35" w:line="5242" w:lineRule="exact"/>
              <w:textAlignment w:val="center"/>
              <w:rPr/>
            </w:pPr>
            <w:r>
              <w:drawing>
                <wp:inline distT="0" distB="0" distL="0" distR="0">
                  <wp:extent cx="5205983" cy="3328415"/>
                  <wp:effectExtent l="0" t="0" r="0" b="0"/>
                  <wp:docPr id="9" name="IM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IM 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05983" cy="332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428" w:hRule="atLeast"/>
        </w:trPr>
        <w:tc>
          <w:tcPr>
            <w:tcW w:w="8427" w:type="dxa"/>
            <w:vAlign w:val="top"/>
          </w:tcPr>
          <w:p>
            <w:pPr>
              <w:ind w:left="119"/>
              <w:spacing w:before="117" w:line="23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六、实验结论</w:t>
            </w:r>
          </w:p>
          <w:p>
            <w:pPr>
              <w:ind w:left="109" w:right="73" w:firstLine="486"/>
              <w:spacing w:before="176" w:line="37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2"/>
              </w:rPr>
              <w:t>在这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个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实验中，我们成功地利用了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>4412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的复用引脚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XuRXD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和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XuTXD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，通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过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串口与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进行数据的收发，并在串口调试助手上显示了数据。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通过对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COM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与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232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SP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232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与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4412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的连接，以及相应的寄存器设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置和程序编写，我们确保了串口通信的正常运行。在实验过程中，我们导入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了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工程源码，配置了串口终端，并进行了仿真运行程序。最终，我们成功地在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串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口终端上观察到了打印出的信息，验证了串口通信的可靠性和正确性。这个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实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验不仅加深了对串口通信原理的理解，也提升了对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ARM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Cortex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>9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处理器及其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开发环境的熟练程度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。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75" w:line="22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</w:rPr>
              <w:t>练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习题：</w:t>
            </w:r>
          </w:p>
          <w:p>
            <w:pPr>
              <w:ind w:left="136"/>
              <w:spacing w:before="182" w:line="307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7"/>
                <w:position w:val="1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  <w:position w:val="1"/>
              </w:rPr>
              <w:t>．串行通信与并行通信的概念是什么？</w:t>
            </w:r>
          </w:p>
          <w:p>
            <w:pPr>
              <w:ind w:left="117" w:right="108" w:firstLine="21"/>
              <w:spacing w:before="114" w:line="37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8"/>
              </w:rPr>
              <w:t>串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7"/>
              </w:rPr>
              <w:t>行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通信是指计算机与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I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>/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O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</w:rPr>
              <w:t>设备之间数据传输的各位是按顺序依次一位接一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7"/>
              </w:rPr>
              <w:t>位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3"/>
              </w:rPr>
              <w:t>进行传送。并行通信是指计算机与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I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3"/>
              </w:rPr>
              <w:t>/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O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3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3"/>
              </w:rPr>
              <w:t>设备之间通过多条传输线交换数据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3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数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据的各位同时进行传送。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75" w:line="307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  <w:position w:val="1"/>
              </w:rPr>
              <w:t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6"/>
                <w:position w:val="1"/>
              </w:rPr>
              <w:t>．同步通信与异步通信的概念及区别是什么？</w:t>
            </w:r>
          </w:p>
          <w:p>
            <w:pPr>
              <w:ind w:left="117"/>
              <w:spacing w:before="161" w:line="227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>概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4"/>
              </w:rPr>
              <w:t>念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4"/>
              </w:rPr>
              <w:t>: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73" w:bottom="0" w:left="1694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2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27"/>
      </w:tblGrid>
      <w:tr>
        <w:trPr>
          <w:trHeight w:val="13735" w:hRule="atLeast"/>
        </w:trPr>
        <w:tc>
          <w:tcPr>
            <w:tcW w:w="8427" w:type="dxa"/>
            <w:vAlign w:val="top"/>
          </w:tcPr>
          <w:p>
            <w:pPr>
              <w:ind w:left="117" w:right="108" w:firstLine="2"/>
              <w:spacing w:before="117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异步通信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2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是指数据传送以字符为单位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2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字符与字符间的传送是完全异步的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2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位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0"/>
              </w:rPr>
              <w:t>与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6"/>
              </w:rPr>
              <w:t>位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之间的传送根本上是同步的。</w:t>
            </w:r>
          </w:p>
          <w:p>
            <w:pPr>
              <w:ind w:left="145" w:right="108" w:hanging="5"/>
              <w:spacing w:before="1" w:line="37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同步通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信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是指数据传送是以数据块〔一组字符〕为单位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字符与字符之间、字符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内部的位与位之间都同步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5"/>
              </w:rPr>
              <w:t>。</w:t>
            </w:r>
          </w:p>
          <w:p>
            <w:pPr>
              <w:ind w:left="135"/>
              <w:spacing w:line="228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2"/>
              </w:rPr>
              <w:t>区别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1"/>
              </w:rPr>
              <w:t>:</w:t>
            </w:r>
          </w:p>
          <w:p>
            <w:pPr>
              <w:ind w:left="120"/>
              <w:spacing w:before="184" w:line="227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异步通信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>:</w:t>
            </w:r>
          </w:p>
          <w:p>
            <w:pPr>
              <w:ind w:left="149"/>
              <w:spacing w:before="184" w:line="468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4"/>
                <w:position w:val="17"/>
              </w:rPr>
              <w:t>〔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2"/>
                <w:position w:val="17"/>
              </w:rPr>
              <w:t>1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2"/>
                <w:position w:val="17"/>
              </w:rPr>
              <w:t>〕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2"/>
                <w:position w:val="1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2"/>
                <w:position w:val="17"/>
              </w:rPr>
              <w:t>以字符为单位传送信息。</w:t>
            </w:r>
          </w:p>
          <w:p>
            <w:pPr>
              <w:ind w:left="149"/>
              <w:spacing w:before="1" w:line="23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2"/>
              </w:rPr>
              <w:t>〔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1"/>
              </w:rPr>
              <w:t>2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〕相邻两字符间的间隔是任意长。</w:t>
            </w:r>
          </w:p>
          <w:p>
            <w:pPr>
              <w:ind w:left="128" w:right="1174" w:firstLine="20"/>
              <w:spacing w:before="171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6"/>
              </w:rPr>
              <w:t>〔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>3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〕因为一个字符中的波特位长度有限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所以需要的接收时钟和发送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</w:rPr>
              <w:t>时钟只要相近就可以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。</w:t>
            </w:r>
          </w:p>
          <w:p>
            <w:pPr>
              <w:ind w:left="149"/>
              <w:spacing w:line="468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4"/>
                <w:position w:val="18"/>
              </w:rPr>
              <w:t>〔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7"/>
                <w:position w:val="18"/>
              </w:rPr>
              <w:t>4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  <w:position w:val="18"/>
              </w:rPr>
              <w:t>〕异步方式特点就是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7"/>
                <w:position w:val="18"/>
              </w:rPr>
              <w:t>: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  <w:position w:val="18"/>
              </w:rPr>
              <w:t>字符间异步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7"/>
                <w:position w:val="18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7"/>
                <w:position w:val="18"/>
              </w:rPr>
              <w:t>字符内部各位同步。</w:t>
            </w:r>
          </w:p>
          <w:p>
            <w:pPr>
              <w:ind w:left="140"/>
              <w:spacing w:line="227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</w:rPr>
              <w:t>同步通信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>:</w:t>
            </w:r>
          </w:p>
          <w:p>
            <w:pPr>
              <w:ind w:left="149"/>
              <w:spacing w:before="185" w:line="468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2"/>
                <w:position w:val="17"/>
              </w:rPr>
              <w:t>〔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-2"/>
                <w:position w:val="17"/>
              </w:rPr>
              <w:t>1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2"/>
                <w:position w:val="17"/>
              </w:rPr>
              <w:t>〕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2"/>
                <w:position w:val="1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2"/>
                <w:position w:val="17"/>
              </w:rPr>
              <w:t>以数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-1"/>
                <w:position w:val="17"/>
              </w:rPr>
              <w:t>据块为单位传送信息。</w:t>
            </w:r>
          </w:p>
          <w:p>
            <w:pPr>
              <w:ind w:left="149"/>
              <w:spacing w:before="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〔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2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〕在一个数据块〔信息帧〕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内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3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字符与字符间无间隔。</w:t>
            </w:r>
          </w:p>
          <w:p>
            <w:pPr>
              <w:ind w:left="140" w:right="106" w:firstLine="8"/>
              <w:spacing w:before="194" w:line="37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2"/>
              </w:rPr>
              <w:t>〔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8"/>
              </w:rPr>
              <w:t>3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1"/>
              </w:rPr>
              <w:t>〕因为一次传输的数据块中包含的数据较多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1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1"/>
              </w:rPr>
              <w:t>所以接收时钟与发送时钟严格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同步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6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6"/>
              </w:rPr>
              <w:t>通常要有同步时钟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3"/>
              </w:rPr>
              <w:t>。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3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．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-232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串口通信接口规范是什么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？</w:t>
            </w:r>
          </w:p>
          <w:p>
            <w:pPr>
              <w:ind w:left="118" w:right="9" w:hanging="6"/>
              <w:spacing w:before="185" w:line="38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</w:rPr>
              <w:t>-232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2"/>
              </w:rPr>
              <w:t>标准(协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</w:rPr>
              <w:t>议)的全称是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EIA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RS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>-232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</w:rPr>
              <w:t>标准，定义是“数据终端设备(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DTE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18"/>
              </w:rPr>
              <w:t>和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数据通讯设备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DCE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9"/>
              </w:rPr>
              <w:t>之间串行二进制数据交换接口技术标准”。</w:t>
            </w:r>
          </w:p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75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</w:rPr>
              <w:t>4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．在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4412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串口控制器中，哪个寄存器用来设置串口比特率？</w:t>
            </w:r>
          </w:p>
          <w:p>
            <w:pPr>
              <w:ind w:left="109"/>
              <w:spacing w:before="184" w:line="230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UBRDIVn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>和</w:t>
            </w:r>
            <w:r>
              <w:rPr>
                <w:rFonts w:ascii="SimSun" w:hAnsi="SimSun" w:eastAsia="SimSun" w:cs="SimSun"/>
                <w:sz w:val="23"/>
                <w:szCs w:val="23"/>
                <w:color w:val="0000FF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color w:val="0000FF"/>
              </w:rPr>
              <w:t>UFRACVALn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7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</w:rPr>
              <w:t>5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0"/>
              </w:rPr>
              <w:t>．编写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一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个串口程序采用中断的方式，实现向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PC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的串口终端打印一个字符串</w:t>
            </w:r>
          </w:p>
          <w:p>
            <w:pPr>
              <w:ind w:left="64"/>
              <w:spacing w:before="142" w:line="323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0"/>
                <w:position w:val="1"/>
              </w:rPr>
              <w:t>“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>hello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6"/>
                <w:position w:val="1"/>
              </w:rPr>
              <w:t>”</w:t>
            </w:r>
            <w:r>
              <w:rPr>
                <w:rFonts w:ascii="SimSun" w:hAnsi="SimSun" w:eastAsia="SimSun" w:cs="SimSun"/>
                <w:sz w:val="23"/>
                <w:szCs w:val="23"/>
                <w:spacing w:val="16"/>
                <w:position w:val="1"/>
              </w:rPr>
              <w:t>的功能。</w:t>
            </w:r>
          </w:p>
          <w:p>
            <w:pPr>
              <w:ind w:left="115"/>
              <w:spacing w:before="126" w:line="268" w:lineRule="exact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20"/>
                <w:position w:val="1"/>
              </w:rPr>
              <w:t>#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position w:val="1"/>
              </w:rPr>
              <w:t>include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7"/>
                <w:position w:val="1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17"/>
                <w:position w:val="1"/>
              </w:rPr>
              <w:t>&lt;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position w:val="1"/>
              </w:rPr>
              <w:t>stdint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17"/>
                <w:position w:val="1"/>
              </w:rPr>
              <w:t>.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position w:val="1"/>
              </w:rPr>
              <w:t>h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17"/>
                <w:position w:val="1"/>
              </w:rPr>
              <w:t>&gt;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15"/>
              <w:spacing w:before="66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13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定义寄存器地址</w:t>
            </w:r>
          </w:p>
          <w:p>
            <w:pPr>
              <w:ind w:left="115"/>
              <w:spacing w:before="65"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8"/>
              </w:rPr>
              <w:t>#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define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GPA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>1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CON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(*((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volatile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uint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</w:rPr>
              <w:t>32_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*)0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11400020))</w:t>
            </w:r>
          </w:p>
          <w:p>
            <w:pPr>
              <w:ind w:left="115"/>
              <w:spacing w:before="73"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8"/>
              </w:rPr>
              <w:t>#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define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ULCON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(*((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volatile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uint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</w:rPr>
              <w:t>32_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*)0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13820000))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73" w:bottom="0" w:left="1694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2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427"/>
      </w:tblGrid>
      <w:tr>
        <w:trPr>
          <w:trHeight w:val="13735" w:hRule="atLeast"/>
        </w:trPr>
        <w:tc>
          <w:tcPr>
            <w:tcW w:w="8427" w:type="dxa"/>
            <w:vAlign w:val="top"/>
          </w:tcPr>
          <w:p>
            <w:pPr>
              <w:ind w:left="115"/>
              <w:spacing w:before="56" w:line="312" w:lineRule="exact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7"/>
                <w:position w:val="8"/>
              </w:rPr>
              <w:t>#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position w:val="8"/>
              </w:rPr>
              <w:t>define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9"/>
                <w:position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position w:val="8"/>
              </w:rPr>
              <w:t>UCON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  <w:position w:val="8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  <w:position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  <w:position w:val="8"/>
              </w:rPr>
              <w:t>(*((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position w:val="8"/>
              </w:rPr>
              <w:t>volatile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9"/>
                <w:position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position w:val="8"/>
              </w:rPr>
              <w:t>uint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  <w:position w:val="8"/>
              </w:rPr>
              <w:t>32_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position w:val="8"/>
              </w:rPr>
              <w:t>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  <w:position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  <w:position w:val="8"/>
              </w:rPr>
              <w:t>*)0</w:t>
            </w:r>
            <w:r>
              <w:rPr>
                <w:rFonts w:ascii="NSimSun" w:hAnsi="NSimSun" w:eastAsia="NSimSun" w:cs="NSimSun"/>
                <w:sz w:val="20"/>
                <w:szCs w:val="20"/>
                <w:position w:val="8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  <w:position w:val="8"/>
              </w:rPr>
              <w:t>13820004))</w:t>
            </w:r>
          </w:p>
          <w:p>
            <w:pPr>
              <w:ind w:left="115"/>
              <w:spacing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8"/>
              </w:rPr>
              <w:t>#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define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UBRDIV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(*((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volatile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uint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</w:rPr>
              <w:t>32_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*)0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13820028))</w:t>
            </w:r>
          </w:p>
          <w:p>
            <w:pPr>
              <w:ind w:left="115"/>
              <w:spacing w:before="72"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20"/>
              </w:rPr>
              <w:t>#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define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UFRACVAL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10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(*((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volatile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uint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10"/>
              </w:rPr>
              <w:t>32_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*)0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1382002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C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))</w:t>
            </w:r>
          </w:p>
          <w:p>
            <w:pPr>
              <w:ind w:left="115"/>
              <w:spacing w:before="72"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0"/>
              </w:rPr>
              <w:t>#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define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UTRSTAT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10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(*((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volatile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uint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10"/>
              </w:rPr>
              <w:t>32_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*)0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13820010)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>)</w:t>
            </w:r>
          </w:p>
          <w:p>
            <w:pPr>
              <w:ind w:left="115"/>
              <w:spacing w:before="72"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7"/>
              </w:rPr>
              <w:t>#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define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UTXH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(*((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volatile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uint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</w:rPr>
              <w:t>32_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*)0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13820020))</w:t>
            </w:r>
          </w:p>
          <w:p>
            <w:pPr>
              <w:ind w:left="115"/>
              <w:spacing w:before="72"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1"/>
              </w:rPr>
              <w:t>#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define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GPX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10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DAT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(*((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volatile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uint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10"/>
              </w:rPr>
              <w:t>32_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</w:rPr>
              <w:t>t</w:t>
            </w:r>
            <w:r>
              <w:rPr>
                <w:rFonts w:ascii="NSimSun" w:hAnsi="NSimSun" w:eastAsia="NSimSun" w:cs="NSimSun"/>
                <w:sz w:val="20"/>
                <w:szCs w:val="20"/>
                <w:color w:val="2B91AF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*)0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11000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C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40))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115"/>
              <w:spacing w:before="66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定义串口初始化函数</w:t>
            </w:r>
          </w:p>
          <w:p>
            <w:pPr>
              <w:ind w:left="115"/>
              <w:spacing w:before="65"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void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2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uart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>_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init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void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>{</w:t>
            </w:r>
          </w:p>
          <w:p>
            <w:pPr>
              <w:ind w:left="535"/>
              <w:spacing w:before="73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1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</w:rPr>
              <w:t>配置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</w:rPr>
              <w:t>GPIO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</w:rPr>
              <w:t>为串口功能</w:t>
            </w:r>
          </w:p>
          <w:p>
            <w:pPr>
              <w:ind w:left="533"/>
              <w:spacing w:before="61" w:line="224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GPA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>1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CON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>=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GPA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5"/>
              </w:rPr>
              <w:t>1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CON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>&amp;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>~0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xFF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>|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>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>22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5"/>
              </w:rPr>
              <w:t>;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设置串口参数</w:t>
            </w:r>
          </w:p>
          <w:p>
            <w:pPr>
              <w:ind w:left="531"/>
              <w:spacing w:before="66" w:line="312" w:lineRule="exact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6F008A"/>
                <w:position w:val="7"/>
              </w:rPr>
              <w:t>ULCON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7"/>
                <w:position w:val="7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7"/>
                <w:position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  <w:position w:val="7"/>
              </w:rPr>
              <w:t>=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  <w:position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  <w:position w:val="7"/>
              </w:rPr>
              <w:t>0</w:t>
            </w:r>
            <w:r>
              <w:rPr>
                <w:rFonts w:ascii="NSimSun" w:hAnsi="NSimSun" w:eastAsia="NSimSun" w:cs="NSimSun"/>
                <w:sz w:val="20"/>
                <w:szCs w:val="20"/>
                <w:position w:val="7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  <w:position w:val="7"/>
              </w:rPr>
              <w:t>3;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  <w:position w:val="7"/>
              </w:rPr>
              <w:t xml:space="preserve"> 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  <w:position w:val="7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  <w:position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  <w:position w:val="7"/>
              </w:rPr>
              <w:t>正常模式，无校验，一停止位，8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  <w:position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  <w:position w:val="7"/>
              </w:rPr>
              <w:t>数据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2"/>
                <w:position w:val="7"/>
              </w:rPr>
              <w:t>位</w:t>
            </w:r>
          </w:p>
          <w:p>
            <w:pPr>
              <w:ind w:left="531"/>
              <w:spacing w:before="1" w:line="227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UCON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8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=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5;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 xml:space="preserve">  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中断请求或轮询模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6"/>
              </w:rPr>
              <w:t>式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4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3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3"/>
              </w:rPr>
              <w:t>设置波特率为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3"/>
              </w:rPr>
              <w:t>115200</w:t>
            </w:r>
          </w:p>
          <w:p>
            <w:pPr>
              <w:ind w:left="531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UBRDIV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14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>=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>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>35;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 xml:space="preserve">   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整数部分</w:t>
            </w:r>
          </w:p>
          <w:p>
            <w:pPr>
              <w:ind w:left="531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UFRACVAL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15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=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5;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 xml:space="preserve">  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小数部分</w:t>
            </w:r>
          </w:p>
          <w:p>
            <w:pPr>
              <w:ind w:left="123"/>
              <w:spacing w:before="65" w:line="23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</w:rPr>
              <w:t>}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115"/>
              <w:spacing w:before="66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14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定义发送字符函数</w:t>
            </w:r>
          </w:p>
          <w:p>
            <w:pPr>
              <w:ind w:left="115"/>
              <w:spacing w:before="64" w:line="223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void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2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putc</w:t>
            </w:r>
            <w:r>
              <w:rPr>
                <w:rFonts w:ascii="NSimSun" w:hAnsi="NSimSun" w:eastAsia="NSimSun" w:cs="NSimSun"/>
                <w:sz w:val="20"/>
                <w:szCs w:val="20"/>
                <w:spacing w:val="24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const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24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char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24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data</w:t>
            </w:r>
            <w:r>
              <w:rPr>
                <w:rFonts w:ascii="NSimSun" w:hAnsi="NSimSun" w:eastAsia="NSimSun" w:cs="NSimSun"/>
                <w:sz w:val="20"/>
                <w:szCs w:val="20"/>
                <w:spacing w:val="24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24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24"/>
              </w:rPr>
              <w:t>{</w:t>
            </w:r>
          </w:p>
          <w:p>
            <w:pPr>
              <w:ind w:left="528"/>
              <w:spacing w:before="71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while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(!(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UTRSTAT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&amp;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>2));</w:t>
            </w:r>
            <w:r>
              <w:rPr>
                <w:rFonts w:ascii="NSimSun" w:hAnsi="NSimSun" w:eastAsia="NSimSun" w:cs="NSimSun"/>
                <w:sz w:val="20"/>
                <w:szCs w:val="20"/>
                <w:spacing w:val="9"/>
              </w:rPr>
              <w:t xml:space="preserve"> 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9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9"/>
              </w:rPr>
              <w:t>等待发送缓冲区为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空</w:t>
            </w:r>
          </w:p>
          <w:p>
            <w:pPr>
              <w:ind w:left="531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UTXH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7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>=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data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>;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 xml:space="preserve">              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发送字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6"/>
              </w:rPr>
              <w:t>符</w:t>
            </w:r>
          </w:p>
          <w:p>
            <w:pPr>
              <w:ind w:left="549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if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0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data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>==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7"/>
              </w:rPr>
              <w:t>'\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</w:rPr>
              <w:t>n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7"/>
              </w:rPr>
              <w:t>'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7"/>
              </w:rPr>
              <w:t xml:space="preserve">          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如果发送的是换行符，则补发回车符</w:t>
            </w:r>
          </w:p>
          <w:p>
            <w:pPr>
              <w:ind w:left="953"/>
              <w:spacing w:before="65" w:line="223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spacing w:val="-1"/>
              </w:rPr>
              <w:t>putc</w:t>
            </w:r>
            <w:r>
              <w:rPr>
                <w:rFonts w:ascii="NSimSun" w:hAnsi="NSimSun" w:eastAsia="NSimSun" w:cs="NSimSun"/>
                <w:sz w:val="20"/>
                <w:szCs w:val="20"/>
                <w:spacing w:val="-2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-1"/>
              </w:rPr>
              <w:t>'\r'</w:t>
            </w:r>
            <w:r>
              <w:rPr>
                <w:rFonts w:ascii="NSimSun" w:hAnsi="NSimSun" w:eastAsia="NSimSun" w:cs="NSimSun"/>
                <w:sz w:val="20"/>
                <w:szCs w:val="20"/>
                <w:spacing w:val="-1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-1"/>
              </w:rPr>
              <w:t>;</w:t>
            </w:r>
          </w:p>
          <w:p>
            <w:pPr>
              <w:ind w:left="123"/>
              <w:spacing w:before="71" w:line="23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</w:rPr>
              <w:t>}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115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定义发送字符串函数</w:t>
            </w:r>
          </w:p>
          <w:p>
            <w:pPr>
              <w:ind w:left="115"/>
              <w:spacing w:before="65" w:line="223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void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2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puts</w:t>
            </w:r>
            <w:r>
              <w:rPr>
                <w:rFonts w:ascii="NSimSun" w:hAnsi="NSimSun" w:eastAsia="NSimSun" w:cs="NSimSun"/>
                <w:sz w:val="20"/>
                <w:szCs w:val="20"/>
                <w:spacing w:val="22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const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2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char</w:t>
            </w:r>
            <w:r>
              <w:rPr>
                <w:rFonts w:ascii="NSimSun" w:hAnsi="NSimSun" w:eastAsia="NSimSun" w:cs="NSimSun"/>
                <w:sz w:val="20"/>
                <w:szCs w:val="20"/>
                <w:spacing w:val="22"/>
              </w:rPr>
              <w:t>*</w:t>
            </w:r>
            <w:r>
              <w:rPr>
                <w:rFonts w:ascii="NSimSun" w:hAnsi="NSimSun" w:eastAsia="NSimSun" w:cs="NSimSun"/>
                <w:sz w:val="20"/>
                <w:szCs w:val="20"/>
                <w:spacing w:val="2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pstr</w:t>
            </w:r>
            <w:r>
              <w:rPr>
                <w:rFonts w:ascii="NSimSun" w:hAnsi="NSimSun" w:eastAsia="NSimSun" w:cs="NSimSun"/>
                <w:sz w:val="20"/>
                <w:szCs w:val="20"/>
                <w:spacing w:val="22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2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22"/>
              </w:rPr>
              <w:t>{</w:t>
            </w:r>
          </w:p>
          <w:p>
            <w:pPr>
              <w:ind w:left="528"/>
              <w:spacing w:before="71" w:line="223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while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(*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pstr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!=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8"/>
              </w:rPr>
              <w:t>'\0'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 xml:space="preserve">  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逐字符发送字符串</w:t>
            </w:r>
          </w:p>
          <w:p>
            <w:pPr>
              <w:ind w:left="953"/>
              <w:spacing w:before="70" w:line="223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</w:rPr>
              <w:t>putc</w:t>
            </w:r>
            <w:r>
              <w:rPr>
                <w:rFonts w:ascii="NSimSun" w:hAnsi="NSimSun" w:eastAsia="NSimSun" w:cs="NSimSun"/>
                <w:sz w:val="20"/>
                <w:szCs w:val="20"/>
                <w:spacing w:val="1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*</w:t>
            </w:r>
            <w:r>
              <w:rPr>
                <w:rFonts w:ascii="NSimSun" w:hAnsi="NSimSun" w:eastAsia="NSimSun" w:cs="NSimSun"/>
                <w:sz w:val="20"/>
                <w:szCs w:val="20"/>
                <w:color w:val="808080"/>
              </w:rPr>
              <w:t>pstr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++)</w:t>
            </w:r>
            <w:r>
              <w:rPr>
                <w:rFonts w:ascii="NSimSun" w:hAnsi="NSimSun" w:eastAsia="NSimSun" w:cs="NSimSun"/>
                <w:sz w:val="20"/>
                <w:szCs w:val="2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;</w:t>
            </w:r>
          </w:p>
          <w:p>
            <w:pPr>
              <w:ind w:left="123"/>
              <w:spacing w:before="71" w:line="23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</w:rPr>
              <w:t>}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115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14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定义中断处理函数</w:t>
            </w:r>
          </w:p>
          <w:p>
            <w:pPr>
              <w:ind w:left="115"/>
              <w:spacing w:before="66"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void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24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UART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>2_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Handler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void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23"/>
              </w:rPr>
              <w:t>{</w:t>
            </w:r>
          </w:p>
          <w:p>
            <w:pPr>
              <w:ind w:left="535"/>
              <w:spacing w:before="72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10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在此可以添加中断处理代码，但对于简单的发送操作，通常不需要额外的中断处理</w:t>
            </w:r>
          </w:p>
          <w:p>
            <w:pPr>
              <w:ind w:left="123"/>
              <w:spacing w:before="66" w:line="23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</w:rPr>
              <w:t>}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115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6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6"/>
              </w:rPr>
              <w:t>主函数</w:t>
            </w:r>
          </w:p>
          <w:p>
            <w:pPr>
              <w:ind w:left="129"/>
              <w:spacing w:before="65" w:line="23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int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20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main</w:t>
            </w:r>
            <w:r>
              <w:rPr>
                <w:rFonts w:ascii="NSimSun" w:hAnsi="NSimSun" w:eastAsia="NSimSun" w:cs="NSimSun"/>
                <w:sz w:val="20"/>
                <w:szCs w:val="20"/>
                <w:spacing w:val="19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void</w:t>
            </w:r>
            <w:r>
              <w:rPr>
                <w:rFonts w:ascii="NSimSun" w:hAnsi="NSimSun" w:eastAsia="NSimSun" w:cs="NSimSun"/>
                <w:sz w:val="20"/>
                <w:szCs w:val="20"/>
                <w:spacing w:val="19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9"/>
              </w:rPr>
              <w:t>{</w:t>
            </w:r>
          </w:p>
          <w:p>
            <w:pPr>
              <w:ind w:left="535"/>
              <w:spacing w:before="62" w:line="229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5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</w:rPr>
              <w:t>LED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5"/>
              </w:rPr>
              <w:t>初始化，若需要的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3"/>
              </w:rPr>
              <w:t>话</w:t>
            </w:r>
          </w:p>
          <w:p>
            <w:pPr>
              <w:ind w:left="533"/>
              <w:spacing w:before="61" w:line="224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GPX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4"/>
              </w:rPr>
              <w:t>2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</w:rPr>
              <w:t>DAT</w:t>
            </w:r>
            <w:r>
              <w:rPr>
                <w:rFonts w:ascii="NSimSun" w:hAnsi="NSimSun" w:eastAsia="NSimSun" w:cs="NSimSun"/>
                <w:sz w:val="20"/>
                <w:szCs w:val="20"/>
                <w:color w:val="6F008A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>|=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>0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x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>1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>&lt;&lt;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>7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773" w:bottom="0" w:left="1694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42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427"/>
      </w:tblGrid>
      <w:tr>
        <w:trPr>
          <w:trHeight w:val="3908" w:hRule="atLeast"/>
        </w:trPr>
        <w:tc>
          <w:tcPr>
            <w:tcW w:w="8427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串口初始化</w:t>
            </w:r>
          </w:p>
          <w:p>
            <w:pPr>
              <w:ind w:left="532"/>
              <w:spacing w:before="64" w:line="22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spacing w:val="-1"/>
              </w:rPr>
              <w:t>ua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rt</w:t>
            </w:r>
            <w:r>
              <w:rPr>
                <w:rFonts w:ascii="NSimSun" w:hAnsi="NSimSun" w:eastAsia="NSimSun" w:cs="NSimSun"/>
                <w:sz w:val="20"/>
                <w:szCs w:val="20"/>
                <w:spacing w:val="-1"/>
              </w:rPr>
              <w:t>_</w:t>
            </w:r>
            <w:r>
              <w:rPr>
                <w:rFonts w:ascii="NSimSun" w:hAnsi="NSimSun" w:eastAsia="NSimSun" w:cs="NSimSun"/>
                <w:sz w:val="20"/>
                <w:szCs w:val="20"/>
              </w:rPr>
              <w:t>init</w:t>
            </w:r>
            <w:r>
              <w:rPr>
                <w:rFonts w:ascii="NSimSun" w:hAnsi="NSimSun" w:eastAsia="NSimSun" w:cs="NSimSun"/>
                <w:sz w:val="20"/>
                <w:szCs w:val="20"/>
                <w:spacing w:val="-1"/>
              </w:rPr>
              <w:t>()</w:t>
            </w:r>
            <w:r>
              <w:rPr>
                <w:rFonts w:ascii="NSimSun" w:hAnsi="NSimSun" w:eastAsia="NSimSun" w:cs="NSimSun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-1"/>
              </w:rPr>
              <w:t>;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65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7"/>
              </w:rPr>
              <w:t>发送字符串</w:t>
            </w:r>
          </w:p>
          <w:p>
            <w:pPr>
              <w:ind w:left="533"/>
              <w:spacing w:before="64" w:line="223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</w:rPr>
              <w:t>puts</w:t>
            </w:r>
            <w:r>
              <w:rPr>
                <w:rFonts w:ascii="NSimSun" w:hAnsi="NSimSun" w:eastAsia="NSimSun" w:cs="NSimSun"/>
                <w:sz w:val="20"/>
                <w:szCs w:val="20"/>
                <w:spacing w:val="2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2"/>
              </w:rPr>
              <w:t>"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</w:rPr>
              <w:t>hello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2"/>
              </w:rPr>
              <w:t>\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</w:rPr>
              <w:t>n</w:t>
            </w:r>
            <w:r>
              <w:rPr>
                <w:rFonts w:ascii="NSimSun" w:hAnsi="NSimSun" w:eastAsia="NSimSun" w:cs="NSimSun"/>
                <w:sz w:val="20"/>
                <w:szCs w:val="20"/>
                <w:color w:val="A31515"/>
                <w:spacing w:val="1"/>
              </w:rPr>
              <w:t>"</w:t>
            </w:r>
            <w:r>
              <w:rPr>
                <w:rFonts w:ascii="NSimSun" w:hAnsi="NSimSun" w:eastAsia="NSimSun" w:cs="NSimSun"/>
                <w:sz w:val="20"/>
                <w:szCs w:val="20"/>
                <w:spacing w:val="1"/>
              </w:rPr>
              <w:t>)</w:t>
            </w:r>
            <w:r>
              <w:rPr>
                <w:rFonts w:ascii="NSimSun" w:hAnsi="NSimSun" w:eastAsia="NSimSun" w:cs="N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"/>
              </w:rPr>
              <w:t>;</w:t>
            </w:r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528"/>
              <w:spacing w:before="66" w:line="228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</w:rPr>
              <w:t>while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16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11"/>
              </w:rPr>
              <w:t>(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>1);</w:t>
            </w:r>
            <w:r>
              <w:rPr>
                <w:rFonts w:ascii="NSimSun" w:hAnsi="NSimSun" w:eastAsia="NSimSun" w:cs="NSimSun"/>
                <w:sz w:val="20"/>
                <w:szCs w:val="20"/>
                <w:spacing w:val="8"/>
              </w:rPr>
              <w:t xml:space="preserve"> 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//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color w:val="008000"/>
                <w:spacing w:val="8"/>
              </w:rPr>
              <w:t>死循环，保持程序运行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534"/>
              <w:spacing w:before="65" w:line="230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-2"/>
              </w:rPr>
              <w:t>return</w:t>
            </w:r>
            <w:r>
              <w:rPr>
                <w:rFonts w:ascii="NSimSun" w:hAnsi="NSimSun" w:eastAsia="NSimSun" w:cs="NSimSun"/>
                <w:sz w:val="20"/>
                <w:szCs w:val="20"/>
                <w:color w:val="0000FF"/>
                <w:spacing w:val="-4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-4"/>
              </w:rPr>
              <w:t>0</w:t>
            </w:r>
            <w:r>
              <w:rPr>
                <w:rFonts w:ascii="NSimSun" w:hAnsi="NSimSun" w:eastAsia="NSimSun" w:cs="NSimSun"/>
                <w:sz w:val="20"/>
                <w:szCs w:val="20"/>
                <w:spacing w:val="-3"/>
              </w:rPr>
              <w:t xml:space="preserve"> </w:t>
            </w:r>
            <w:r>
              <w:rPr>
                <w:rFonts w:ascii="NSimSun" w:hAnsi="NSimSun" w:eastAsia="NSimSun" w:cs="NSimSun"/>
                <w:sz w:val="20"/>
                <w:szCs w:val="20"/>
                <w:spacing w:val="-2"/>
              </w:rPr>
              <w:t>;</w:t>
            </w:r>
          </w:p>
          <w:p>
            <w:pPr>
              <w:ind w:left="123"/>
              <w:spacing w:before="63" w:line="231" w:lineRule="auto"/>
              <w:rPr>
                <w:rFonts w:ascii="NSimSun" w:hAnsi="NSimSun" w:eastAsia="NSimSun" w:cs="NSimSun"/>
                <w:sz w:val="20"/>
                <w:szCs w:val="20"/>
              </w:rPr>
            </w:pPr>
            <w:r>
              <w:rPr>
                <w:rFonts w:ascii="NSimSun" w:hAnsi="NSimSun" w:eastAsia="NSimSun" w:cs="NSimSun"/>
                <w:sz w:val="20"/>
                <w:szCs w:val="20"/>
              </w:rPr>
              <w:t>}</w:t>
            </w:r>
          </w:p>
        </w:tc>
      </w:tr>
      <w:tr>
        <w:trPr>
          <w:trHeight w:val="5150" w:hRule="atLeast"/>
        </w:trPr>
        <w:tc>
          <w:tcPr>
            <w:tcW w:w="8427" w:type="dxa"/>
            <w:vAlign w:val="top"/>
          </w:tcPr>
          <w:p>
            <w:pPr>
              <w:ind w:left="116"/>
              <w:spacing w:before="117" w:line="23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七、教师批阅意见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：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75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成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绩评定：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5601"/>
              <w:spacing w:before="74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教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师签字：</w:t>
            </w:r>
          </w:p>
          <w:p>
            <w:pPr>
              <w:ind w:right="67"/>
              <w:spacing w:before="185" w:line="227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年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月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     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日</w:t>
            </w:r>
          </w:p>
        </w:tc>
      </w:tr>
      <w:tr>
        <w:trPr>
          <w:trHeight w:val="1063" w:hRule="atLeast"/>
        </w:trPr>
        <w:tc>
          <w:tcPr>
            <w:tcW w:w="8427" w:type="dxa"/>
            <w:vAlign w:val="top"/>
          </w:tcPr>
          <w:p>
            <w:pPr>
              <w:ind w:left="121"/>
              <w:spacing w:before="120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八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、备注：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40"/>
      <w:pgMar w:top="1431" w:right="1773" w:bottom="0" w:left="169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dcterms:created xsi:type="dcterms:W3CDTF">2024-04-19T14:30:35Z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2025-02-26T18:39:48</vt:filetime>
  </op:property>
</op:Properties>
</file>