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1058"/>
        <w:spacing w:line="1596" w:lineRule="exact"/>
        <w:textAlignment w:val="center"/>
        <w:rPr/>
      </w:pPr>
      <w:r>
        <w:drawing>
          <wp:inline distT="0" distB="0" distL="0" distR="0">
            <wp:extent cx="3947159" cy="1013459"/>
            <wp:effectExtent l="0" t="0" r="0" b="0"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7159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1594"/>
        <w:spacing w:before="309" w:line="231" w:lineRule="auto"/>
        <w:rPr>
          <w:rFonts w:ascii="KaiTi" w:hAnsi="KaiTi" w:eastAsia="KaiTi" w:cs="KaiTi"/>
          <w:sz w:val="95"/>
          <w:szCs w:val="95"/>
        </w:rPr>
      </w:pP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实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验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报</w:t>
      </w:r>
      <w:r>
        <w:rPr>
          <w:rFonts w:ascii="KaiTi" w:hAnsi="KaiTi" w:eastAsia="KaiTi" w:cs="KaiTi"/>
          <w:sz w:val="95"/>
          <w:szCs w:val="95"/>
        </w:rPr>
        <w:t xml:space="preserve"> </w:t>
      </w:r>
      <w:r>
        <w:rPr>
          <w:rFonts w:ascii="KaiTi" w:hAnsi="KaiTi" w:eastAsia="KaiTi" w:cs="KaiTi"/>
          <w:sz w:val="95"/>
          <w:szCs w:val="95"/>
          <w14:textOutline w14:w="17434" w14:cap="sq" w14:cmpd="sng">
            <w14:solidFill>
              <w14:srgbClr w14:val="000000"/>
            </w14:solidFill>
            <w14:prstDash w14:val="solid"/>
            <w14:bevel/>
          </w14:textOutline>
        </w:rPr>
        <w:t>告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1527"/>
        <w:spacing w:before="139" w:line="607" w:lineRule="exact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2"/>
          <w:position w:val="5"/>
        </w:rPr>
        <w:t>[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9"/>
          <w:position w:val="5"/>
        </w:rPr>
        <w:t>实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6"/>
          <w:position w:val="5"/>
        </w:rPr>
        <w:t>验七</w:t>
      </w:r>
      <w:r>
        <w:rPr>
          <w:rFonts w:ascii="KaiTi" w:hAnsi="KaiTi" w:eastAsia="KaiTi" w:cs="KaiTi"/>
          <w:sz w:val="43"/>
          <w:szCs w:val="43"/>
          <w:spacing w:val="6"/>
          <w:position w:val="5"/>
        </w:rPr>
        <w:t xml:space="preserve"> </w:t>
      </w:r>
      <w:r>
        <w:rPr>
          <w:rFonts w:ascii="KaiTi" w:hAnsi="KaiTi" w:eastAsia="KaiTi" w:cs="KaiTi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  <w:spacing w:val="6"/>
          <w:position w:val="5"/>
        </w:rPr>
        <w:t>交叉开发环境搭建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6"/>
          <w:position w:val="5"/>
        </w:rPr>
        <w:t>]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2247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姓名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3"/>
        </w:rPr>
        <w:t>：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 xml:space="preserve">  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2"/>
        </w:rPr>
        <w:t>赵瑞杰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  </w:t>
      </w:r>
    </w:p>
    <w:p>
      <w:pPr>
        <w:ind w:left="2252"/>
        <w:spacing w:before="161" w:line="37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1"/>
        </w:rPr>
        <w:t>学号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              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>216001944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</w:rPr>
        <w:t xml:space="preserve">                        </w:t>
      </w:r>
    </w:p>
    <w:p>
      <w:pPr>
        <w:ind w:left="1827"/>
        <w:spacing w:before="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课程名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称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3"/>
        </w:rPr>
        <w:t>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 xml:space="preserve">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>嵌入式系统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 </w:t>
      </w:r>
    </w:p>
    <w:p>
      <w:pPr>
        <w:ind w:left="1827"/>
        <w:spacing w:before="16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8"/>
        </w:rPr>
        <w:t>所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在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学院：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4"/>
        </w:rPr>
        <w:t xml:space="preserve">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4"/>
        </w:rPr>
        <w:t>信息科学与工程学院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</w:t>
      </w:r>
    </w:p>
    <w:p>
      <w:pPr>
        <w:ind w:left="1828"/>
        <w:spacing w:before="160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2"/>
        </w:rPr>
        <w:t>专业班级：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 xml:space="preserve">   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>21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>级计算机科学与技术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1"/>
        </w:rPr>
        <w:t>班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</w:t>
      </w:r>
    </w:p>
    <w:p>
      <w:pPr>
        <w:ind w:left="1827"/>
        <w:spacing w:before="16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任课教师</w:t>
      </w:r>
      <w:r>
        <w:rPr>
          <w:rFonts w:ascii="SimSun" w:hAnsi="SimSun" w:eastAsia="SimSun" w:cs="SimSun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4"/>
        </w:rPr>
        <w:t>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 xml:space="preserve">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3"/>
        </w:rPr>
        <w:t>王翀、王艺睿</w:t>
      </w:r>
      <w:r>
        <w:rPr>
          <w:rFonts w:ascii="SimSun" w:hAnsi="SimSun" w:eastAsia="SimSun" w:cs="SimSun"/>
          <w:sz w:val="20"/>
          <w:szCs w:val="20"/>
          <w:u w:val="single" w:color="auto"/>
        </w:rPr>
        <w:t xml:space="preserve">          </w:t>
      </w:r>
    </w:p>
    <w:p>
      <w:pPr>
        <w:sectPr>
          <w:pgSz w:w="11900" w:h="16840"/>
          <w:pgMar w:top="1431" w:right="1785" w:bottom="0" w:left="1785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2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381"/>
        <w:gridCol w:w="6139"/>
      </w:tblGrid>
      <w:tr>
        <w:trPr>
          <w:trHeight w:val="622" w:hRule="atLeast"/>
        </w:trPr>
        <w:tc>
          <w:tcPr>
            <w:tcW w:w="2381" w:type="dxa"/>
            <w:vAlign w:val="top"/>
          </w:tcPr>
          <w:p>
            <w:pPr>
              <w:ind w:left="541"/>
              <w:spacing w:before="202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3"/>
              </w:rPr>
              <w:t>实</w:t>
            </w: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验项目名称</w:t>
            </w:r>
          </w:p>
        </w:tc>
        <w:tc>
          <w:tcPr>
            <w:tcW w:w="6139" w:type="dxa"/>
            <w:vAlign w:val="top"/>
          </w:tcPr>
          <w:p>
            <w:pPr>
              <w:ind w:left="1698"/>
              <w:spacing w:before="190" w:line="238" w:lineRule="auto"/>
              <w:rPr>
                <w:rFonts w:ascii="KaiTi" w:hAnsi="KaiTi" w:eastAsia="KaiTi" w:cs="KaiTi"/>
                <w:sz w:val="23"/>
                <w:szCs w:val="23"/>
              </w:rPr>
            </w:pP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</w:rPr>
              <w:t>实验七</w:t>
            </w:r>
            <w:r>
              <w:rPr>
                <w:rFonts w:ascii="KaiTi" w:hAnsi="KaiTi" w:eastAsia="KaiTi" w:cs="KaiTi"/>
                <w:sz w:val="23"/>
                <w:szCs w:val="23"/>
                <w:spacing w:val="9"/>
              </w:rPr>
              <w:t xml:space="preserve"> </w:t>
            </w: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</w:rPr>
              <w:t>交叉开发环境搭</w:t>
            </w:r>
            <w:r>
              <w:rPr>
                <w:rFonts w:ascii="KaiTi" w:hAnsi="KaiTi" w:eastAsia="KaiTi" w:cs="KaiTi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</w:rPr>
              <w:t>建</w:t>
            </w:r>
          </w:p>
        </w:tc>
      </w:tr>
      <w:tr>
        <w:trPr>
          <w:trHeight w:val="2968" w:hRule="atLeast"/>
        </w:trPr>
        <w:tc>
          <w:tcPr>
            <w:tcW w:w="8520" w:type="dxa"/>
            <w:vAlign w:val="top"/>
            <w:gridSpan w:val="2"/>
          </w:tcPr>
          <w:p>
            <w:pPr>
              <w:ind w:left="121"/>
              <w:spacing w:before="115" w:line="39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  <w:position w:val="2"/>
              </w:rPr>
              <w:t>一、实验目的与要求</w:t>
            </w:r>
          </w:p>
          <w:p>
            <w:pPr>
              <w:ind w:left="121"/>
              <w:spacing w:before="1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>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实验目的</w:t>
            </w:r>
          </w:p>
          <w:p>
            <w:pPr>
              <w:ind w:left="116"/>
              <w:spacing w:before="26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1)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熟悉嵌入式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交叉开发环境的搭建与使用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  <w:position w:val="2"/>
              </w:rPr>
              <w:t>。</w:t>
            </w:r>
          </w:p>
          <w:p>
            <w:pPr>
              <w:ind w:left="540" w:right="110" w:hanging="424"/>
              <w:spacing w:before="29" w:line="27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掌握在宿主机上进行软件编辑、编译与连接，以及将编译好的程序下载到目标机运行调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试的过程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。</w:t>
            </w:r>
          </w:p>
          <w:p>
            <w:pPr>
              <w:ind w:left="121"/>
              <w:spacing w:before="6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5"/>
              </w:rPr>
              <w:t>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实验要求</w:t>
            </w:r>
          </w:p>
          <w:p>
            <w:pPr>
              <w:ind w:left="116"/>
              <w:spacing w:before="27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1)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配置虚拟机网络环境，确保宿主机与目标机可以进行网络通信。</w:t>
            </w:r>
          </w:p>
          <w:p>
            <w:pPr>
              <w:ind w:left="116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  <w:position w:val="2"/>
              </w:rPr>
              <w:t>(2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>配置交叉工具链，设置环境变量以便于使用交叉编译工具。</w:t>
            </w:r>
          </w:p>
          <w:p>
            <w:pPr>
              <w:ind w:left="116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准备实验环境，包括拷贝必要的文件到指定目录，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以及设置串口调试工具等。</w:t>
            </w:r>
          </w:p>
        </w:tc>
      </w:tr>
      <w:tr>
        <w:trPr>
          <w:trHeight w:val="2032" w:hRule="atLeast"/>
        </w:trPr>
        <w:tc>
          <w:tcPr>
            <w:tcW w:w="8520" w:type="dxa"/>
            <w:vAlign w:val="top"/>
            <w:gridSpan w:val="2"/>
          </w:tcPr>
          <w:p>
            <w:pPr>
              <w:ind w:left="121"/>
              <w:spacing w:before="116" w:line="314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9"/>
                <w:position w:val="1"/>
              </w:rPr>
              <w:t>二</w:t>
            </w: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8"/>
                <w:position w:val="1"/>
              </w:rPr>
              <w:t>、实验环境</w:t>
            </w:r>
          </w:p>
          <w:p>
            <w:pPr>
              <w:ind w:left="116"/>
              <w:spacing w:before="54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2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华清远见开发环境。</w:t>
            </w:r>
          </w:p>
          <w:p>
            <w:pPr>
              <w:ind w:left="116"/>
              <w:spacing w:before="30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  <w:position w:val="2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>2)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2"/>
              </w:rPr>
              <w:t>实验平台为华清远见提供的虚拟机环境。</w:t>
            </w:r>
          </w:p>
          <w:p>
            <w:pPr>
              <w:ind w:left="116"/>
              <w:spacing w:before="30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(3)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使用的操作系统是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12.04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64-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bit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  <w:position w:val="2"/>
              </w:rPr>
              <w:t>。</w:t>
            </w:r>
          </w:p>
          <w:p>
            <w:pPr>
              <w:ind w:left="116"/>
              <w:spacing w:before="30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(4)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虚拟机工具软件为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VMware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Player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。</w:t>
            </w:r>
          </w:p>
          <w:p>
            <w:pPr>
              <w:ind w:left="116"/>
              <w:spacing w:before="30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(5)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4412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开发板。</w:t>
            </w:r>
          </w:p>
        </w:tc>
      </w:tr>
      <w:tr>
        <w:trPr>
          <w:trHeight w:val="8273" w:hRule="atLeast"/>
        </w:trPr>
        <w:tc>
          <w:tcPr>
            <w:tcW w:w="8520" w:type="dxa"/>
            <w:vAlign w:val="top"/>
            <w:gridSpan w:val="2"/>
          </w:tcPr>
          <w:p>
            <w:pPr>
              <w:ind w:left="117"/>
              <w:spacing w:before="116" w:line="305" w:lineRule="exac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0"/>
                <w:position w:val="1"/>
              </w:rPr>
              <w:t>三、实验步骤、内容及结果</w:t>
            </w:r>
          </w:p>
          <w:p>
            <w:pPr>
              <w:ind w:left="118" w:right="110" w:firstLine="2"/>
              <w:spacing w:before="62" w:line="30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8"/>
              </w:rPr>
              <w:t>实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验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原理：使用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的方式下载内核，运行到开发板上；使用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方式挂载文件系统，为后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续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的开发做准备。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6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4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</w:rPr>
              <w:t>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7"/>
              </w:rPr>
              <w:t>配置开发环境网络</w:t>
            </w:r>
          </w:p>
          <w:p>
            <w:pPr>
              <w:ind w:left="115" w:right="108" w:firstLine="420"/>
              <w:spacing w:before="63" w:line="27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4"/>
              </w:rPr>
              <w:t>虚拟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机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网络方式为桥接模式，此状态下虚拟机下的操作系统和主机操作系统为平级状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态。为了调试方便，我们可以给虚拟机下的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一个静态的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地址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。</w:t>
            </w:r>
          </w:p>
          <w:p>
            <w:pPr>
              <w:ind w:left="116" w:right="106" w:firstLine="419"/>
              <w:spacing w:before="1" w:line="30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假设我们使用</w:t>
            </w:r>
            <w:r>
              <w:rPr>
                <w:rFonts w:ascii="SimSun" w:hAnsi="SimSun" w:eastAsia="SimSun" w:cs="SimSun"/>
                <w:sz w:val="20"/>
                <w:szCs w:val="20"/>
              </w:rPr>
              <w:t>的网络地址为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192.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168.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100.x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段的，那么我可以给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分配一个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为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92.168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.100.192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，配置过程如下所示。</w:t>
            </w:r>
          </w:p>
          <w:p>
            <w:pPr>
              <w:ind w:left="535"/>
              <w:spacing w:before="1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配置虚拟机网络环境。</w:t>
            </w:r>
          </w:p>
          <w:p>
            <w:pPr>
              <w:ind w:firstLine="107"/>
              <w:spacing w:before="14" w:line="312" w:lineRule="exact"/>
              <w:textAlignment w:val="center"/>
              <w:rPr/>
            </w:pPr>
            <w:r>
              <w:pict>
                <v:shape id="_x0000_s1" style="mso-position-vertical-relative:line;mso-position-horizontal-relative:char;width:415pt;height:15.6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1"/>
                          <w:spacing w:before="14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3"/>
                            <w:position w:val="2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sudo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vim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etc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network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interfaces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535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修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改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文件如下图所示，保存退出。</w:t>
            </w:r>
          </w:p>
          <w:p>
            <w:pPr>
              <w:ind w:firstLine="1139"/>
              <w:spacing w:before="16" w:line="4051" w:lineRule="exact"/>
              <w:textAlignment w:val="center"/>
              <w:rPr/>
            </w:pPr>
            <w:r>
              <w:drawing>
                <wp:inline distT="0" distB="0" distL="0" distR="0">
                  <wp:extent cx="3959352" cy="2572511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59352" cy="2572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35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应用网络修改。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7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20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20"/>
      </w:tblGrid>
      <w:tr>
        <w:trPr>
          <w:trHeight w:val="11551" w:hRule="atLeast"/>
        </w:trPr>
        <w:tc>
          <w:tcPr>
            <w:tcW w:w="8520" w:type="dxa"/>
            <w:vAlign w:val="top"/>
          </w:tcPr>
          <w:p>
            <w:pPr>
              <w:ind w:firstLine="107"/>
              <w:spacing w:before="5" w:line="311" w:lineRule="exact"/>
              <w:textAlignment w:val="center"/>
              <w:rPr/>
            </w:pPr>
            <w:r>
              <w:pict>
                <v:shape id="_x0000_s2" style="mso-position-vertical-relative:line;mso-position-horizontal-relative:char;width:415pt;height:15.6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1"/>
                          <w:spacing w:before="13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8"/>
                            <w:position w:val="2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sudo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etc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init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networking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restart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110"/>
              <w:spacing w:before="141" w:line="1901" w:lineRule="exact"/>
              <w:textAlignment w:val="center"/>
              <w:rPr/>
            </w:pPr>
            <w:r>
              <w:drawing>
                <wp:inline distT="0" distB="0" distL="0" distR="0">
                  <wp:extent cx="5266944" cy="1207007"/>
                  <wp:effectExtent l="0" t="0" r="0" b="0"/>
                  <wp:docPr id="3" name="IM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IM 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6944" cy="1207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20" w:right="107" w:firstLine="419"/>
              <w:spacing w:before="154" w:line="30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如上图所示表明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修改成功，使用【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ifconfig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】命令查看我们修改的结果，如下图。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如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果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没有修改成功，重复上述步骤，或者重新启动虚拟机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系统即可。</w:t>
            </w:r>
          </w:p>
          <w:p>
            <w:pPr>
              <w:ind w:firstLine="678"/>
              <w:spacing w:line="3650" w:lineRule="exact"/>
              <w:textAlignment w:val="center"/>
              <w:rPr/>
            </w:pPr>
            <w:r>
              <w:drawing>
                <wp:inline distT="0" distB="0" distL="0" distR="0">
                  <wp:extent cx="4546091" cy="2318003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46091" cy="2318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1"/>
              <w:spacing w:before="97" w:line="229" w:lineRule="auto"/>
              <w:outlineLvl w:val="0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0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</w:rPr>
              <w:t>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7"/>
              </w:rPr>
              <w:t>配置交叉工具链</w:t>
            </w:r>
          </w:p>
          <w:p>
            <w:pPr>
              <w:ind w:left="116" w:right="107" w:firstLine="420"/>
              <w:spacing w:before="28" w:line="27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华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清远见开发环境包含了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个版本的交叉工具链，路径在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usr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local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toolchain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/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下，不必再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次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解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压，直接指向路径即可。下列步骤均按照新版本的路径介绍，旧版本的用户可以选择更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新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或者自行修改路径即可。</w:t>
            </w:r>
          </w:p>
          <w:p>
            <w:pPr>
              <w:ind w:left="132" w:right="107" w:firstLine="407"/>
              <w:spacing w:before="28" w:line="28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一般情况下，当我们输入一个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命令，比如【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】可以直接执行功能，但我当前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的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目录并没有【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】这个文件。【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】这个命令文件在【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】这个目录中，我们可以执行这是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因为这些命令所在的路径包含在了用户的环境变量中。我们为了使用方便也将我们经常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使</w:t>
            </w:r>
            <w:r>
              <w:rPr>
                <w:rFonts w:ascii="SimSun" w:hAnsi="SimSun" w:eastAsia="SimSun" w:cs="SimSun"/>
                <w:sz w:val="20"/>
                <w:szCs w:val="20"/>
              </w:rPr>
              <w:t>用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的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交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叉工具链添加到环境变量中。</w:t>
            </w:r>
          </w:p>
          <w:p>
            <w:pPr>
              <w:ind w:firstLine="107"/>
              <w:spacing w:line="916" w:lineRule="exact"/>
              <w:textAlignment w:val="center"/>
              <w:rPr/>
            </w:pPr>
            <w:r>
              <w:drawing>
                <wp:inline distT="0" distB="0" distL="0" distR="0">
                  <wp:extent cx="5269991" cy="582167"/>
                  <wp:effectExtent l="0" t="0" r="0" b="0"/>
                  <wp:docPr id="5" name="IM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" name="IM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9991" cy="582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35"/>
              <w:spacing w:before="24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1"/>
              </w:rPr>
              <w:t>修改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1"/>
              </w:rPr>
              <w:t>文件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1"/>
              </w:rPr>
              <w:t>~/.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bashrc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1"/>
              </w:rPr>
              <w:t>，添加如下内容</w:t>
            </w:r>
          </w:p>
          <w:p>
            <w:pPr>
              <w:ind w:firstLine="107"/>
              <w:spacing w:before="17" w:line="312" w:lineRule="exact"/>
              <w:textAlignment w:val="center"/>
              <w:rPr/>
            </w:pPr>
            <w:r>
              <w:pict>
                <v:shape id="_x0000_s3" style="mso-position-vertical-relative:line;mso-position-horizontal-relative:char;width:415pt;height:15.6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1"/>
                          <w:spacing w:before="13" w:line="281" w:lineRule="exact"/>
                          <w:rPr>
                            <w:rFonts w:ascii="SimSun" w:hAnsi="SimSun" w:eastAsia="SimSun" w:cs="SimSu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1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1"/>
                          </w:rPr>
                          <w:t>vim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1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1"/>
                          </w:rPr>
                          <w:t>etc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1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1"/>
                          </w:rPr>
                          <w:t>bash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1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1"/>
                          </w:rPr>
                          <w:t>bashrc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1"/>
                          </w:rPr>
                          <w:t xml:space="preserve">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1"/>
                          </w:rPr>
                          <w:t>//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5"/>
                            <w:position w:val="1"/>
                          </w:rPr>
                          <w:t>注意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1"/>
                          </w:rPr>
                          <w:t>bashrc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5"/>
                            <w:position w:val="1"/>
                          </w:rPr>
                          <w:t>前面有句点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537"/>
              <w:spacing w:before="52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5"/>
              </w:rPr>
              <w:t>添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加下面一行代码到文件的末尾。</w:t>
            </w:r>
          </w:p>
          <w:p>
            <w:pPr>
              <w:ind w:firstLine="107"/>
              <w:spacing w:before="12" w:line="312" w:lineRule="exact"/>
              <w:textAlignment w:val="center"/>
              <w:rPr/>
            </w:pPr>
            <w:r>
              <w:pict>
                <v:shape id="_x0000_s4" style="mso-position-vertical-relative:line;mso-position-horizontal-relative:char;width:415pt;height:15.6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27"/>
                          <w:spacing w:before="13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export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4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PATH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4"/>
                          </w:rPr>
                          <w:t>=$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PATH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4"/>
                          </w:rPr>
                          <w:t>:/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usr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4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local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4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toolchain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4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toolchain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4"/>
                          </w:rPr>
                          <w:t>-4.4.6/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bin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4"/>
                          </w:rPr>
                          <w:t>/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7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20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20"/>
      </w:tblGrid>
      <w:tr>
        <w:trPr>
          <w:trHeight w:val="13735" w:hRule="atLeast"/>
        </w:trPr>
        <w:tc>
          <w:tcPr>
            <w:tcW w:w="8520" w:type="dxa"/>
            <w:vAlign w:val="top"/>
          </w:tcPr>
          <w:p>
            <w:pPr>
              <w:ind w:firstLine="110"/>
              <w:spacing w:before="126" w:line="5372" w:lineRule="exact"/>
              <w:textAlignment w:val="center"/>
              <w:rPr/>
            </w:pPr>
            <w:r>
              <w:drawing>
                <wp:inline distT="0" distB="0" distL="0" distR="0">
                  <wp:extent cx="5268467" cy="3410712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8467" cy="3410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36"/>
              <w:spacing w:before="17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重启配置文件</w:t>
            </w:r>
          </w:p>
          <w:p>
            <w:pPr>
              <w:ind w:firstLine="107"/>
              <w:spacing w:before="13" w:line="312" w:lineRule="exact"/>
              <w:textAlignment w:val="center"/>
              <w:rPr/>
            </w:pPr>
            <w:r>
              <w:pict>
                <v:shape id="_x0000_s5" style="mso-position-vertical-relative:line;mso-position-horizontal-relative:char;width:415pt;height:15.65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1"/>
                          <w:spacing w:before="13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2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source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etc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bash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bashrc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538"/>
              <w:spacing w:before="51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工具链的测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试</w:t>
            </w:r>
          </w:p>
          <w:p>
            <w:pPr>
              <w:ind w:firstLine="107"/>
              <w:spacing w:before="12" w:line="312" w:lineRule="exact"/>
              <w:textAlignment w:val="center"/>
              <w:rPr/>
            </w:pPr>
            <w:r>
              <w:pict>
                <v:shape id="_x0000_s6" style="mso-position-vertical-relative:line;mso-position-horizontal-relative:char;width:415pt;height:15.65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1"/>
                          <w:spacing w:before="13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2"/>
                            <w:position w:val="3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arm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none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linux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gnueabi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gcc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3"/>
                          </w:rPr>
                          <w:t>–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3"/>
                          </w:rPr>
                          <w:t>v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112"/>
              <w:spacing w:before="151" w:line="5938" w:lineRule="exact"/>
              <w:textAlignment w:val="center"/>
              <w:rPr/>
            </w:pPr>
            <w:r>
              <w:drawing>
                <wp:inline distT="0" distB="0" distL="0" distR="0">
                  <wp:extent cx="5263895" cy="3770375"/>
                  <wp:effectExtent l="0" t="0" r="0" b="0"/>
                  <wp:docPr id="7" name="IM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" name="IM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3895" cy="377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1"/>
              <w:spacing w:before="202" w:line="228" w:lineRule="auto"/>
              <w:outlineLvl w:val="0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8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</w:rPr>
              <w:t>.3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</w:rPr>
              <w:t>拷贝文件</w:t>
            </w:r>
          </w:p>
          <w:p>
            <w:pPr>
              <w:ind w:left="535"/>
              <w:spacing w:before="28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6"/>
                <w:position w:val="1"/>
              </w:rPr>
              <w:t>拷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1"/>
              </w:rPr>
              <w:t>贝华清远见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CORTEXA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1"/>
              </w:rPr>
              <w:t>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1"/>
              </w:rPr>
              <w:t>资料：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1"/>
              </w:rPr>
              <w:t>\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1"/>
              </w:rPr>
              <w:t>实验代码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1"/>
              </w:rPr>
              <w:t>\2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1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1"/>
              </w:rPr>
              <w:t>移植驱动及应用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1"/>
              </w:rPr>
              <w:t>\2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1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1"/>
              </w:rPr>
              <w:t>系统移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7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20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20"/>
      </w:tblGrid>
      <w:tr>
        <w:trPr>
          <w:trHeight w:val="13735" w:hRule="atLeast"/>
        </w:trPr>
        <w:tc>
          <w:tcPr>
            <w:tcW w:w="8520" w:type="dxa"/>
            <w:vAlign w:val="top"/>
          </w:tcPr>
          <w:p>
            <w:pPr>
              <w:ind w:left="113" w:right="109" w:firstLine="2"/>
              <w:spacing w:before="18" w:line="28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植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\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实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\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镜像中的所有文件拷贝到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共享目录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:\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share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下。并拷贝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boot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4412.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uImage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exynos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412-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4412.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dtb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文件到虚拟机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下的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tftpboot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目录下。</w:t>
            </w:r>
          </w:p>
          <w:p>
            <w:pPr>
              <w:ind w:left="111" w:right="110" w:firstLine="427"/>
              <w:spacing w:line="324" w:lineRule="auto"/>
              <w:shd w:val="clear" w:fill="E5E5E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$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hgfs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share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boot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4412.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hgfs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share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uImage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hgfs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share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exynos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44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12-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4412.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dtb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      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tftpboot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/</w:t>
            </w:r>
          </w:p>
          <w:p>
            <w:pPr>
              <w:ind w:left="535"/>
              <w:spacing w:before="2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2"/>
                <w:position w:val="2"/>
              </w:rPr>
              <w:t>拷贝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玩的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tftpboot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目录下内容如下图所示：</w:t>
            </w:r>
          </w:p>
          <w:p>
            <w:pPr>
              <w:ind w:firstLine="110"/>
              <w:spacing w:before="67" w:line="1149" w:lineRule="exact"/>
              <w:textAlignment w:val="center"/>
              <w:rPr/>
            </w:pPr>
            <w:r>
              <w:drawing>
                <wp:inline distT="0" distB="0" distL="0" distR="0">
                  <wp:extent cx="5268467" cy="729995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8467" cy="72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1"/>
              <w:spacing w:before="100" w:line="228" w:lineRule="auto"/>
              <w:outlineLvl w:val="0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0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</w:rPr>
              <w:t>.4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</w:rPr>
              <w:t>解压文件系统：</w:t>
            </w:r>
          </w:p>
          <w:p>
            <w:pPr>
              <w:ind w:left="116" w:right="110" w:firstLine="419"/>
              <w:spacing w:before="27" w:line="28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5"/>
              </w:rPr>
              <w:t>拷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贝华清远见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CORTEXA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资料：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\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实验代码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\2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移植驱动及应用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\2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系统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移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植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\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实验代码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\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移植后的源码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\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rootfs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xz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文件到虚拟机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下的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source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目录下。</w:t>
            </w:r>
          </w:p>
          <w:p>
            <w:pPr>
              <w:ind w:firstLine="107"/>
              <w:spacing w:line="936" w:lineRule="exact"/>
              <w:textAlignment w:val="center"/>
              <w:rPr/>
            </w:pPr>
            <w:r>
              <w:pict>
                <v:shape id="_x0000_s7" style="mso-position-vertical-relative:line;mso-position-horizontal-relative:char;width:415pt;height:46.8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1"/>
                          <w:spacing w:before="13" w:line="312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6"/>
                            <w:position w:val="6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1"/>
                            <w:position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cp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mnt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hgfs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share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rootfs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tar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xz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source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8"/>
                            <w:position w:val="6"/>
                          </w:rPr>
                          <w:t>/</w:t>
                        </w:r>
                      </w:p>
                      <w:p>
                        <w:pPr>
                          <w:ind w:left="431"/>
                          <w:spacing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2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cd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source</w:t>
                        </w:r>
                      </w:p>
                      <w:p>
                        <w:pPr>
                          <w:ind w:left="431"/>
                          <w:spacing w:before="30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6"/>
                            <w:position w:val="2"/>
                          </w:rPr>
                          <w:t>$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tar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xvf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2"/>
                          </w:rPr>
                          <w:t xml:space="preserve">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rootfs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tar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9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xz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535"/>
              <w:spacing w:before="13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8"/>
                <w:position w:val="1"/>
              </w:rPr>
              <w:t>解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  <w:position w:val="1"/>
              </w:rPr>
              <w:t>压后的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1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source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  <w:position w:val="1"/>
              </w:rPr>
              <w:t>目录下的内容如下图所示：</w:t>
            </w:r>
          </w:p>
          <w:p>
            <w:pPr>
              <w:ind w:firstLine="107"/>
              <w:spacing w:before="64" w:line="840" w:lineRule="exact"/>
              <w:textAlignment w:val="center"/>
              <w:rPr/>
            </w:pPr>
            <w:r>
              <w:drawing>
                <wp:inline distT="0" distB="0" distL="0" distR="0">
                  <wp:extent cx="5269991" cy="533400"/>
                  <wp:effectExtent l="0" t="0" r="0" b="0"/>
                  <wp:docPr id="9" name="IM 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IM 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9991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35"/>
              <w:spacing w:before="100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解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压内容如图：</w:t>
            </w:r>
          </w:p>
          <w:p>
            <w:pPr>
              <w:ind w:firstLine="2404"/>
              <w:spacing w:before="155" w:line="3773" w:lineRule="exact"/>
              <w:textAlignment w:val="center"/>
              <w:rPr/>
            </w:pPr>
            <w:r>
              <w:drawing>
                <wp:inline distT="0" distB="0" distL="0" distR="0">
                  <wp:extent cx="2353055" cy="2395728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53055" cy="2395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1"/>
              <w:spacing w:before="193" w:line="227" w:lineRule="auto"/>
              <w:outlineLvl w:val="0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</w:rPr>
              <w:t>3.5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</w:rPr>
              <w:t>连接开发板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：</w:t>
            </w:r>
          </w:p>
          <w:p>
            <w:pPr>
              <w:ind w:left="115" w:right="60" w:firstLine="420"/>
              <w:spacing w:before="66" w:line="28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通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过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串口或其他方式连接开发板，准备进行开发板的启动和调试。设置串口调试工具，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配置串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口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调试工具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PuTTY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，设置正确的端口和波特率，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以便与开发板通信。</w:t>
            </w:r>
          </w:p>
          <w:p>
            <w:pPr>
              <w:ind w:left="111"/>
              <w:spacing w:before="1" w:line="226" w:lineRule="auto"/>
              <w:outlineLvl w:val="0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6"/>
              </w:rPr>
              <w:t>3.6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6"/>
              </w:rPr>
              <w:t>启动开发板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：</w:t>
            </w:r>
          </w:p>
          <w:p>
            <w:pPr>
              <w:ind w:left="535"/>
              <w:spacing w:before="66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根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据开发板的启动方式，设置拨码开关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0110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，然后启动开发板。</w:t>
            </w:r>
          </w:p>
          <w:p>
            <w:pPr>
              <w:ind w:left="110" w:right="53" w:firstLine="425"/>
              <w:spacing w:before="28" w:line="28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修改开发板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环境变量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(命令框内开头为【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#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】一般是需要在串口终端对开发进行的操作，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【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$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】一般是在虚拟机下对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进行的操作，下面省略此说明)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。</w:t>
            </w:r>
          </w:p>
          <w:p>
            <w:pPr>
              <w:ind w:firstLine="107"/>
              <w:spacing w:line="1248" w:lineRule="exact"/>
              <w:textAlignment w:val="center"/>
              <w:rPr/>
            </w:pPr>
            <w:r>
              <w:pict>
                <v:shape id="_x0000_s8" style="mso-position-vertical-relative:line;mso-position-horizontal-relative:char;width:415pt;height:62.4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8" w:right="100" w:firstLine="415"/>
                          <w:spacing w:before="13" w:line="288" w:lineRule="auto"/>
                          <w:rPr>
                            <w:rFonts w:ascii="SimSun" w:hAnsi="SimSun" w:eastAsia="SimSun" w:cs="SimSu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#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setenv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serverip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192.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168.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100.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192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//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2"/>
                          </w:rPr>
                          <w:t>主机的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IP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2"/>
                          </w:rPr>
                          <w:t>地址，和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3.4.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2"/>
                          </w:rPr>
                          <w:t>节，设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1"/>
                          </w:rPr>
                          <w:t>置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</w:rPr>
                          <w:t>的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Ubuntu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IP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8"/>
                          </w:rPr>
                          <w:t>地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7"/>
                          </w:rPr>
                          <w:t>址一致</w:t>
                        </w:r>
                      </w:p>
                      <w:p>
                        <w:pPr>
                          <w:ind w:left="423"/>
                          <w:spacing w:line="281" w:lineRule="exact"/>
                          <w:rPr>
                            <w:rFonts w:ascii="SimSun" w:hAnsi="SimSun" w:eastAsia="SimSun" w:cs="SimSu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  <w:position w:val="2"/>
                          </w:rPr>
                          <w:t>#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setenv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ipaddr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  <w:position w:val="2"/>
                          </w:rPr>
                          <w:t>192.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  <w:position w:val="2"/>
                          </w:rPr>
                          <w:t>168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100.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191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 xml:space="preserve">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//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position w:val="2"/>
                          </w:rPr>
                          <w:t>板子的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IP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position w:val="2"/>
                          </w:rPr>
                          <w:t>，不要和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Windows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position w:val="2"/>
                          </w:rPr>
                          <w:t>或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>Ubuntu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position w:val="2"/>
                          </w:rPr>
                          <w:t>冲突</w:t>
                        </w:r>
                      </w:p>
                      <w:p>
                        <w:pPr>
                          <w:ind w:left="423"/>
                          <w:spacing w:before="30" w:line="281" w:lineRule="exact"/>
                          <w:rPr>
                            <w:rFonts w:ascii="SimSun" w:hAnsi="SimSun" w:eastAsia="SimSun" w:cs="SimSu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6"/>
                            <w:position w:val="1"/>
                          </w:rPr>
                          <w:t>#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1"/>
                          </w:rPr>
                          <w:t>saveenv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"/>
                            <w:position w:val="1"/>
                          </w:rPr>
                          <w:t xml:space="preserve">                      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"/>
                            <w:position w:val="1"/>
                          </w:rPr>
                          <w:t>//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3"/>
                            <w:position w:val="1"/>
                          </w:rPr>
                          <w:t>保存环境变量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7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20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520"/>
      </w:tblGrid>
      <w:tr>
        <w:trPr>
          <w:trHeight w:val="13735" w:hRule="atLeast"/>
        </w:trPr>
        <w:tc>
          <w:tcPr>
            <w:tcW w:w="8520" w:type="dxa"/>
            <w:vAlign w:val="top"/>
          </w:tcPr>
          <w:p>
            <w:pPr>
              <w:ind w:left="1422"/>
              <w:spacing w:before="21" w:line="1214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3601211" cy="771144"/>
                  <wp:effectExtent l="0" t="0" r="0" b="0"/>
                  <wp:docPr id="11" name="IM 1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" name="IM 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01211" cy="771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36"/>
              <w:spacing w:before="31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2"/>
              </w:rPr>
              <w:t>使用【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print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2"/>
              </w:rPr>
              <w:t>】命令查看修改后的环境变量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。</w:t>
            </w:r>
          </w:p>
          <w:p>
            <w:pPr>
              <w:ind w:left="1391"/>
              <w:spacing w:before="71" w:line="3948" w:lineRule="exact"/>
              <w:rPr/>
            </w:pPr>
            <w:r>
              <w:rPr>
                <w:position w:val="-79"/>
              </w:rPr>
              <w:drawing>
                <wp:inline distT="0" distB="0" distL="0" distR="0">
                  <wp:extent cx="3640835" cy="2506980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40835" cy="250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36"/>
              <w:spacing w:before="67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2"/>
              </w:rPr>
              <w:t>使用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命令尝试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一下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Ubuntu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主机，如下图所示，表示网络已经联通。</w:t>
            </w:r>
          </w:p>
          <w:p>
            <w:pPr>
              <w:ind w:firstLine="107"/>
              <w:spacing w:before="17" w:line="312" w:lineRule="exact"/>
              <w:textAlignment w:val="center"/>
              <w:rPr/>
            </w:pPr>
            <w:r>
              <w:pict>
                <v:shape id="_x0000_s9" style="mso-position-vertical-relative:line;mso-position-horizontal-relative:char;width:415pt;height:15.65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23"/>
                          <w:spacing w:before="13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  <w:position w:val="4"/>
                          </w:rPr>
                          <w:t>#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  <w:position w:val="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1"/>
                            <w:position w:val="4"/>
                          </w:rPr>
                          <w:t>ping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  <w:position w:val="4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  <w:position w:val="4"/>
                          </w:rPr>
                          <w:t>192.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  <w:position w:val="4"/>
                          </w:rPr>
                          <w:t>168.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  <w:position w:val="4"/>
                          </w:rPr>
                          <w:t>100.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2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1"/>
                            <w:position w:val="4"/>
                          </w:rPr>
                          <w:t>192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1984"/>
              <w:spacing w:before="107" w:line="1968" w:lineRule="exact"/>
              <w:textAlignment w:val="center"/>
              <w:rPr/>
            </w:pPr>
            <w:r>
              <w:drawing>
                <wp:inline distT="0" distB="0" distL="0" distR="0">
                  <wp:extent cx="2886455" cy="1249679"/>
                  <wp:effectExtent l="0" t="0" r="0" b="0"/>
                  <wp:docPr id="13" name="IM 1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" name="IM 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86455" cy="1249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66" w:line="289" w:lineRule="exact"/>
              <w:outlineLvl w:val="6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2"/>
                <w:position w:val="2"/>
              </w:rPr>
              <w:t>3.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"/>
                <w:position w:val="2"/>
              </w:rPr>
              <w:t>7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  <w:position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"/>
                <w:position w:val="2"/>
              </w:rPr>
              <w:t>烧写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position w:val="2"/>
              </w:rPr>
              <w:t>uboot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1"/>
                <w:position w:val="2"/>
              </w:rPr>
              <w:t>：</w:t>
            </w:r>
          </w:p>
          <w:p>
            <w:pPr>
              <w:ind w:left="115" w:right="107" w:firstLine="420"/>
              <w:spacing w:before="26" w:line="28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使用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命令下载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uboot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到开发板，并使用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movi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命令烧写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uboot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到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EMMC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或其他存储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介质。</w:t>
            </w:r>
          </w:p>
          <w:p>
            <w:pPr>
              <w:ind w:left="535"/>
              <w:spacing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  <w:position w:val="1"/>
              </w:rPr>
              <w:t>在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uboot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1"/>
              </w:rPr>
              <w:t>命令行下，执行命令：</w:t>
            </w:r>
          </w:p>
          <w:p>
            <w:pPr>
              <w:ind w:firstLine="107"/>
              <w:spacing w:before="17" w:line="312" w:lineRule="exact"/>
              <w:textAlignment w:val="center"/>
              <w:rPr/>
            </w:pPr>
            <w:r>
              <w:pict>
                <v:shape id="_x0000_s10" style="mso-position-vertical-relative:line;mso-position-horizontal-relative:char;width:415pt;height:15.6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23"/>
                          <w:spacing w:before="13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4"/>
                          </w:rPr>
                          <w:t>#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  <w:position w:val="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tftp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4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4"/>
                          </w:rPr>
                          <w:t>40008000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4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4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boot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4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fs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  <w:position w:val="4"/>
                          </w:rPr>
                          <w:t>4412.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bin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107"/>
              <w:spacing w:before="89" w:line="2940" w:lineRule="exact"/>
              <w:rPr/>
            </w:pPr>
            <w:r>
              <w:rPr>
                <w:position w:val="-59"/>
              </w:rPr>
              <w:drawing>
                <wp:inline distT="0" distB="0" distL="0" distR="0">
                  <wp:extent cx="5274563" cy="1866900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74563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07"/>
              <w:spacing w:before="105" w:line="281" w:lineRule="exact"/>
              <w:tabs>
                <w:tab w:val="left" w:leader="empty" w:pos="530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hd w:val="clear" w:fill="E5E5E5"/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ab/>
            </w:r>
            <w:r>
              <w:rPr>
                <w:shd w:val="clear" w:fill="E5E5E5"/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#</w:t>
            </w:r>
            <w:r>
              <w:rPr>
                <w:shd w:val="clear" w:fill="E5E5E5"/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 xml:space="preserve">  </w:t>
            </w:r>
            <w:r>
              <w:rPr>
                <w:shd w:val="clear" w:fill="E5E5E5"/>
                <w:rFonts w:ascii="Times New Roman" w:hAnsi="Times New Roman" w:eastAsia="Times New Roman" w:cs="Times New Roman"/>
                <w:sz w:val="20"/>
                <w:szCs w:val="20"/>
                <w:spacing w:val="8"/>
                <w:position w:val="2"/>
              </w:rPr>
              <w:t xml:space="preserve"> </w:t>
            </w:r>
            <w:r>
              <w:rPr>
                <w:shd w:val="clear" w:fill="E5E5E5"/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</w:t>
            </w:r>
            <w:r>
              <w:rPr>
                <w:shd w:val="clear" w:fill="E5E5E5"/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movi</w:t>
            </w:r>
            <w:r>
              <w:rPr>
                <w:shd w:val="clear" w:fill="E5E5E5"/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  </w:t>
            </w:r>
            <w:r>
              <w:rPr>
                <w:shd w:val="clear" w:fill="E5E5E5"/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write</w:t>
            </w:r>
            <w:r>
              <w:rPr>
                <w:shd w:val="clear" w:fill="E5E5E5"/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  </w:t>
            </w:r>
            <w:r>
              <w:rPr>
                <w:shd w:val="clear" w:fill="E5E5E5"/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u</w:t>
            </w:r>
            <w:r>
              <w:rPr>
                <w:shd w:val="clear" w:fill="E5E5E5"/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-</w:t>
            </w:r>
            <w:r>
              <w:rPr>
                <w:shd w:val="clear" w:fill="E5E5E5"/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boot</w:t>
            </w:r>
            <w:r>
              <w:rPr>
                <w:shd w:val="clear" w:fill="E5E5E5"/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 xml:space="preserve">    </w:t>
            </w:r>
            <w:r>
              <w:rPr>
                <w:shd w:val="clear" w:fill="E5E5E5"/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40008000</w:t>
            </w:r>
            <w:r>
              <w:rPr>
                <w:shd w:val="clear" w:fill="E5E5E5"/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 xml:space="preserve">                                                                                             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40"/>
          <w:pgMar w:top="1431" w:right="1687" w:bottom="0" w:left="1687" w:header="0" w:footer="0" w:gutter="0"/>
        </w:sectPr>
        <w:rPr/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852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20"/>
      </w:tblGrid>
      <w:tr>
        <w:trPr>
          <w:trHeight w:val="10302" w:hRule="atLeast"/>
        </w:trPr>
        <w:tc>
          <w:tcPr>
            <w:tcW w:w="8520" w:type="dxa"/>
            <w:vAlign w:val="top"/>
          </w:tcPr>
          <w:p>
            <w:pPr>
              <w:ind w:firstLine="107"/>
              <w:spacing w:before="42" w:line="1793" w:lineRule="exact"/>
              <w:textAlignment w:val="center"/>
              <w:rPr/>
            </w:pPr>
            <w:r>
              <w:drawing>
                <wp:inline distT="0" distB="0" distL="0" distR="0">
                  <wp:extent cx="5274563" cy="1138428"/>
                  <wp:effectExtent l="0" t="0" r="0" b="0"/>
                  <wp:docPr id="15" name="IM 1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IM 1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74563" cy="113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1"/>
              <w:spacing w:before="9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13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  <w:spacing w:val="7"/>
              </w:rPr>
              <w:t>.8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b/>
                <w:bCs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7"/>
              </w:rPr>
              <w:t>挂载方式启动：</w:t>
            </w:r>
          </w:p>
          <w:p>
            <w:pPr>
              <w:ind w:left="119" w:right="107" w:firstLine="420"/>
              <w:spacing w:before="27" w:line="30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设置开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发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板环境变量，通过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下载内核和设备树，使用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挂载文件系统，启动开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发板。</w:t>
            </w:r>
          </w:p>
          <w:p>
            <w:pPr>
              <w:ind w:left="535"/>
              <w:spacing w:before="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修改开发板环境变量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。</w:t>
            </w:r>
          </w:p>
          <w:p>
            <w:pPr>
              <w:ind w:firstLine="107"/>
              <w:spacing w:before="14" w:line="2184" w:lineRule="exact"/>
              <w:textAlignment w:val="center"/>
              <w:rPr/>
            </w:pPr>
            <w:r>
              <w:pict>
                <v:shape id="_x0000_s11" style="mso-position-vertical-relative:line;mso-position-horizontal-relative:char;width:415pt;height:109.25pt;" fillcolor="#E5E5E5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23"/>
                          <w:spacing w:before="13" w:line="312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1"/>
                            <w:position w:val="6"/>
                          </w:rPr>
                          <w:t>#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setenv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serverip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192.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168.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100.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6"/>
                          </w:rPr>
                          <w:t>192</w:t>
                        </w:r>
                      </w:p>
                      <w:p>
                        <w:pPr>
                          <w:ind w:left="423"/>
                          <w:spacing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1"/>
                            <w:position w:val="4"/>
                          </w:rPr>
                          <w:t>#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1"/>
                            <w:position w:val="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setenv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-1"/>
                            <w:position w:val="4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ipaddr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192.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168.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100.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191</w:t>
                        </w:r>
                      </w:p>
                      <w:p>
                        <w:pPr>
                          <w:ind w:left="423"/>
                          <w:spacing w:before="30" w:line="28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  <w:position w:val="4"/>
                          </w:rPr>
                          <w:t>#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  <w:position w:val="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setenv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  <w:position w:val="4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gatewayip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  <w:position w:val="4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  <w:position w:val="4"/>
                          </w:rPr>
                          <w:t>192.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  <w:position w:val="4"/>
                          </w:rPr>
                          <w:t>168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100.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position w:val="4"/>
                          </w:rPr>
                          <w:t>1</w:t>
                        </w:r>
                      </w:p>
                      <w:p>
                        <w:pPr>
                          <w:ind w:right="1" w:firstLine="423"/>
                          <w:spacing w:before="29" w:line="325" w:lineRule="auto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4"/>
                          </w:rPr>
                          <w:t>#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setenv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bootcmd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tftp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</w:rPr>
                          <w:t>41000000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uImage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</w:rPr>
                          <w:t>\;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tftp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</w:rPr>
                          <w:t>42000000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exynos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</w:rPr>
                          <w:t>4412-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fs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7"/>
                          </w:rPr>
                          <w:t>4412.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dtb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0"/>
                          </w:rPr>
                          <w:t>\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;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bootm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41000000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42000000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#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setenv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bootargs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root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=/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dev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nfs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nfsroot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=192.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168.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5"/>
                          </w:rPr>
                          <w:t>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00.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192:/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source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rootfs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rw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ip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192.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168.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100.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191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init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=/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linuxrc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console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ttySAC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2,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115200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>#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  <w:t>sav</w:t>
                        </w:r>
                      </w:p>
                      <w:p>
                        <w:pPr>
                          <w:ind w:left="7"/>
                          <w:spacing w:before="122" w:line="141" w:lineRule="exac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3"/>
                          </w:rPr>
                          <w:t>eenv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115" w:right="110" w:firstLine="421"/>
              <w:spacing w:before="14" w:line="30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8"/>
              </w:rPr>
              <w:t>重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启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开发板，如下图启动，表明内核从主机的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tftpboot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处下载，文件系统为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网络文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8"/>
              </w:rPr>
              <w:t>件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系统，位置为主机的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source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rootfs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/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处。</w:t>
            </w:r>
          </w:p>
          <w:p>
            <w:pPr>
              <w:ind w:firstLine="626"/>
              <w:spacing w:before="64" w:line="4142" w:lineRule="exact"/>
              <w:textAlignment w:val="center"/>
              <w:rPr/>
            </w:pPr>
            <w:r>
              <w:drawing>
                <wp:inline distT="0" distB="0" distL="0" distR="0">
                  <wp:extent cx="4611623" cy="2630423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11623" cy="263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596" w:hRule="atLeast"/>
        </w:trPr>
        <w:tc>
          <w:tcPr>
            <w:tcW w:w="8520" w:type="dxa"/>
            <w:vAlign w:val="top"/>
          </w:tcPr>
          <w:p>
            <w:pPr>
              <w:ind w:left="139"/>
              <w:spacing w:before="119" w:line="23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14:textOutline w14:w="435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5"/>
              </w:rPr>
              <w:t>四、实验结论</w:t>
            </w:r>
          </w:p>
          <w:p>
            <w:pPr>
              <w:ind w:left="115" w:right="107" w:firstLine="420"/>
              <w:spacing w:before="78" w:line="28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通过实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验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七的交叉开发环境搭建，我熟悉了嵌入式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的网络配置和交叉工具链的使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用。实验中，我将虚拟机网络设置为桥接模式，并成功配置了静态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地址。这使得主机与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虚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拟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机在同一网络中，便于文件传输和系统调试。通过编辑环境变量，添加了交叉工具链路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径，验证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了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交叉编译工具的正确配置。这些步骤不仅增强了我对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Linux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网络配置和环境变量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管理的理解，也为后续开发提供了可靠的基础。</w:t>
            </w:r>
          </w:p>
          <w:p>
            <w:pPr>
              <w:ind w:left="109" w:right="106" w:firstLine="425"/>
              <w:spacing w:before="29" w:line="28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在实际操作中，我使用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和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2"/>
              </w:rPr>
              <w:t>方法进行文件传输和系统挂载，成功地将开发板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通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过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下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载内核镜像，并通过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挂载主机的文件系统。特别是将必要的文件复制到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Ubun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共享目录并解压文件系统，使得开发板能够顺利启动并运行。这一过程让我深入了解了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ftp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和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NFS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的配置及使用方法，提升了对嵌入式系统开发流程的全面理解。同时，这些操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作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8"/>
              </w:rPr>
              <w:t>提高</w:t>
            </w:r>
            <w:r>
              <w:rPr>
                <w:rFonts w:ascii="SimSun" w:hAnsi="SimSun" w:eastAsia="SimSun" w:cs="SimSun"/>
                <w:sz w:val="20"/>
                <w:szCs w:val="20"/>
                <w:spacing w:val="15"/>
              </w:rPr>
              <w:t>了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我的动手能力和解决实际问题的能力，为未来的嵌入式开发奠定了坚实的基础。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0" w:h="16840"/>
      <w:pgMar w:top="1431" w:right="1687" w:bottom="0" w:left="168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image" Target="media/image16.jpeg"/><Relationship Id="rId15" Type="http://schemas.openxmlformats.org/officeDocument/2006/relationships/image" Target="media/image15.jpeg"/><Relationship Id="rId14" Type="http://schemas.openxmlformats.org/officeDocument/2006/relationships/image" Target="media/image14.jpeg"/><Relationship Id="rId13" Type="http://schemas.openxmlformats.org/officeDocument/2006/relationships/image" Target="media/image13.jpeg"/><Relationship Id="rId12" Type="http://schemas.openxmlformats.org/officeDocument/2006/relationships/image" Target="media/image12.jpeg"/><Relationship Id="rId11" Type="http://schemas.openxmlformats.org/officeDocument/2006/relationships/image" Target="media/image11.jpeg"/><Relationship Id="rId10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dcterms:created xsi:type="dcterms:W3CDTF">2024-06-20T13:33:36Z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wqlLaW5nc29mdCBQREYgdG8gV1BTIDgw</vt:lpwstr>
  </op:property>
  <op:property fmtid="{E94486CC-9CD1-11EB-B3E1-52540006F7B4}" pid="3" name="Created">
    <vt:filetime>2025-02-26T18:39:47</vt:filetime>
  </op:property>
</op:Properties>
</file>