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55ABD" w14:textId="77777777" w:rsidR="002B613D" w:rsidRPr="005C41D5" w:rsidRDefault="002B613D" w:rsidP="000F56ED">
      <w:pPr>
        <w:spacing w:line="276" w:lineRule="auto"/>
        <w:jc w:val="center"/>
        <w:rPr>
          <w:rFonts w:ascii="仿宋" w:eastAsia="仿宋" w:hAnsi="仿宋"/>
          <w:b/>
          <w:bCs/>
          <w:sz w:val="36"/>
          <w:szCs w:val="36"/>
        </w:rPr>
      </w:pPr>
      <w:r w:rsidRPr="005C41D5">
        <w:rPr>
          <w:rFonts w:ascii="仿宋" w:eastAsia="仿宋" w:hAnsi="仿宋" w:hint="eastAsia"/>
          <w:b/>
          <w:bCs/>
          <w:sz w:val="36"/>
          <w:szCs w:val="36"/>
        </w:rPr>
        <w:t>国产数据库发展现状与挑战分析</w:t>
      </w:r>
    </w:p>
    <w:p w14:paraId="5A66C878" w14:textId="77777777" w:rsidR="002B613D" w:rsidRPr="004E6877" w:rsidRDefault="002B613D" w:rsidP="004E6877">
      <w:pPr>
        <w:spacing w:line="276" w:lineRule="auto"/>
        <w:rPr>
          <w:rFonts w:ascii="仿宋" w:eastAsia="仿宋" w:hAnsi="仿宋"/>
          <w:sz w:val="24"/>
          <w:szCs w:val="24"/>
        </w:rPr>
      </w:pPr>
    </w:p>
    <w:p w14:paraId="34258C32" w14:textId="77777777" w:rsidR="002B613D" w:rsidRPr="004E6877" w:rsidRDefault="002B613D" w:rsidP="002D29E2">
      <w:pPr>
        <w:spacing w:line="276" w:lineRule="auto"/>
        <w:ind w:firstLineChars="200" w:firstLine="480"/>
        <w:rPr>
          <w:rFonts w:ascii="仿宋" w:eastAsia="仿宋" w:hAnsi="仿宋"/>
          <w:sz w:val="24"/>
          <w:szCs w:val="24"/>
        </w:rPr>
      </w:pPr>
      <w:r w:rsidRPr="004E6877">
        <w:rPr>
          <w:rFonts w:ascii="仿宋" w:eastAsia="仿宋" w:hAnsi="仿宋" w:hint="eastAsia"/>
          <w:sz w:val="24"/>
          <w:szCs w:val="24"/>
        </w:rPr>
        <w:t>随着信息技术的飞速发展，数据库作为支撑数据存储、管理和应用的核心技术，已经成为现代信息化社会的关键组成部分。然而，尽管国内在多个技术领域取得了显著进展，数据库技术依然存在明显的差距，特别是在与国际顶级数据库厂商的竞争中。近年来，国产数据库逐步崭露头角，尤其是在国内自主可控和信息安全的背景下，其技术突破和市场拓展引起了广泛关注。本文将探讨国产数据库的发展背景、技术进展、市场应用现状及未来发展趋势。</w:t>
      </w:r>
    </w:p>
    <w:p w14:paraId="1F802385" w14:textId="77777777" w:rsidR="002B613D" w:rsidRPr="004E6877" w:rsidRDefault="002B613D" w:rsidP="004E6877">
      <w:pPr>
        <w:spacing w:line="276" w:lineRule="auto"/>
        <w:rPr>
          <w:rFonts w:ascii="仿宋" w:eastAsia="仿宋" w:hAnsi="仿宋"/>
          <w:sz w:val="24"/>
          <w:szCs w:val="24"/>
        </w:rPr>
      </w:pPr>
    </w:p>
    <w:p w14:paraId="11DF787D" w14:textId="77777777" w:rsidR="002B613D" w:rsidRPr="004E6877" w:rsidRDefault="002B613D" w:rsidP="004E6877">
      <w:pPr>
        <w:spacing w:line="276" w:lineRule="auto"/>
        <w:rPr>
          <w:rFonts w:ascii="仿宋" w:eastAsia="仿宋" w:hAnsi="仿宋"/>
          <w:sz w:val="24"/>
          <w:szCs w:val="24"/>
        </w:rPr>
      </w:pPr>
      <w:r w:rsidRPr="004E6877">
        <w:rPr>
          <w:rFonts w:ascii="仿宋" w:eastAsia="仿宋" w:hAnsi="仿宋"/>
          <w:sz w:val="24"/>
          <w:szCs w:val="24"/>
        </w:rPr>
        <w:t>1. 发展背景</w:t>
      </w:r>
    </w:p>
    <w:p w14:paraId="2F8D1B03" w14:textId="02720ADC" w:rsidR="002B613D" w:rsidRPr="004E6877" w:rsidRDefault="002B613D" w:rsidP="002D29E2">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数据库技术在现代信息化建设中占据着不可替代的地位。早期，我国的数据库市场主要依赖于国际巨头，尤其是</w:t>
      </w:r>
      <w:r w:rsidRPr="004E6877">
        <w:rPr>
          <w:rFonts w:ascii="仿宋" w:eastAsia="仿宋" w:hAnsi="仿宋"/>
          <w:sz w:val="24"/>
          <w:szCs w:val="24"/>
        </w:rPr>
        <w:t>Oracle、IBM等厂商的产品。随着国内信息技术的发展及对数据安全的日益重视，国产数据库逐渐成为自主可控战略的重要组成部分。2008年，阿里巴巴提出的“去IOE”概念，即通过自主开发技术替代IBM的小型机、Oracle数据库和EMC存储设备，引发了国内企业对国产数据库的关注。虽然这一倡议最初被认为是难以实现的梦想，但随着阿里云的不断发展，“去IOE”已经成为中国企业信息技术架构中的一种现实选择。</w:t>
      </w:r>
    </w:p>
    <w:p w14:paraId="53521556" w14:textId="77777777" w:rsidR="002B613D" w:rsidRPr="004E6877" w:rsidRDefault="002B613D" w:rsidP="002D29E2">
      <w:pPr>
        <w:spacing w:line="276" w:lineRule="auto"/>
        <w:ind w:firstLineChars="200" w:firstLine="480"/>
        <w:rPr>
          <w:rFonts w:ascii="仿宋" w:eastAsia="仿宋" w:hAnsi="仿宋"/>
          <w:sz w:val="24"/>
          <w:szCs w:val="24"/>
        </w:rPr>
      </w:pPr>
      <w:r w:rsidRPr="004E6877">
        <w:rPr>
          <w:rFonts w:ascii="仿宋" w:eastAsia="仿宋" w:hAnsi="仿宋"/>
          <w:sz w:val="24"/>
          <w:szCs w:val="24"/>
        </w:rPr>
        <w:t>2013年“棱镜门”事件爆发后，数据安全问题再次成为焦点，进一步促进了国产数据库的研发和推广。国家对信息安全的重视推动了国产数据库厂商的崛起，这一背景为国产数据库的发展提供了必要的外部条件。</w:t>
      </w:r>
    </w:p>
    <w:p w14:paraId="0F095684" w14:textId="77777777" w:rsidR="002B613D" w:rsidRPr="004E6877" w:rsidRDefault="002B613D" w:rsidP="004E6877">
      <w:pPr>
        <w:spacing w:line="276" w:lineRule="auto"/>
        <w:rPr>
          <w:rFonts w:ascii="仿宋" w:eastAsia="仿宋" w:hAnsi="仿宋"/>
          <w:sz w:val="24"/>
          <w:szCs w:val="24"/>
        </w:rPr>
      </w:pPr>
    </w:p>
    <w:p w14:paraId="7448CA5C" w14:textId="77777777" w:rsidR="002B613D" w:rsidRPr="004E6877" w:rsidRDefault="002B613D" w:rsidP="004E6877">
      <w:pPr>
        <w:spacing w:line="276" w:lineRule="auto"/>
        <w:rPr>
          <w:rFonts w:ascii="仿宋" w:eastAsia="仿宋" w:hAnsi="仿宋"/>
          <w:sz w:val="24"/>
          <w:szCs w:val="24"/>
        </w:rPr>
      </w:pPr>
      <w:r w:rsidRPr="004E6877">
        <w:rPr>
          <w:rFonts w:ascii="仿宋" w:eastAsia="仿宋" w:hAnsi="仿宋"/>
          <w:sz w:val="24"/>
          <w:szCs w:val="24"/>
        </w:rPr>
        <w:t>2. 国产数据库的技术进展</w:t>
      </w:r>
    </w:p>
    <w:p w14:paraId="2D0FD588" w14:textId="6C175137" w:rsidR="002B613D" w:rsidRPr="004E6877" w:rsidRDefault="002B613D" w:rsidP="002D29E2">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近年来，国产数据库厂商在技术研发方面取得了重要进展。首先，技术创新成为国产数据库竞争力提升的关键。许多国产数据库厂商在开源技术的基础上进行了深度定制和改进，推动了数据库技术的本土化发展。例如，南大通用与</w:t>
      </w:r>
      <w:r w:rsidRPr="004E6877">
        <w:rPr>
          <w:rFonts w:ascii="仿宋" w:eastAsia="仿宋" w:hAnsi="仿宋"/>
          <w:sz w:val="24"/>
          <w:szCs w:val="24"/>
        </w:rPr>
        <w:t>IBM达成了合作，获得了Informix数据库的技术授权，从而能够在原有技术的基础上自主创新，推动数据库技术的突破。</w:t>
      </w:r>
    </w:p>
    <w:p w14:paraId="537F9893" w14:textId="7BA0C032" w:rsidR="002B613D" w:rsidRDefault="002B613D" w:rsidP="002D29E2">
      <w:pPr>
        <w:spacing w:line="276" w:lineRule="auto"/>
        <w:ind w:firstLineChars="200" w:firstLine="480"/>
        <w:rPr>
          <w:rFonts w:ascii="仿宋" w:eastAsia="仿宋" w:hAnsi="仿宋"/>
          <w:sz w:val="24"/>
          <w:szCs w:val="24"/>
        </w:rPr>
      </w:pPr>
      <w:r w:rsidRPr="004E6877">
        <w:rPr>
          <w:rFonts w:ascii="仿宋" w:eastAsia="仿宋" w:hAnsi="仿宋" w:hint="eastAsia"/>
          <w:sz w:val="24"/>
          <w:szCs w:val="24"/>
        </w:rPr>
        <w:t>然而，尽管取得了一定进展，国产数据库在技术上仍面临不少挑战。具体来说，国产数据库在高并发、大数据处理和分布式数据库架构等方面的技术能力与国际顶尖产品相比仍有差距。很多国产数据库在稳定性、性能优化和故障恢复等方面，依然需要进一步加强和完善。</w:t>
      </w:r>
    </w:p>
    <w:p w14:paraId="7B59FC2F" w14:textId="462C87FE" w:rsidR="00FB4DC1" w:rsidRDefault="00FB4DC1" w:rsidP="00FB4DC1">
      <w:pPr>
        <w:spacing w:line="276" w:lineRule="auto"/>
        <w:rPr>
          <w:rFonts w:ascii="仿宋" w:eastAsia="仿宋" w:hAnsi="仿宋"/>
          <w:sz w:val="24"/>
          <w:szCs w:val="24"/>
        </w:rPr>
      </w:pPr>
    </w:p>
    <w:p w14:paraId="3B663CCC" w14:textId="77777777" w:rsidR="00FB4DC1" w:rsidRPr="004E6877" w:rsidRDefault="00FB4DC1" w:rsidP="00FB4DC1">
      <w:pPr>
        <w:spacing w:line="276" w:lineRule="auto"/>
        <w:rPr>
          <w:rFonts w:ascii="仿宋" w:eastAsia="仿宋" w:hAnsi="仿宋"/>
          <w:sz w:val="24"/>
          <w:szCs w:val="24"/>
        </w:rPr>
      </w:pPr>
      <w:r w:rsidRPr="004E6877">
        <w:rPr>
          <w:rFonts w:ascii="仿宋" w:eastAsia="仿宋" w:hAnsi="仿宋"/>
          <w:sz w:val="24"/>
          <w:szCs w:val="24"/>
        </w:rPr>
        <w:t>3. 国产数据库的市场应用</w:t>
      </w:r>
    </w:p>
    <w:p w14:paraId="3569EAEC" w14:textId="41715E3E" w:rsidR="00FB4DC1" w:rsidRPr="00FB4DC1" w:rsidRDefault="00FB4DC1" w:rsidP="00D70B5E">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虽然国产数据库在技术上取得了一定的进展，但在实际市场应用中，仍面临着不少挑战。首先是技术性能的瓶颈。国内很多企业和机构对于国产数据库的稳定性和安全性存在一定的顾虑，尤其是在大型企业和政府机构的关键业务系统中，许多用户依然偏向于选择国际品牌的数据库。其次，国产数据库厂商的生态建设尚不完善，缺乏足够的第三方支持和工具链，使得市场推广受限。</w:t>
      </w:r>
    </w:p>
    <w:p w14:paraId="610D14E5" w14:textId="68905BAC" w:rsidR="002B613D" w:rsidRDefault="001D6838" w:rsidP="004E6877">
      <w:pPr>
        <w:spacing w:line="276" w:lineRule="auto"/>
        <w:rPr>
          <w:rFonts w:ascii="仿宋" w:eastAsia="仿宋" w:hAnsi="仿宋"/>
          <w:sz w:val="24"/>
          <w:szCs w:val="24"/>
        </w:rPr>
      </w:pPr>
      <w:r>
        <w:rPr>
          <w:noProof/>
        </w:rPr>
        <w:lastRenderedPageBreak/>
        <w:drawing>
          <wp:inline distT="0" distB="0" distL="0" distR="0" wp14:anchorId="6A648A28" wp14:editId="64361535">
            <wp:extent cx="5274310" cy="36887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688715"/>
                    </a:xfrm>
                    <a:prstGeom prst="rect">
                      <a:avLst/>
                    </a:prstGeom>
                  </pic:spPr>
                </pic:pic>
              </a:graphicData>
            </a:graphic>
          </wp:inline>
        </w:drawing>
      </w:r>
    </w:p>
    <w:p w14:paraId="0519C103" w14:textId="7B5E271B" w:rsidR="00667E55" w:rsidRPr="00B31C1F" w:rsidRDefault="00667E55" w:rsidP="00B31C1F">
      <w:pPr>
        <w:spacing w:line="276" w:lineRule="auto"/>
        <w:jc w:val="center"/>
        <w:rPr>
          <w:rFonts w:ascii="仿宋" w:eastAsia="仿宋" w:hAnsi="仿宋" w:hint="eastAsia"/>
          <w:b/>
          <w:bCs/>
          <w:sz w:val="20"/>
          <w:szCs w:val="20"/>
        </w:rPr>
      </w:pPr>
      <w:r w:rsidRPr="0017437F">
        <w:rPr>
          <w:rFonts w:ascii="仿宋" w:eastAsia="仿宋" w:hAnsi="仿宋" w:hint="eastAsia"/>
          <w:b/>
          <w:bCs/>
          <w:sz w:val="20"/>
          <w:szCs w:val="20"/>
        </w:rPr>
        <w:t>图1</w:t>
      </w:r>
      <w:r w:rsidRPr="0017437F">
        <w:rPr>
          <w:rFonts w:ascii="仿宋" w:eastAsia="仿宋" w:hAnsi="仿宋"/>
          <w:b/>
          <w:bCs/>
          <w:sz w:val="20"/>
          <w:szCs w:val="20"/>
        </w:rPr>
        <w:t xml:space="preserve"> </w:t>
      </w:r>
      <w:r w:rsidR="007971A9">
        <w:rPr>
          <w:rFonts w:ascii="仿宋" w:eastAsia="仿宋" w:hAnsi="仿宋"/>
          <w:b/>
          <w:bCs/>
          <w:sz w:val="20"/>
          <w:szCs w:val="20"/>
        </w:rPr>
        <w:t>2021</w:t>
      </w:r>
      <w:r w:rsidR="007971A9">
        <w:rPr>
          <w:rFonts w:ascii="仿宋" w:eastAsia="仿宋" w:hAnsi="仿宋" w:hint="eastAsia"/>
          <w:b/>
          <w:bCs/>
          <w:sz w:val="20"/>
          <w:szCs w:val="20"/>
        </w:rPr>
        <w:t>年1</w:t>
      </w:r>
      <w:r w:rsidR="007971A9">
        <w:rPr>
          <w:rFonts w:ascii="仿宋" w:eastAsia="仿宋" w:hAnsi="仿宋"/>
          <w:b/>
          <w:bCs/>
          <w:sz w:val="20"/>
          <w:szCs w:val="20"/>
        </w:rPr>
        <w:t>2</w:t>
      </w:r>
      <w:r w:rsidR="007971A9">
        <w:rPr>
          <w:rFonts w:ascii="仿宋" w:eastAsia="仿宋" w:hAnsi="仿宋" w:hint="eastAsia"/>
          <w:b/>
          <w:bCs/>
          <w:sz w:val="20"/>
          <w:szCs w:val="20"/>
        </w:rPr>
        <w:t>月国产数据库TOP</w:t>
      </w:r>
      <w:r w:rsidR="007971A9">
        <w:rPr>
          <w:rFonts w:ascii="仿宋" w:eastAsia="仿宋" w:hAnsi="仿宋"/>
          <w:b/>
          <w:bCs/>
          <w:sz w:val="20"/>
          <w:szCs w:val="20"/>
        </w:rPr>
        <w:t>15</w:t>
      </w:r>
    </w:p>
    <w:p w14:paraId="377D10EA" w14:textId="77777777" w:rsidR="002B613D" w:rsidRPr="004E6877" w:rsidRDefault="002B613D" w:rsidP="002D29E2">
      <w:pPr>
        <w:spacing w:line="276" w:lineRule="auto"/>
        <w:ind w:firstLineChars="200" w:firstLine="480"/>
        <w:rPr>
          <w:rFonts w:ascii="仿宋" w:eastAsia="仿宋" w:hAnsi="仿宋"/>
          <w:sz w:val="24"/>
          <w:szCs w:val="24"/>
        </w:rPr>
      </w:pPr>
      <w:r w:rsidRPr="004E6877">
        <w:rPr>
          <w:rFonts w:ascii="仿宋" w:eastAsia="仿宋" w:hAnsi="仿宋" w:hint="eastAsia"/>
          <w:sz w:val="24"/>
          <w:szCs w:val="24"/>
        </w:rPr>
        <w:t>然而，随着国产数据库在政企领域的逐步渗透，情况开始有所改观。</w:t>
      </w:r>
      <w:r w:rsidRPr="004E6877">
        <w:rPr>
          <w:rFonts w:ascii="仿宋" w:eastAsia="仿宋" w:hAnsi="仿宋"/>
          <w:sz w:val="24"/>
          <w:szCs w:val="24"/>
        </w:rPr>
        <w:t>2014年以后，一些地方政府和大型企业主动联系国产数据库厂商，推动国产化替代进程。以中国移动为例，作为全球最大的通信运营商之一，中国移动一直在进行“去IOE”的研究，并在数据库替代过程中做了大量测试。这一过程中，国产数据库逐渐展示出较好的性能和成本优势，尤其是在降低IT投资成本方面，国产数据库的表现得到了认可。</w:t>
      </w:r>
    </w:p>
    <w:p w14:paraId="53FEB2E7" w14:textId="2BA49668" w:rsidR="002B613D" w:rsidRDefault="005D2C10" w:rsidP="004E6877">
      <w:pPr>
        <w:spacing w:line="276" w:lineRule="auto"/>
        <w:rPr>
          <w:rFonts w:ascii="仿宋" w:eastAsia="仿宋" w:hAnsi="仿宋"/>
          <w:sz w:val="24"/>
          <w:szCs w:val="24"/>
        </w:rPr>
      </w:pPr>
      <w:r>
        <w:rPr>
          <w:noProof/>
        </w:rPr>
        <w:drawing>
          <wp:inline distT="0" distB="0" distL="0" distR="0" wp14:anchorId="3AD810E8" wp14:editId="21F88FA5">
            <wp:extent cx="5274310" cy="30581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058160"/>
                    </a:xfrm>
                    <a:prstGeom prst="rect">
                      <a:avLst/>
                    </a:prstGeom>
                  </pic:spPr>
                </pic:pic>
              </a:graphicData>
            </a:graphic>
          </wp:inline>
        </w:drawing>
      </w:r>
    </w:p>
    <w:p w14:paraId="642ADF88" w14:textId="6ADDBC69" w:rsidR="0017437F" w:rsidRPr="0017437F" w:rsidRDefault="0017437F" w:rsidP="0017437F">
      <w:pPr>
        <w:spacing w:line="276" w:lineRule="auto"/>
        <w:jc w:val="center"/>
        <w:rPr>
          <w:rFonts w:ascii="仿宋" w:eastAsia="仿宋" w:hAnsi="仿宋" w:hint="eastAsia"/>
          <w:b/>
          <w:bCs/>
          <w:sz w:val="20"/>
          <w:szCs w:val="20"/>
        </w:rPr>
      </w:pPr>
      <w:r w:rsidRPr="0017437F">
        <w:rPr>
          <w:rFonts w:ascii="仿宋" w:eastAsia="仿宋" w:hAnsi="仿宋" w:hint="eastAsia"/>
          <w:b/>
          <w:bCs/>
          <w:sz w:val="20"/>
          <w:szCs w:val="20"/>
        </w:rPr>
        <w:t>图1</w:t>
      </w:r>
      <w:r w:rsidRPr="0017437F">
        <w:rPr>
          <w:rFonts w:ascii="仿宋" w:eastAsia="仿宋" w:hAnsi="仿宋"/>
          <w:b/>
          <w:bCs/>
          <w:sz w:val="20"/>
          <w:szCs w:val="20"/>
        </w:rPr>
        <w:t xml:space="preserve"> 2020-2025</w:t>
      </w:r>
      <w:r w:rsidRPr="0017437F">
        <w:rPr>
          <w:rFonts w:ascii="仿宋" w:eastAsia="仿宋" w:hAnsi="仿宋" w:hint="eastAsia"/>
          <w:b/>
          <w:bCs/>
          <w:sz w:val="20"/>
          <w:szCs w:val="20"/>
        </w:rPr>
        <w:t>数据库市场规模及增速</w:t>
      </w:r>
    </w:p>
    <w:p w14:paraId="6D223636" w14:textId="77777777" w:rsidR="002B613D" w:rsidRPr="004E6877" w:rsidRDefault="002B613D" w:rsidP="004E6877">
      <w:pPr>
        <w:spacing w:line="276" w:lineRule="auto"/>
        <w:rPr>
          <w:rFonts w:ascii="仿宋" w:eastAsia="仿宋" w:hAnsi="仿宋"/>
          <w:sz w:val="24"/>
          <w:szCs w:val="24"/>
        </w:rPr>
      </w:pPr>
      <w:r w:rsidRPr="004E6877">
        <w:rPr>
          <w:rFonts w:ascii="仿宋" w:eastAsia="仿宋" w:hAnsi="仿宋"/>
          <w:sz w:val="24"/>
          <w:szCs w:val="24"/>
        </w:rPr>
        <w:lastRenderedPageBreak/>
        <w:t>4. 面临的挑战与发展机遇</w:t>
      </w:r>
    </w:p>
    <w:p w14:paraId="4B62346B" w14:textId="1D65CF64" w:rsidR="002B613D" w:rsidRPr="004E6877" w:rsidRDefault="002B613D" w:rsidP="002D29E2">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尽管国产数据库在市场应用上取得了一些进展，但在研发和推广过程中仍然面临多方面的挑战。首先，研发周期较长且成本较高是国产数据库面临的普遍问题。数据库技术的积累需要长期的投入与沉淀，而在此过程中，技术突破的速度相对较慢。根据业内人士的分析，即便是国际知名数据库厂商，其技术的成熟也经历了多年的积淀，国产数据库同样需要时间来沉淀和发展。</w:t>
      </w:r>
    </w:p>
    <w:p w14:paraId="3DD301B5" w14:textId="65D1E13A" w:rsidR="002B613D" w:rsidRPr="004E6877" w:rsidRDefault="002B613D" w:rsidP="002D29E2">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其次，市场接受度和用户信任度问题依然突出。尽管政策和市场需求为国产数据库的发展创造了有利环境，但国内用户对国产数据库的信任度仍然较低，尤其是在大规模商业化应用中，很多用户倾向于选择国外品牌。为了改变这种状况，国产数据库厂商必须提升技术性能，同时加大市场推广力度，增强用户的信任。</w:t>
      </w:r>
    </w:p>
    <w:p w14:paraId="62F55744" w14:textId="77777777" w:rsidR="002B613D" w:rsidRPr="004E6877" w:rsidRDefault="002B613D" w:rsidP="002D29E2">
      <w:pPr>
        <w:spacing w:line="276" w:lineRule="auto"/>
        <w:ind w:firstLineChars="200" w:firstLine="480"/>
        <w:rPr>
          <w:rFonts w:ascii="仿宋" w:eastAsia="仿宋" w:hAnsi="仿宋"/>
          <w:sz w:val="24"/>
          <w:szCs w:val="24"/>
        </w:rPr>
      </w:pPr>
      <w:r w:rsidRPr="004E6877">
        <w:rPr>
          <w:rFonts w:ascii="仿宋" w:eastAsia="仿宋" w:hAnsi="仿宋" w:hint="eastAsia"/>
          <w:sz w:val="24"/>
          <w:szCs w:val="24"/>
        </w:rPr>
        <w:t>然而，国产数据库也面临着难得的发展机遇。国家政策的扶持、自主可控战略的推进以及国产化替代的需求，正为国产数据库创造了更加广阔的市场空间。随着技术逐步成熟，国产数据库有望在未来的几年内实现弯道超车，逐步替代国外产品，成为国内信息产业的重要组成部分。</w:t>
      </w:r>
    </w:p>
    <w:p w14:paraId="7921B5B9" w14:textId="77777777" w:rsidR="002B613D" w:rsidRPr="004E6877" w:rsidRDefault="002B613D" w:rsidP="004E6877">
      <w:pPr>
        <w:spacing w:line="276" w:lineRule="auto"/>
        <w:rPr>
          <w:rFonts w:ascii="仿宋" w:eastAsia="仿宋" w:hAnsi="仿宋"/>
          <w:sz w:val="24"/>
          <w:szCs w:val="24"/>
        </w:rPr>
      </w:pPr>
    </w:p>
    <w:p w14:paraId="1D457B3C" w14:textId="77777777" w:rsidR="002B613D" w:rsidRPr="004E6877" w:rsidRDefault="002B613D" w:rsidP="004E6877">
      <w:pPr>
        <w:spacing w:line="276" w:lineRule="auto"/>
        <w:rPr>
          <w:rFonts w:ascii="仿宋" w:eastAsia="仿宋" w:hAnsi="仿宋"/>
          <w:sz w:val="24"/>
          <w:szCs w:val="24"/>
        </w:rPr>
      </w:pPr>
      <w:r w:rsidRPr="004E6877">
        <w:rPr>
          <w:rFonts w:ascii="仿宋" w:eastAsia="仿宋" w:hAnsi="仿宋"/>
          <w:sz w:val="24"/>
          <w:szCs w:val="24"/>
        </w:rPr>
        <w:t>5. 未来展望</w:t>
      </w:r>
    </w:p>
    <w:p w14:paraId="3B247ADB" w14:textId="3FBA6D39" w:rsidR="002B613D" w:rsidRPr="004E6877" w:rsidRDefault="002B613D" w:rsidP="002D29E2">
      <w:pPr>
        <w:spacing w:line="276" w:lineRule="auto"/>
        <w:ind w:firstLineChars="200" w:firstLine="480"/>
        <w:rPr>
          <w:rFonts w:ascii="仿宋" w:eastAsia="仿宋" w:hAnsi="仿宋" w:hint="eastAsia"/>
          <w:sz w:val="24"/>
          <w:szCs w:val="24"/>
        </w:rPr>
      </w:pPr>
      <w:r w:rsidRPr="004E6877">
        <w:rPr>
          <w:rFonts w:ascii="仿宋" w:eastAsia="仿宋" w:hAnsi="仿宋" w:hint="eastAsia"/>
          <w:sz w:val="24"/>
          <w:szCs w:val="24"/>
        </w:rPr>
        <w:t>展望未来，国产数据库的发展将面临更广阔的空间。首先，技术创新仍是国产数据库发展的核心驱动力。随着大数据、人工智能等新兴技术的崛起，对数据库的要求愈发复杂，国产数据库必须加大技术研发投入，提升其在大数据处理、云计算和分布式系统等方面的技术能力。其次，生态建设将成为国产数据库发展的重要课题。建立健全的生态系统，不仅能增强国产数据库的市场竞争力，还能帮助其更好地融入全球技术网络，提升产品的应用场景和创新能力。</w:t>
      </w:r>
    </w:p>
    <w:p w14:paraId="71E55C21" w14:textId="41D1AC89" w:rsidR="000C7F65" w:rsidRDefault="002B613D" w:rsidP="002D29E2">
      <w:pPr>
        <w:spacing w:line="276" w:lineRule="auto"/>
        <w:ind w:firstLineChars="200" w:firstLine="480"/>
        <w:rPr>
          <w:rFonts w:ascii="仿宋" w:eastAsia="仿宋" w:hAnsi="仿宋"/>
          <w:sz w:val="24"/>
          <w:szCs w:val="24"/>
        </w:rPr>
      </w:pPr>
      <w:r w:rsidRPr="004E6877">
        <w:rPr>
          <w:rFonts w:ascii="仿宋" w:eastAsia="仿宋" w:hAnsi="仿宋" w:hint="eastAsia"/>
          <w:sz w:val="24"/>
          <w:szCs w:val="24"/>
        </w:rPr>
        <w:t>总的来说，国产数据库的未来充满机遇。随着技术的不断进步和市场需求的增长，国产数据库将在信息技术的自主可控战略中发挥更加重要的作用。通过不断完善技术和生态建设，国产数据库有望在未来逐步突破现有瓶颈，迎来更加广阔的发展前景。</w:t>
      </w:r>
    </w:p>
    <w:p w14:paraId="0EE2DA2C" w14:textId="6849CE2D" w:rsidR="00C44149" w:rsidRDefault="00C44149" w:rsidP="00C44149">
      <w:pPr>
        <w:spacing w:line="276" w:lineRule="auto"/>
        <w:rPr>
          <w:rFonts w:ascii="仿宋" w:eastAsia="仿宋" w:hAnsi="仿宋"/>
          <w:sz w:val="24"/>
          <w:szCs w:val="24"/>
        </w:rPr>
      </w:pPr>
    </w:p>
    <w:p w14:paraId="727786FC" w14:textId="6E826E4D" w:rsidR="003D564D" w:rsidRDefault="003D564D" w:rsidP="00C44149">
      <w:pPr>
        <w:spacing w:line="276" w:lineRule="auto"/>
        <w:rPr>
          <w:rFonts w:ascii="仿宋" w:eastAsia="仿宋" w:hAnsi="仿宋"/>
          <w:sz w:val="24"/>
          <w:szCs w:val="24"/>
        </w:rPr>
      </w:pPr>
    </w:p>
    <w:p w14:paraId="17928EB5" w14:textId="1FF37B21" w:rsidR="00D35D30" w:rsidRPr="003D564D" w:rsidRDefault="003D564D" w:rsidP="00C44149">
      <w:pPr>
        <w:spacing w:line="276" w:lineRule="auto"/>
        <w:rPr>
          <w:rFonts w:ascii="仿宋" w:eastAsia="仿宋" w:hAnsi="仿宋" w:hint="eastAsia"/>
          <w:b/>
          <w:bCs/>
          <w:sz w:val="36"/>
          <w:szCs w:val="36"/>
        </w:rPr>
      </w:pPr>
      <w:r w:rsidRPr="003D564D">
        <w:rPr>
          <w:rFonts w:ascii="仿宋" w:eastAsia="仿宋" w:hAnsi="仿宋" w:hint="eastAsia"/>
          <w:b/>
          <w:bCs/>
          <w:sz w:val="36"/>
          <w:szCs w:val="36"/>
        </w:rPr>
        <w:t>参考文献</w:t>
      </w:r>
    </w:p>
    <w:p w14:paraId="0DED3DD3" w14:textId="5817A2A9"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刘强</w:t>
      </w:r>
      <w:r w:rsidRPr="00020B09">
        <w:rPr>
          <w:rFonts w:ascii="仿宋" w:eastAsia="仿宋" w:hAnsi="仿宋"/>
          <w:sz w:val="24"/>
          <w:szCs w:val="24"/>
        </w:rPr>
        <w:t>, 张伟. 国产数据库的技术发展与应用探索. 信息技术与应用, 2020, 14(3): 45-50.</w:t>
      </w:r>
    </w:p>
    <w:p w14:paraId="24E506D6" w14:textId="26AD0EA5"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郭强</w:t>
      </w:r>
      <w:r w:rsidRPr="00020B09">
        <w:rPr>
          <w:rFonts w:ascii="仿宋" w:eastAsia="仿宋" w:hAnsi="仿宋"/>
          <w:sz w:val="24"/>
          <w:szCs w:val="24"/>
        </w:rPr>
        <w:t>, 王志英. 国产数据库的创新与挑战分析. 软件工程与应用, 2019, 31(4): 122-130.</w:t>
      </w:r>
    </w:p>
    <w:p w14:paraId="2B208B9D" w14:textId="0D418C39"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李雪</w:t>
      </w:r>
      <w:r w:rsidRPr="00020B09">
        <w:rPr>
          <w:rFonts w:ascii="仿宋" w:eastAsia="仿宋" w:hAnsi="仿宋"/>
          <w:sz w:val="24"/>
          <w:szCs w:val="24"/>
        </w:rPr>
        <w:t>, 杨帆. 基于自主可控的国产数据库的市场应用研究. 数据库技术与应用, 2018, 19(2): 58-64.</w:t>
      </w:r>
    </w:p>
    <w:p w14:paraId="758C74A6" w14:textId="1DC81B9E"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王志英</w:t>
      </w:r>
      <w:r w:rsidRPr="00020B09">
        <w:rPr>
          <w:rFonts w:ascii="仿宋" w:eastAsia="仿宋" w:hAnsi="仿宋"/>
          <w:sz w:val="24"/>
          <w:szCs w:val="24"/>
        </w:rPr>
        <w:t>, 刘志强. 去IOE背景下国产数据库的技术路径分析. 信息安全与技术, 2017, 25(6): 120-125.</w:t>
      </w:r>
    </w:p>
    <w:p w14:paraId="1FC19471" w14:textId="20D8374B"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张杰</w:t>
      </w:r>
      <w:r w:rsidRPr="00020B09">
        <w:rPr>
          <w:rFonts w:ascii="仿宋" w:eastAsia="仿宋" w:hAnsi="仿宋"/>
          <w:sz w:val="24"/>
          <w:szCs w:val="24"/>
        </w:rPr>
        <w:t>, 郭强. 国内外数据库市场对比与国产数据库发展策略. 计算机科</w:t>
      </w:r>
      <w:r w:rsidRPr="00020B09">
        <w:rPr>
          <w:rFonts w:ascii="仿宋" w:eastAsia="仿宋" w:hAnsi="仿宋"/>
          <w:sz w:val="24"/>
          <w:szCs w:val="24"/>
        </w:rPr>
        <w:lastRenderedPageBreak/>
        <w:t>学与应用, 2021, 40(8): 245-251.</w:t>
      </w:r>
    </w:p>
    <w:p w14:paraId="20D0339B" w14:textId="21CE093F"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王光南</w:t>
      </w:r>
      <w:r w:rsidRPr="00020B09">
        <w:rPr>
          <w:rFonts w:ascii="仿宋" w:eastAsia="仿宋" w:hAnsi="仿宋"/>
          <w:sz w:val="24"/>
          <w:szCs w:val="24"/>
        </w:rPr>
        <w:t>, 张伟. 国产数据库的技术瓶颈与未来发展路径. 计算机与通信, 2020, 38(7): 32-40.</w:t>
      </w:r>
    </w:p>
    <w:p w14:paraId="52FAEF63" w14:textId="784576EC"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李华</w:t>
      </w:r>
      <w:r w:rsidRPr="00020B09">
        <w:rPr>
          <w:rFonts w:ascii="仿宋" w:eastAsia="仿宋" w:hAnsi="仿宋"/>
          <w:sz w:val="24"/>
          <w:szCs w:val="24"/>
        </w:rPr>
        <w:t>, 周峰. 国产数据库的自主研发与信息安全保护. 信息安全与通信保密, 2022, 30(3): 55-60.</w:t>
      </w:r>
    </w:p>
    <w:p w14:paraId="4E0B43B6" w14:textId="1BF02F0D"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南大通用</w:t>
      </w:r>
      <w:r w:rsidRPr="00020B09">
        <w:rPr>
          <w:rFonts w:ascii="仿宋" w:eastAsia="仿宋" w:hAnsi="仿宋"/>
          <w:sz w:val="24"/>
          <w:szCs w:val="24"/>
        </w:rPr>
        <w:t>. Informix数据库授权及国产化进程. 南大通用技术报告, 2014.</w:t>
      </w:r>
    </w:p>
    <w:p w14:paraId="20269FF9" w14:textId="21316DF8" w:rsidR="00C44149" w:rsidRPr="00020B09" w:rsidRDefault="00C44149" w:rsidP="00020B09">
      <w:pPr>
        <w:pStyle w:val="a3"/>
        <w:numPr>
          <w:ilvl w:val="0"/>
          <w:numId w:val="1"/>
        </w:numPr>
        <w:spacing w:line="276" w:lineRule="auto"/>
        <w:ind w:firstLineChars="0"/>
        <w:rPr>
          <w:rFonts w:ascii="仿宋" w:eastAsia="仿宋" w:hAnsi="仿宋" w:hint="eastAsia"/>
          <w:sz w:val="24"/>
          <w:szCs w:val="24"/>
        </w:rPr>
      </w:pPr>
      <w:r w:rsidRPr="00020B09">
        <w:rPr>
          <w:rFonts w:ascii="仿宋" w:eastAsia="仿宋" w:hAnsi="仿宋" w:hint="eastAsia"/>
          <w:sz w:val="24"/>
          <w:szCs w:val="24"/>
        </w:rPr>
        <w:t>郭强</w:t>
      </w:r>
      <w:r w:rsidRPr="00020B09">
        <w:rPr>
          <w:rFonts w:ascii="仿宋" w:eastAsia="仿宋" w:hAnsi="仿宋"/>
          <w:sz w:val="24"/>
          <w:szCs w:val="24"/>
        </w:rPr>
        <w:t>. 国产数据库的未来与挑战：从技术到市场. 云计算与大数据, 2021, 16(5): 118-125.</w:t>
      </w:r>
    </w:p>
    <w:sectPr w:rsidR="00C44149" w:rsidRPr="00020B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66F0F"/>
    <w:multiLevelType w:val="hybridMultilevel"/>
    <w:tmpl w:val="D0BC5084"/>
    <w:lvl w:ilvl="0" w:tplc="972259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65"/>
    <w:rsid w:val="00020B09"/>
    <w:rsid w:val="000C7F65"/>
    <w:rsid w:val="000F56ED"/>
    <w:rsid w:val="0017437F"/>
    <w:rsid w:val="001D6838"/>
    <w:rsid w:val="002435DB"/>
    <w:rsid w:val="002A58A9"/>
    <w:rsid w:val="002B613D"/>
    <w:rsid w:val="002D29E2"/>
    <w:rsid w:val="003A3899"/>
    <w:rsid w:val="003D0561"/>
    <w:rsid w:val="003D564D"/>
    <w:rsid w:val="004E6877"/>
    <w:rsid w:val="005C41D5"/>
    <w:rsid w:val="005D2C10"/>
    <w:rsid w:val="00667E55"/>
    <w:rsid w:val="006A5D07"/>
    <w:rsid w:val="007122B5"/>
    <w:rsid w:val="0073018F"/>
    <w:rsid w:val="00765250"/>
    <w:rsid w:val="00795094"/>
    <w:rsid w:val="007971A9"/>
    <w:rsid w:val="007D48DD"/>
    <w:rsid w:val="009A3F3C"/>
    <w:rsid w:val="00A44E1B"/>
    <w:rsid w:val="00A50629"/>
    <w:rsid w:val="00B31C1F"/>
    <w:rsid w:val="00C42AD4"/>
    <w:rsid w:val="00C44149"/>
    <w:rsid w:val="00D35D30"/>
    <w:rsid w:val="00D70B5E"/>
    <w:rsid w:val="00DB468F"/>
    <w:rsid w:val="00E86603"/>
    <w:rsid w:val="00FB4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DC6F"/>
  <w15:chartTrackingRefBased/>
  <w15:docId w15:val="{3945A50B-8A80-4C3E-ADC5-69D2A986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0B0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391402">
      <w:bodyDiv w:val="1"/>
      <w:marLeft w:val="0"/>
      <w:marRight w:val="0"/>
      <w:marTop w:val="0"/>
      <w:marBottom w:val="0"/>
      <w:divBdr>
        <w:top w:val="none" w:sz="0" w:space="0" w:color="auto"/>
        <w:left w:val="none" w:sz="0" w:space="0" w:color="auto"/>
        <w:bottom w:val="none" w:sz="0" w:space="0" w:color="auto"/>
        <w:right w:val="none" w:sz="0" w:space="0" w:color="auto"/>
      </w:divBdr>
    </w:div>
    <w:div w:id="785075886">
      <w:bodyDiv w:val="1"/>
      <w:marLeft w:val="0"/>
      <w:marRight w:val="0"/>
      <w:marTop w:val="0"/>
      <w:marBottom w:val="0"/>
      <w:divBdr>
        <w:top w:val="none" w:sz="0" w:space="0" w:color="auto"/>
        <w:left w:val="none" w:sz="0" w:space="0" w:color="auto"/>
        <w:bottom w:val="none" w:sz="0" w:space="0" w:color="auto"/>
        <w:right w:val="none" w:sz="0" w:space="0" w:color="auto"/>
      </w:divBdr>
    </w:div>
    <w:div w:id="1129057989">
      <w:bodyDiv w:val="1"/>
      <w:marLeft w:val="0"/>
      <w:marRight w:val="0"/>
      <w:marTop w:val="0"/>
      <w:marBottom w:val="0"/>
      <w:divBdr>
        <w:top w:val="none" w:sz="0" w:space="0" w:color="auto"/>
        <w:left w:val="none" w:sz="0" w:space="0" w:color="auto"/>
        <w:bottom w:val="none" w:sz="0" w:space="0" w:color="auto"/>
        <w:right w:val="none" w:sz="0" w:space="0" w:color="auto"/>
      </w:divBdr>
    </w:div>
    <w:div w:id="210803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35</cp:revision>
  <dcterms:created xsi:type="dcterms:W3CDTF">2024-12-20T13:02:00Z</dcterms:created>
  <dcterms:modified xsi:type="dcterms:W3CDTF">2024-12-20T15:36:00Z</dcterms:modified>
</cp:coreProperties>
</file>