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Group10: Britt Ye, Jialong Guo, Kaiqing Qi, Qi Qiao, Shangyue Xu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RAG-Based Interactive AI for MS in Applied Data Science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Implementation Summary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developed solution is a Retrieval-Augmented Generation (RAG) system designed to assist prospective and current students by answering questions directly from the University of Chicago’s MS in Applied Data Science website content.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Implementation Steps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Collection and Preprocessing: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content was extracted using SiteSucker with crawl depth control.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files were parsed using BeautifulSoup to extract text, removing irrelevant components such as navigation bars, footers, and scripts.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Hierarchical metadata was created based on document file paths.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Chunking and Embedding: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Cleaned text was segmented into manageable chunks.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Chunks were converted into dense vectors using HuggingFace embeddings for semantic retrieval.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Database (Chroma):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Chroma vector store was used for efficient similarity searches.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Enabled quick retrieval of relevant chunks based on user queries.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 Generation with ChatOpenAI: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Retrieved chunks combined with user queries through the RetrievalQA pipeline (LangChain) to generate contextually relevant answers.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Challenges and Future Improvements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Quality: Addressed noise removal from raw website content through careful preprocessing.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Chunking Strategy: Managed the semantic continuity through optimized chunk size and overlap.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Latency: Mitigated latency concerns inherent in real-time retrieval and generation tasks.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Relevance: Enhanced accuracy by balancing embedding-only retrieval with keyword-based mechanisms.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Flow Diagram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595313</wp:posOffset>
            </wp:positionH>
            <wp:positionV relativeFrom="paragraph">
              <wp:posOffset>232395</wp:posOffset>
            </wp:positionV>
            <wp:extent cx="4748213" cy="14609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46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