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D40E" w14:textId="794A1DAE" w:rsidR="00AC702A" w:rsidRPr="002D7B9D" w:rsidRDefault="00A15566" w:rsidP="002D7B9D">
      <w:pPr>
        <w:rPr>
          <w:b/>
          <w:bCs/>
          <w:color w:val="179AB9"/>
          <w:sz w:val="32"/>
          <w:szCs w:val="32"/>
        </w:rPr>
      </w:pPr>
      <w:r w:rsidRPr="002D7B9D">
        <w:rPr>
          <w:b/>
          <w:bCs/>
          <w:color w:val="179AB9"/>
          <w:sz w:val="32"/>
          <w:szCs w:val="32"/>
        </w:rPr>
        <w:t xml:space="preserve">Arquitetura e Design </w:t>
      </w:r>
      <w:proofErr w:type="spellStart"/>
      <w:r w:rsidRPr="002D7B9D">
        <w:rPr>
          <w:b/>
          <w:bCs/>
          <w:color w:val="179AB9"/>
          <w:sz w:val="32"/>
          <w:szCs w:val="32"/>
        </w:rPr>
        <w:t>Patterns</w:t>
      </w:r>
      <w:proofErr w:type="spellEnd"/>
      <w:r w:rsidRPr="002D7B9D">
        <w:rPr>
          <w:b/>
          <w:bCs/>
          <w:color w:val="179AB9"/>
          <w:sz w:val="32"/>
          <w:szCs w:val="32"/>
        </w:rPr>
        <w:t xml:space="preserve"> aplicados ao Sistema Gerenciador de Projetos integradores com </w:t>
      </w:r>
      <w:r w:rsidR="005647A9">
        <w:rPr>
          <w:b/>
          <w:bCs/>
          <w:color w:val="179AB9"/>
          <w:sz w:val="32"/>
          <w:szCs w:val="32"/>
        </w:rPr>
        <w:t>MySQL</w:t>
      </w:r>
      <w:r w:rsidRPr="002D7B9D">
        <w:rPr>
          <w:b/>
          <w:bCs/>
          <w:color w:val="179AB9"/>
          <w:sz w:val="32"/>
          <w:szCs w:val="32"/>
        </w:rPr>
        <w:t xml:space="preserve"> </w:t>
      </w:r>
      <w:proofErr w:type="spellStart"/>
      <w:r w:rsidRPr="002D7B9D">
        <w:rPr>
          <w:b/>
          <w:bCs/>
          <w:color w:val="179AB9"/>
          <w:sz w:val="32"/>
          <w:szCs w:val="32"/>
        </w:rPr>
        <w:t>Database</w:t>
      </w:r>
      <w:proofErr w:type="spellEnd"/>
    </w:p>
    <w:p w14:paraId="737C4912" w14:textId="5E85E3AA" w:rsidR="00AB3559" w:rsidRPr="00AB3559" w:rsidRDefault="00106955" w:rsidP="00342F44">
      <w:pPr>
        <w:spacing w:before="240" w:after="0" w:line="240" w:lineRule="auto"/>
        <w:ind w:left="-284"/>
        <w:rPr>
          <w:i/>
          <w:iCs/>
          <w:sz w:val="28"/>
          <w:szCs w:val="28"/>
          <w:lang w:val="en-US"/>
        </w:rPr>
      </w:pPr>
      <w:r w:rsidRPr="00106955">
        <w:rPr>
          <w:i/>
          <w:iCs/>
          <w:sz w:val="28"/>
          <w:szCs w:val="28"/>
          <w:lang w:val="en-US"/>
        </w:rPr>
        <w:t xml:space="preserve">Architecture and Design Patterns applied to the Project Management System integrator with </w:t>
      </w:r>
      <w:r w:rsidR="005647A9">
        <w:rPr>
          <w:i/>
          <w:iCs/>
          <w:sz w:val="28"/>
          <w:szCs w:val="28"/>
          <w:lang w:val="en-US"/>
        </w:rPr>
        <w:t>MySQL</w:t>
      </w:r>
      <w:r w:rsidRPr="00106955">
        <w:rPr>
          <w:i/>
          <w:iCs/>
          <w:sz w:val="28"/>
          <w:szCs w:val="28"/>
          <w:lang w:val="en-US"/>
        </w:rPr>
        <w:t xml:space="preserve"> Database</w:t>
      </w:r>
      <w:r w:rsidR="00AB3559" w:rsidRPr="00AB3559">
        <w:rPr>
          <w:i/>
          <w:iCs/>
          <w:sz w:val="28"/>
          <w:szCs w:val="28"/>
          <w:lang w:val="en-US"/>
        </w:rPr>
        <w:t xml:space="preserve"> </w:t>
      </w:r>
      <w:bookmarkStart w:id="0" w:name="_Hlk179807312"/>
      <w:bookmarkEnd w:id="0"/>
    </w:p>
    <w:p w14:paraId="7B69FCAD" w14:textId="103C31DE" w:rsidR="003F3A8E" w:rsidRPr="00042C60" w:rsidRDefault="00106955" w:rsidP="00106955">
      <w:pPr>
        <w:spacing w:before="240" w:after="0" w:line="240" w:lineRule="auto"/>
        <w:ind w:left="-284"/>
        <w:rPr>
          <w:i/>
          <w:iCs/>
          <w:sz w:val="24"/>
          <w:szCs w:val="24"/>
          <w:lang w:val="es-ES"/>
        </w:rPr>
      </w:pPr>
      <w:proofErr w:type="spellStart"/>
      <w:r w:rsidRPr="00106955">
        <w:rPr>
          <w:i/>
          <w:iCs/>
          <w:sz w:val="28"/>
          <w:szCs w:val="28"/>
        </w:rPr>
        <w:t>Arquitectura</w:t>
      </w:r>
      <w:proofErr w:type="spellEnd"/>
      <w:r w:rsidRPr="00106955">
        <w:rPr>
          <w:i/>
          <w:iCs/>
          <w:sz w:val="28"/>
          <w:szCs w:val="28"/>
        </w:rPr>
        <w:t xml:space="preserve"> y </w:t>
      </w:r>
      <w:proofErr w:type="spellStart"/>
      <w:r w:rsidRPr="00106955">
        <w:rPr>
          <w:i/>
          <w:iCs/>
          <w:sz w:val="28"/>
          <w:szCs w:val="28"/>
        </w:rPr>
        <w:t>Patrones</w:t>
      </w:r>
      <w:proofErr w:type="spellEnd"/>
      <w:r w:rsidRPr="00106955">
        <w:rPr>
          <w:i/>
          <w:iCs/>
          <w:sz w:val="28"/>
          <w:szCs w:val="28"/>
        </w:rPr>
        <w:t xml:space="preserve"> de </w:t>
      </w:r>
      <w:proofErr w:type="spellStart"/>
      <w:r w:rsidRPr="00106955">
        <w:rPr>
          <w:i/>
          <w:iCs/>
          <w:sz w:val="28"/>
          <w:szCs w:val="28"/>
        </w:rPr>
        <w:t>Diseño</w:t>
      </w:r>
      <w:proofErr w:type="spellEnd"/>
      <w:r w:rsidRPr="00106955">
        <w:rPr>
          <w:i/>
          <w:iCs/>
          <w:sz w:val="28"/>
          <w:szCs w:val="28"/>
        </w:rPr>
        <w:t xml:space="preserve"> aplicados al Sistema de Gestión de </w:t>
      </w:r>
      <w:proofErr w:type="spellStart"/>
      <w:r w:rsidRPr="00106955">
        <w:rPr>
          <w:i/>
          <w:iCs/>
          <w:sz w:val="28"/>
          <w:szCs w:val="28"/>
        </w:rPr>
        <w:t>Proyectos</w:t>
      </w:r>
      <w:proofErr w:type="spellEnd"/>
      <w:r w:rsidRPr="00106955">
        <w:rPr>
          <w:i/>
          <w:iCs/>
          <w:sz w:val="28"/>
          <w:szCs w:val="28"/>
        </w:rPr>
        <w:t xml:space="preserve"> Integradores </w:t>
      </w:r>
      <w:proofErr w:type="spellStart"/>
      <w:r w:rsidRPr="00106955">
        <w:rPr>
          <w:i/>
          <w:iCs/>
          <w:sz w:val="28"/>
          <w:szCs w:val="28"/>
        </w:rPr>
        <w:t>con</w:t>
      </w:r>
      <w:proofErr w:type="spellEnd"/>
      <w:r w:rsidRPr="00106955">
        <w:rPr>
          <w:i/>
          <w:iCs/>
          <w:sz w:val="28"/>
          <w:szCs w:val="28"/>
        </w:rPr>
        <w:t xml:space="preserve"> </w:t>
      </w:r>
      <w:r w:rsidR="005647A9">
        <w:rPr>
          <w:i/>
          <w:iCs/>
          <w:sz w:val="28"/>
          <w:szCs w:val="28"/>
        </w:rPr>
        <w:t>MySQL</w:t>
      </w:r>
      <w:r w:rsidRPr="00106955">
        <w:rPr>
          <w:i/>
          <w:iCs/>
          <w:sz w:val="28"/>
          <w:szCs w:val="28"/>
        </w:rPr>
        <w:t xml:space="preserve"> </w:t>
      </w:r>
      <w:proofErr w:type="spellStart"/>
      <w:r w:rsidRPr="00106955">
        <w:rPr>
          <w:i/>
          <w:iCs/>
          <w:sz w:val="28"/>
          <w:szCs w:val="28"/>
        </w:rPr>
        <w:t>Database</w:t>
      </w:r>
      <w:proofErr w:type="spellEnd"/>
    </w:p>
    <w:p w14:paraId="69924ECF" w14:textId="77777777" w:rsidR="003F3A8E" w:rsidRPr="00042C60" w:rsidRDefault="003F3A8E" w:rsidP="003F3A8E">
      <w:pPr>
        <w:spacing w:after="0" w:line="240" w:lineRule="auto"/>
        <w:ind w:left="-284"/>
        <w:rPr>
          <w:i/>
          <w:iCs/>
          <w:sz w:val="24"/>
          <w:szCs w:val="24"/>
          <w:lang w:val="es-ES"/>
        </w:rPr>
      </w:pPr>
    </w:p>
    <w:p w14:paraId="382D9CFB" w14:textId="77777777" w:rsidR="006E7B7A" w:rsidRPr="00AC702A" w:rsidRDefault="006E7B7A" w:rsidP="006E7B7A">
      <w:pPr>
        <w:spacing w:after="0" w:line="240" w:lineRule="auto"/>
        <w:ind w:left="-426" w:right="-287"/>
        <w:jc w:val="right"/>
        <w:rPr>
          <w:b/>
          <w:bCs/>
        </w:rPr>
      </w:pPr>
      <w:r>
        <w:rPr>
          <w:b/>
          <w:bCs/>
        </w:rPr>
        <w:t>A</w:t>
      </w:r>
      <w:r w:rsidRPr="00AC702A">
        <w:rPr>
          <w:b/>
          <w:bCs/>
        </w:rPr>
        <w:t>utor1</w:t>
      </w:r>
      <w:bookmarkStart w:id="1" w:name="_Ref162518512"/>
      <w:r>
        <w:rPr>
          <w:rStyle w:val="Refdenotaderodap"/>
          <w:b/>
          <w:bCs/>
        </w:rPr>
        <w:footnoteReference w:id="1"/>
      </w:r>
      <w:bookmarkEnd w:id="1"/>
    </w:p>
    <w:p w14:paraId="48EC0B32" w14:textId="77777777" w:rsidR="006E7B7A" w:rsidRPr="00614E42" w:rsidRDefault="006E7B7A" w:rsidP="006E7B7A">
      <w:pPr>
        <w:spacing w:after="0" w:line="240" w:lineRule="auto"/>
        <w:ind w:left="-426" w:right="-287"/>
        <w:jc w:val="right"/>
        <w:rPr>
          <w:i/>
          <w:iCs/>
          <w:sz w:val="20"/>
          <w:szCs w:val="20"/>
        </w:rPr>
      </w:pPr>
      <w:r w:rsidRPr="00614E42">
        <w:rPr>
          <w:i/>
          <w:iCs/>
          <w:sz w:val="20"/>
          <w:szCs w:val="20"/>
        </w:rPr>
        <w:t>email1</w:t>
      </w:r>
    </w:p>
    <w:p w14:paraId="227657FB" w14:textId="77777777" w:rsidR="006E7B7A" w:rsidRPr="00861AAA" w:rsidRDefault="006E7B7A" w:rsidP="006E7B7A">
      <w:pPr>
        <w:spacing w:after="0" w:line="240" w:lineRule="auto"/>
        <w:ind w:left="-426" w:right="-287"/>
        <w:jc w:val="right"/>
        <w:rPr>
          <w:sz w:val="16"/>
          <w:szCs w:val="16"/>
        </w:rPr>
      </w:pPr>
    </w:p>
    <w:p w14:paraId="3119F15B" w14:textId="77777777" w:rsidR="006E7B7A" w:rsidRPr="00AC702A" w:rsidRDefault="006E7B7A" w:rsidP="006E7B7A">
      <w:pPr>
        <w:spacing w:after="0" w:line="240" w:lineRule="auto"/>
        <w:ind w:left="-426" w:right="-287"/>
        <w:jc w:val="right"/>
        <w:rPr>
          <w:b/>
          <w:bCs/>
        </w:rPr>
      </w:pPr>
      <w:r>
        <w:rPr>
          <w:b/>
          <w:bCs/>
        </w:rPr>
        <w:t>A</w:t>
      </w:r>
      <w:r w:rsidRPr="00AC702A">
        <w:rPr>
          <w:b/>
          <w:bCs/>
        </w:rPr>
        <w:t>utor2</w:t>
      </w:r>
      <w:r w:rsidRPr="00813EC5">
        <w:rPr>
          <w:b/>
          <w:bCs/>
          <w:vertAlign w:val="superscript"/>
        </w:rPr>
        <w:fldChar w:fldCharType="begin"/>
      </w:r>
      <w:r w:rsidRPr="00813EC5">
        <w:rPr>
          <w:b/>
          <w:bCs/>
          <w:vertAlign w:val="superscript"/>
        </w:rPr>
        <w:instrText xml:space="preserve"> NOTEREF _Ref162518512 \h </w:instrText>
      </w:r>
      <w:r>
        <w:rPr>
          <w:b/>
          <w:bCs/>
          <w:vertAlign w:val="superscript"/>
        </w:rPr>
        <w:instrText xml:space="preserve"> \* MERGEFORMAT </w:instrText>
      </w:r>
      <w:r w:rsidRPr="00813EC5">
        <w:rPr>
          <w:b/>
          <w:bCs/>
          <w:vertAlign w:val="superscript"/>
        </w:rPr>
      </w:r>
      <w:r w:rsidRPr="00813EC5">
        <w:rPr>
          <w:b/>
          <w:bCs/>
          <w:vertAlign w:val="superscript"/>
        </w:rPr>
        <w:fldChar w:fldCharType="separate"/>
      </w:r>
      <w:r w:rsidRPr="00813EC5">
        <w:rPr>
          <w:b/>
          <w:bCs/>
          <w:vertAlign w:val="superscript"/>
        </w:rPr>
        <w:t>1</w:t>
      </w:r>
      <w:r w:rsidRPr="00813EC5">
        <w:rPr>
          <w:b/>
          <w:bCs/>
          <w:vertAlign w:val="superscript"/>
        </w:rPr>
        <w:fldChar w:fldCharType="end"/>
      </w:r>
    </w:p>
    <w:p w14:paraId="4B4CFA3D" w14:textId="77777777" w:rsidR="006E7B7A" w:rsidRPr="00614E42" w:rsidRDefault="006E7B7A" w:rsidP="006E7B7A">
      <w:pPr>
        <w:spacing w:after="0" w:line="240" w:lineRule="auto"/>
        <w:ind w:left="-426" w:right="-287"/>
        <w:jc w:val="right"/>
        <w:rPr>
          <w:i/>
          <w:iCs/>
          <w:sz w:val="20"/>
          <w:szCs w:val="20"/>
        </w:rPr>
      </w:pPr>
      <w:r w:rsidRPr="00614E42">
        <w:rPr>
          <w:i/>
          <w:iCs/>
          <w:sz w:val="20"/>
          <w:szCs w:val="20"/>
        </w:rPr>
        <w:t>email2</w:t>
      </w:r>
    </w:p>
    <w:p w14:paraId="6328C941" w14:textId="77777777" w:rsidR="006E7B7A" w:rsidRPr="00861AAA" w:rsidRDefault="006E7B7A" w:rsidP="006E7B7A">
      <w:pPr>
        <w:spacing w:after="0" w:line="240" w:lineRule="auto"/>
        <w:ind w:left="-426" w:right="-287"/>
        <w:jc w:val="right"/>
        <w:rPr>
          <w:sz w:val="16"/>
          <w:szCs w:val="16"/>
        </w:rPr>
      </w:pPr>
    </w:p>
    <w:p w14:paraId="2EBDAD50" w14:textId="77777777" w:rsidR="006E7B7A" w:rsidRPr="00AC702A" w:rsidRDefault="006E7B7A" w:rsidP="006E7B7A">
      <w:pPr>
        <w:spacing w:after="0" w:line="240" w:lineRule="auto"/>
        <w:ind w:left="-426" w:right="-287"/>
        <w:jc w:val="right"/>
        <w:rPr>
          <w:b/>
          <w:bCs/>
        </w:rPr>
      </w:pPr>
      <w:r>
        <w:rPr>
          <w:b/>
          <w:bCs/>
        </w:rPr>
        <w:t>A</w:t>
      </w:r>
      <w:r w:rsidRPr="00AC702A">
        <w:rPr>
          <w:b/>
          <w:bCs/>
        </w:rPr>
        <w:t>utor3</w:t>
      </w:r>
      <w:r w:rsidRPr="00813EC5">
        <w:rPr>
          <w:b/>
          <w:bCs/>
          <w:vertAlign w:val="superscript"/>
        </w:rPr>
        <w:fldChar w:fldCharType="begin"/>
      </w:r>
      <w:r w:rsidRPr="00813EC5">
        <w:rPr>
          <w:b/>
          <w:bCs/>
          <w:vertAlign w:val="superscript"/>
        </w:rPr>
        <w:instrText xml:space="preserve"> NOTEREF _Ref162518512 \h </w:instrText>
      </w:r>
      <w:r>
        <w:rPr>
          <w:b/>
          <w:bCs/>
          <w:vertAlign w:val="superscript"/>
        </w:rPr>
        <w:instrText xml:space="preserve"> \* MERGEFORMAT </w:instrText>
      </w:r>
      <w:r w:rsidRPr="00813EC5">
        <w:rPr>
          <w:b/>
          <w:bCs/>
          <w:vertAlign w:val="superscript"/>
        </w:rPr>
      </w:r>
      <w:r w:rsidRPr="00813EC5">
        <w:rPr>
          <w:b/>
          <w:bCs/>
          <w:vertAlign w:val="superscript"/>
        </w:rPr>
        <w:fldChar w:fldCharType="separate"/>
      </w:r>
      <w:r w:rsidRPr="00813EC5">
        <w:rPr>
          <w:b/>
          <w:bCs/>
          <w:vertAlign w:val="superscript"/>
        </w:rPr>
        <w:t>1</w:t>
      </w:r>
      <w:r w:rsidRPr="00813EC5">
        <w:rPr>
          <w:b/>
          <w:bCs/>
          <w:vertAlign w:val="superscript"/>
        </w:rPr>
        <w:fldChar w:fldCharType="end"/>
      </w:r>
    </w:p>
    <w:p w14:paraId="3DAEA2B7" w14:textId="77777777" w:rsidR="006E7B7A" w:rsidRPr="00614E42" w:rsidRDefault="006E7B7A" w:rsidP="006E7B7A">
      <w:pPr>
        <w:spacing w:after="0" w:line="240" w:lineRule="auto"/>
        <w:ind w:left="-426" w:right="-287"/>
        <w:jc w:val="right"/>
        <w:rPr>
          <w:i/>
          <w:iCs/>
          <w:sz w:val="20"/>
          <w:szCs w:val="20"/>
        </w:rPr>
      </w:pPr>
      <w:r w:rsidRPr="00614E42">
        <w:rPr>
          <w:i/>
          <w:iCs/>
          <w:sz w:val="20"/>
          <w:szCs w:val="20"/>
        </w:rPr>
        <w:t>email3</w:t>
      </w:r>
    </w:p>
    <w:p w14:paraId="6FA51959" w14:textId="77777777" w:rsidR="006E7B7A" w:rsidRPr="00861AAA" w:rsidRDefault="006E7B7A" w:rsidP="006E7B7A">
      <w:pPr>
        <w:spacing w:after="0" w:line="240" w:lineRule="auto"/>
        <w:ind w:left="-426" w:right="-287"/>
        <w:jc w:val="right"/>
        <w:rPr>
          <w:sz w:val="16"/>
          <w:szCs w:val="16"/>
        </w:rPr>
      </w:pPr>
    </w:p>
    <w:p w14:paraId="2BCA677D" w14:textId="77777777" w:rsidR="006E7B7A" w:rsidRPr="00AC702A" w:rsidRDefault="006E7B7A" w:rsidP="006E7B7A">
      <w:pPr>
        <w:spacing w:after="0" w:line="240" w:lineRule="auto"/>
        <w:ind w:left="-426" w:right="-287"/>
        <w:jc w:val="right"/>
        <w:rPr>
          <w:b/>
          <w:bCs/>
        </w:rPr>
      </w:pPr>
      <w:r>
        <w:rPr>
          <w:b/>
          <w:bCs/>
        </w:rPr>
        <w:t>A</w:t>
      </w:r>
      <w:r w:rsidRPr="00AC702A">
        <w:rPr>
          <w:b/>
          <w:bCs/>
        </w:rPr>
        <w:t>utor4</w:t>
      </w:r>
      <w:r w:rsidRPr="00813EC5">
        <w:rPr>
          <w:b/>
          <w:bCs/>
          <w:vertAlign w:val="superscript"/>
        </w:rPr>
        <w:fldChar w:fldCharType="begin"/>
      </w:r>
      <w:r w:rsidRPr="00813EC5">
        <w:rPr>
          <w:b/>
          <w:bCs/>
          <w:vertAlign w:val="superscript"/>
        </w:rPr>
        <w:instrText xml:space="preserve"> NOTEREF _Ref162518512 \h </w:instrText>
      </w:r>
      <w:r>
        <w:rPr>
          <w:b/>
          <w:bCs/>
          <w:vertAlign w:val="superscript"/>
        </w:rPr>
        <w:instrText xml:space="preserve"> \* MERGEFORMAT </w:instrText>
      </w:r>
      <w:r w:rsidRPr="00813EC5">
        <w:rPr>
          <w:b/>
          <w:bCs/>
          <w:vertAlign w:val="superscript"/>
        </w:rPr>
      </w:r>
      <w:r w:rsidRPr="00813EC5">
        <w:rPr>
          <w:b/>
          <w:bCs/>
          <w:vertAlign w:val="superscript"/>
        </w:rPr>
        <w:fldChar w:fldCharType="separate"/>
      </w:r>
      <w:r w:rsidRPr="00813EC5">
        <w:rPr>
          <w:b/>
          <w:bCs/>
          <w:vertAlign w:val="superscript"/>
        </w:rPr>
        <w:t>1</w:t>
      </w:r>
      <w:r w:rsidRPr="00813EC5">
        <w:rPr>
          <w:b/>
          <w:bCs/>
          <w:vertAlign w:val="superscript"/>
        </w:rPr>
        <w:fldChar w:fldCharType="end"/>
      </w:r>
    </w:p>
    <w:p w14:paraId="0EF0FF81" w14:textId="77777777" w:rsidR="006E7B7A" w:rsidRPr="00614E42" w:rsidRDefault="006E7B7A" w:rsidP="006E7B7A">
      <w:pPr>
        <w:spacing w:after="0" w:line="240" w:lineRule="auto"/>
        <w:ind w:left="-426" w:right="-287"/>
        <w:jc w:val="right"/>
        <w:rPr>
          <w:i/>
          <w:iCs/>
          <w:sz w:val="20"/>
          <w:szCs w:val="20"/>
        </w:rPr>
      </w:pPr>
      <w:r w:rsidRPr="00614E42">
        <w:rPr>
          <w:i/>
          <w:iCs/>
          <w:sz w:val="20"/>
          <w:szCs w:val="20"/>
        </w:rPr>
        <w:t>email4</w:t>
      </w:r>
    </w:p>
    <w:p w14:paraId="4E86AA37" w14:textId="77777777" w:rsidR="006E7B7A" w:rsidRPr="00861AAA" w:rsidRDefault="006E7B7A" w:rsidP="006E7B7A">
      <w:pPr>
        <w:spacing w:after="0" w:line="240" w:lineRule="auto"/>
        <w:ind w:left="-426" w:right="-287"/>
        <w:jc w:val="right"/>
        <w:rPr>
          <w:sz w:val="16"/>
          <w:szCs w:val="16"/>
        </w:rPr>
      </w:pPr>
    </w:p>
    <w:p w14:paraId="1F3CDC38" w14:textId="77777777" w:rsidR="006E7B7A" w:rsidRPr="00AC702A" w:rsidRDefault="006E7B7A" w:rsidP="006E7B7A">
      <w:pPr>
        <w:spacing w:after="0" w:line="240" w:lineRule="auto"/>
        <w:ind w:left="-426" w:right="-287"/>
        <w:jc w:val="right"/>
        <w:rPr>
          <w:b/>
          <w:bCs/>
        </w:rPr>
      </w:pPr>
      <w:r>
        <w:rPr>
          <w:b/>
          <w:bCs/>
        </w:rPr>
        <w:t>A</w:t>
      </w:r>
      <w:r w:rsidRPr="00AC702A">
        <w:rPr>
          <w:b/>
          <w:bCs/>
        </w:rPr>
        <w:t>utor5</w:t>
      </w:r>
      <w:r w:rsidRPr="00813EC5">
        <w:rPr>
          <w:b/>
          <w:bCs/>
          <w:vertAlign w:val="superscript"/>
        </w:rPr>
        <w:fldChar w:fldCharType="begin"/>
      </w:r>
      <w:r w:rsidRPr="00813EC5">
        <w:rPr>
          <w:b/>
          <w:bCs/>
          <w:vertAlign w:val="superscript"/>
        </w:rPr>
        <w:instrText xml:space="preserve"> NOTEREF _Ref162518512 \h </w:instrText>
      </w:r>
      <w:r>
        <w:rPr>
          <w:b/>
          <w:bCs/>
          <w:vertAlign w:val="superscript"/>
        </w:rPr>
        <w:instrText xml:space="preserve"> \* MERGEFORMAT </w:instrText>
      </w:r>
      <w:r w:rsidRPr="00813EC5">
        <w:rPr>
          <w:b/>
          <w:bCs/>
          <w:vertAlign w:val="superscript"/>
        </w:rPr>
      </w:r>
      <w:r w:rsidRPr="00813EC5">
        <w:rPr>
          <w:b/>
          <w:bCs/>
          <w:vertAlign w:val="superscript"/>
        </w:rPr>
        <w:fldChar w:fldCharType="separate"/>
      </w:r>
      <w:r w:rsidRPr="00813EC5">
        <w:rPr>
          <w:b/>
          <w:bCs/>
          <w:vertAlign w:val="superscript"/>
        </w:rPr>
        <w:t>1</w:t>
      </w:r>
      <w:r w:rsidRPr="00813EC5">
        <w:rPr>
          <w:b/>
          <w:bCs/>
          <w:vertAlign w:val="superscript"/>
        </w:rPr>
        <w:fldChar w:fldCharType="end"/>
      </w:r>
    </w:p>
    <w:p w14:paraId="7CD91AD2" w14:textId="77777777" w:rsidR="006E7B7A" w:rsidRPr="00AC702A" w:rsidRDefault="006E7B7A" w:rsidP="006E7B7A">
      <w:pPr>
        <w:spacing w:after="0" w:line="240" w:lineRule="auto"/>
        <w:ind w:left="-426" w:right="-287"/>
        <w:jc w:val="right"/>
        <w:rPr>
          <w:sz w:val="24"/>
          <w:szCs w:val="24"/>
        </w:rPr>
        <w:sectPr w:rsidR="006E7B7A" w:rsidRPr="00AC702A" w:rsidSect="006E7B7A">
          <w:headerReference w:type="default" r:id="rId8"/>
          <w:footerReference w:type="default" r:id="rId9"/>
          <w:type w:val="continuous"/>
          <w:pgSz w:w="11906" w:h="16838"/>
          <w:pgMar w:top="1418" w:right="1133" w:bottom="1418" w:left="1418" w:header="283" w:footer="709" w:gutter="0"/>
          <w:cols w:num="2" w:space="710" w:equalWidth="0">
            <w:col w:w="5670" w:space="710"/>
            <w:col w:w="2690"/>
          </w:cols>
          <w:docGrid w:linePitch="360"/>
        </w:sectPr>
      </w:pPr>
      <w:r w:rsidRPr="00614E42">
        <w:rPr>
          <w:i/>
          <w:iCs/>
          <w:sz w:val="20"/>
          <w:szCs w:val="20"/>
        </w:rPr>
        <w:t>email5</w:t>
      </w:r>
    </w:p>
    <w:p w14:paraId="4D8D7975" w14:textId="7F0D316A" w:rsidR="00B93285" w:rsidRPr="00AC702A" w:rsidRDefault="00B93285" w:rsidP="004B636A">
      <w:pPr>
        <w:spacing w:after="0" w:line="240" w:lineRule="auto"/>
        <w:ind w:left="-426" w:right="-287"/>
        <w:jc w:val="right"/>
        <w:rPr>
          <w:sz w:val="24"/>
          <w:szCs w:val="24"/>
        </w:rPr>
        <w:sectPr w:rsidR="00B93285" w:rsidRPr="00AC702A" w:rsidSect="007849F0">
          <w:headerReference w:type="default" r:id="rId10"/>
          <w:footerReference w:type="default" r:id="rId11"/>
          <w:type w:val="continuous"/>
          <w:pgSz w:w="11906" w:h="16838"/>
          <w:pgMar w:top="1134" w:right="1418" w:bottom="1134" w:left="1418" w:header="283" w:footer="709" w:gutter="0"/>
          <w:cols w:num="2" w:space="710" w:equalWidth="0">
            <w:col w:w="5670" w:space="710"/>
            <w:col w:w="2405"/>
          </w:cols>
          <w:docGrid w:linePitch="360"/>
        </w:sectPr>
      </w:pPr>
    </w:p>
    <w:tbl>
      <w:tblPr>
        <w:tblStyle w:val="Tabelacomgrade"/>
        <w:tblW w:w="9640" w:type="dxa"/>
        <w:tblInd w:w="-289" w:type="dxa"/>
        <w:tblBorders>
          <w:top w:val="single" w:sz="4" w:space="0" w:color="179AB9"/>
          <w:left w:val="single" w:sz="4" w:space="0" w:color="179AB9"/>
          <w:bottom w:val="single" w:sz="4" w:space="0" w:color="179AB9"/>
          <w:right w:val="single" w:sz="4" w:space="0" w:color="179AB9"/>
          <w:insideH w:val="single" w:sz="4" w:space="0" w:color="179AB9"/>
          <w:insideV w:val="single" w:sz="4" w:space="0" w:color="179AB9"/>
        </w:tblBorders>
        <w:tblLook w:val="04A0" w:firstRow="1" w:lastRow="0" w:firstColumn="1" w:lastColumn="0" w:noHBand="0" w:noVBand="1"/>
      </w:tblPr>
      <w:tblGrid>
        <w:gridCol w:w="2122"/>
        <w:gridCol w:w="7518"/>
      </w:tblGrid>
      <w:tr w:rsidR="000A24B5" w:rsidRPr="00D72100" w14:paraId="52C7687E" w14:textId="77777777" w:rsidTr="00D674BB">
        <w:trPr>
          <w:trHeight w:val="8808"/>
        </w:trPr>
        <w:tc>
          <w:tcPr>
            <w:tcW w:w="2122" w:type="dxa"/>
            <w:shd w:val="clear" w:color="auto" w:fill="179AB9"/>
          </w:tcPr>
          <w:p w14:paraId="6A0C2C7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Palavras-chave:</w:t>
            </w:r>
          </w:p>
          <w:p w14:paraId="70130AFA" w14:textId="759E5F34" w:rsidR="000A24B5" w:rsidRPr="00D674BB" w:rsidRDefault="00270CF0" w:rsidP="00AB6B2E">
            <w:pPr>
              <w:rPr>
                <w:i/>
                <w:iCs/>
                <w:color w:val="FFFFFF" w:themeColor="background1"/>
                <w:sz w:val="18"/>
                <w:szCs w:val="18"/>
              </w:rPr>
            </w:pPr>
            <w:r>
              <w:rPr>
                <w:i/>
                <w:iCs/>
                <w:color w:val="FFFFFF" w:themeColor="background1"/>
                <w:sz w:val="18"/>
                <w:szCs w:val="18"/>
              </w:rPr>
              <w:t>Arquitetura de software</w:t>
            </w:r>
            <w:r w:rsidR="000A24B5" w:rsidRPr="00D674BB">
              <w:rPr>
                <w:i/>
                <w:iCs/>
                <w:color w:val="FFFFFF" w:themeColor="background1"/>
                <w:sz w:val="18"/>
                <w:szCs w:val="18"/>
              </w:rPr>
              <w:t>.</w:t>
            </w:r>
          </w:p>
          <w:p w14:paraId="2598FDAD" w14:textId="452B904A" w:rsidR="000A24B5" w:rsidRPr="00D674BB" w:rsidRDefault="00270CF0" w:rsidP="00AB6B2E">
            <w:pPr>
              <w:rPr>
                <w:i/>
                <w:iCs/>
                <w:color w:val="FFFFFF" w:themeColor="background1"/>
                <w:sz w:val="18"/>
                <w:szCs w:val="18"/>
              </w:rPr>
            </w:pPr>
            <w:r>
              <w:rPr>
                <w:i/>
                <w:iCs/>
                <w:color w:val="FFFFFF" w:themeColor="background1"/>
                <w:sz w:val="18"/>
                <w:szCs w:val="18"/>
              </w:rPr>
              <w:t xml:space="preserve">Design </w:t>
            </w:r>
            <w:proofErr w:type="spellStart"/>
            <w:r>
              <w:rPr>
                <w:i/>
                <w:iCs/>
                <w:color w:val="FFFFFF" w:themeColor="background1"/>
                <w:sz w:val="18"/>
                <w:szCs w:val="18"/>
              </w:rPr>
              <w:t>Patterns</w:t>
            </w:r>
            <w:proofErr w:type="spellEnd"/>
            <w:r w:rsidR="000A24B5" w:rsidRPr="00D674BB">
              <w:rPr>
                <w:i/>
                <w:iCs/>
                <w:color w:val="FFFFFF" w:themeColor="background1"/>
                <w:sz w:val="18"/>
                <w:szCs w:val="18"/>
              </w:rPr>
              <w:t>.</w:t>
            </w:r>
          </w:p>
          <w:p w14:paraId="79489C34" w14:textId="64B91F2F" w:rsidR="000A24B5" w:rsidRPr="00D674BB" w:rsidRDefault="005647A9" w:rsidP="002A7E2B">
            <w:pPr>
              <w:tabs>
                <w:tab w:val="right" w:pos="1906"/>
              </w:tabs>
              <w:rPr>
                <w:i/>
                <w:iCs/>
                <w:color w:val="FFFFFF" w:themeColor="background1"/>
                <w:sz w:val="18"/>
                <w:szCs w:val="18"/>
              </w:rPr>
            </w:pPr>
            <w:r>
              <w:rPr>
                <w:i/>
                <w:iCs/>
                <w:color w:val="FFFFFF" w:themeColor="background1"/>
                <w:sz w:val="18"/>
                <w:szCs w:val="18"/>
              </w:rPr>
              <w:t>MySQL</w:t>
            </w:r>
            <w:r w:rsidR="00270CF0">
              <w:rPr>
                <w:i/>
                <w:iCs/>
                <w:color w:val="FFFFFF" w:themeColor="background1"/>
                <w:sz w:val="18"/>
                <w:szCs w:val="18"/>
              </w:rPr>
              <w:t xml:space="preserve"> </w:t>
            </w:r>
            <w:proofErr w:type="spellStart"/>
            <w:r w:rsidR="00270CF0">
              <w:rPr>
                <w:i/>
                <w:iCs/>
                <w:color w:val="FFFFFF" w:themeColor="background1"/>
                <w:sz w:val="18"/>
                <w:szCs w:val="18"/>
              </w:rPr>
              <w:t>Database</w:t>
            </w:r>
            <w:proofErr w:type="spellEnd"/>
            <w:r w:rsidR="000A24B5" w:rsidRPr="00D674BB">
              <w:rPr>
                <w:i/>
                <w:iCs/>
                <w:color w:val="FFFFFF" w:themeColor="background1"/>
                <w:sz w:val="18"/>
                <w:szCs w:val="18"/>
              </w:rPr>
              <w:t>.</w:t>
            </w:r>
            <w:r w:rsidR="002A7E2B" w:rsidRPr="00D674BB">
              <w:rPr>
                <w:i/>
                <w:iCs/>
                <w:color w:val="FFFFFF" w:themeColor="background1"/>
                <w:sz w:val="18"/>
                <w:szCs w:val="18"/>
              </w:rPr>
              <w:tab/>
            </w:r>
          </w:p>
          <w:p w14:paraId="719D663B" w14:textId="49F4E6CC" w:rsidR="000A24B5" w:rsidRPr="00D11A80" w:rsidRDefault="00270CF0" w:rsidP="00AB6B2E">
            <w:pPr>
              <w:rPr>
                <w:i/>
                <w:iCs/>
                <w:color w:val="FFFFFF" w:themeColor="background1"/>
                <w:sz w:val="18"/>
                <w:szCs w:val="18"/>
              </w:rPr>
            </w:pPr>
            <w:r w:rsidRPr="00D11A80">
              <w:rPr>
                <w:i/>
                <w:iCs/>
                <w:color w:val="FFFFFF" w:themeColor="background1"/>
                <w:sz w:val="18"/>
                <w:szCs w:val="18"/>
              </w:rPr>
              <w:t>Projetos Integradores</w:t>
            </w:r>
            <w:r w:rsidR="000A24B5" w:rsidRPr="00D11A80">
              <w:rPr>
                <w:i/>
                <w:iCs/>
                <w:color w:val="FFFFFF" w:themeColor="background1"/>
                <w:sz w:val="18"/>
                <w:szCs w:val="18"/>
              </w:rPr>
              <w:t>.</w:t>
            </w:r>
          </w:p>
          <w:p w14:paraId="3E67E2A4" w14:textId="77777777" w:rsidR="000A24B5" w:rsidRPr="00D11A80" w:rsidRDefault="000A24B5" w:rsidP="00AB6B2E">
            <w:pPr>
              <w:rPr>
                <w:color w:val="FFFFFF" w:themeColor="background1"/>
                <w:sz w:val="18"/>
                <w:szCs w:val="18"/>
              </w:rPr>
            </w:pPr>
          </w:p>
          <w:p w14:paraId="326E7523" w14:textId="77777777" w:rsidR="000A24B5" w:rsidRPr="00D674BB" w:rsidRDefault="000A24B5" w:rsidP="00AB6B2E">
            <w:pPr>
              <w:rPr>
                <w:b/>
                <w:bCs/>
                <w:color w:val="FFFFFF" w:themeColor="background1"/>
                <w:sz w:val="20"/>
                <w:szCs w:val="20"/>
                <w:lang w:val="en-US"/>
              </w:rPr>
            </w:pPr>
            <w:r w:rsidRPr="00D674BB">
              <w:rPr>
                <w:b/>
                <w:bCs/>
                <w:color w:val="FFFFFF" w:themeColor="background1"/>
                <w:sz w:val="20"/>
                <w:szCs w:val="20"/>
                <w:lang w:val="en-US"/>
              </w:rPr>
              <w:t>Keywords:</w:t>
            </w:r>
          </w:p>
          <w:p w14:paraId="52908519" w14:textId="52935827" w:rsidR="000A24B5" w:rsidRPr="007358A7" w:rsidRDefault="007358A7" w:rsidP="00AB6B2E">
            <w:pPr>
              <w:rPr>
                <w:i/>
                <w:iCs/>
                <w:color w:val="FFFFFF" w:themeColor="background1"/>
                <w:sz w:val="18"/>
                <w:szCs w:val="18"/>
                <w:lang w:val="en-US"/>
              </w:rPr>
            </w:pPr>
            <w:r w:rsidRPr="007358A7">
              <w:rPr>
                <w:i/>
                <w:iCs/>
                <w:color w:val="FFFFFF" w:themeColor="background1"/>
                <w:sz w:val="18"/>
                <w:szCs w:val="18"/>
                <w:lang w:val="en"/>
              </w:rPr>
              <w:t>Software Architecture</w:t>
            </w:r>
            <w:r w:rsidR="000A24B5" w:rsidRPr="00D674BB">
              <w:rPr>
                <w:i/>
                <w:iCs/>
                <w:color w:val="FFFFFF" w:themeColor="background1"/>
                <w:sz w:val="18"/>
                <w:szCs w:val="18"/>
                <w:lang w:val="en-US"/>
              </w:rPr>
              <w:t>.</w:t>
            </w:r>
          </w:p>
          <w:p w14:paraId="0D4EF191" w14:textId="797DFB23" w:rsidR="000A24B5" w:rsidRPr="007358A7" w:rsidRDefault="007358A7" w:rsidP="00AB6B2E">
            <w:pPr>
              <w:rPr>
                <w:i/>
                <w:iCs/>
                <w:color w:val="FFFFFF" w:themeColor="background1"/>
                <w:sz w:val="18"/>
                <w:szCs w:val="18"/>
                <w:lang w:val="en-US"/>
              </w:rPr>
            </w:pPr>
            <w:r w:rsidRPr="007358A7">
              <w:rPr>
                <w:i/>
                <w:iCs/>
                <w:color w:val="FFFFFF" w:themeColor="background1"/>
                <w:sz w:val="18"/>
                <w:szCs w:val="18"/>
                <w:lang w:val="en"/>
              </w:rPr>
              <w:t>Design Patterns</w:t>
            </w:r>
            <w:r w:rsidR="000A24B5" w:rsidRPr="00D674BB">
              <w:rPr>
                <w:i/>
                <w:iCs/>
                <w:color w:val="FFFFFF" w:themeColor="background1"/>
                <w:sz w:val="18"/>
                <w:szCs w:val="18"/>
                <w:lang w:val="en-US"/>
              </w:rPr>
              <w:t>.</w:t>
            </w:r>
          </w:p>
          <w:p w14:paraId="28960737" w14:textId="1B87DC6C" w:rsidR="000A24B5" w:rsidRPr="00D11A80" w:rsidRDefault="005647A9" w:rsidP="00AB6B2E">
            <w:pPr>
              <w:rPr>
                <w:i/>
                <w:iCs/>
                <w:color w:val="FFFFFF" w:themeColor="background1"/>
                <w:sz w:val="18"/>
                <w:szCs w:val="18"/>
              </w:rPr>
            </w:pPr>
            <w:r>
              <w:rPr>
                <w:i/>
                <w:iCs/>
                <w:color w:val="FFFFFF" w:themeColor="background1"/>
                <w:sz w:val="18"/>
                <w:szCs w:val="18"/>
              </w:rPr>
              <w:t>MySQL</w:t>
            </w:r>
            <w:r w:rsidR="007358A7" w:rsidRPr="007358A7">
              <w:rPr>
                <w:i/>
                <w:iCs/>
                <w:color w:val="FFFFFF" w:themeColor="background1"/>
                <w:sz w:val="18"/>
                <w:szCs w:val="18"/>
              </w:rPr>
              <w:t xml:space="preserve"> </w:t>
            </w:r>
            <w:proofErr w:type="spellStart"/>
            <w:r w:rsidR="007358A7" w:rsidRPr="007358A7">
              <w:rPr>
                <w:i/>
                <w:iCs/>
                <w:color w:val="FFFFFF" w:themeColor="background1"/>
                <w:sz w:val="18"/>
                <w:szCs w:val="18"/>
              </w:rPr>
              <w:t>Database</w:t>
            </w:r>
            <w:proofErr w:type="spellEnd"/>
            <w:r w:rsidR="000A24B5" w:rsidRPr="00D11A80">
              <w:rPr>
                <w:i/>
                <w:iCs/>
                <w:color w:val="FFFFFF" w:themeColor="background1"/>
                <w:sz w:val="18"/>
                <w:szCs w:val="18"/>
              </w:rPr>
              <w:t>.</w:t>
            </w:r>
          </w:p>
          <w:p w14:paraId="1E9FA405" w14:textId="6D7CB9C1" w:rsidR="000A24B5" w:rsidRPr="007358A7" w:rsidRDefault="007358A7" w:rsidP="00AB6B2E">
            <w:pPr>
              <w:rPr>
                <w:i/>
                <w:iCs/>
                <w:color w:val="FFFFFF" w:themeColor="background1"/>
                <w:sz w:val="18"/>
                <w:szCs w:val="18"/>
              </w:rPr>
            </w:pPr>
            <w:proofErr w:type="spellStart"/>
            <w:r w:rsidRPr="007358A7">
              <w:rPr>
                <w:i/>
                <w:iCs/>
                <w:color w:val="FFFFFF" w:themeColor="background1"/>
                <w:sz w:val="18"/>
                <w:szCs w:val="18"/>
              </w:rPr>
              <w:t>Integration</w:t>
            </w:r>
            <w:proofErr w:type="spellEnd"/>
            <w:r w:rsidRPr="007358A7">
              <w:rPr>
                <w:i/>
                <w:iCs/>
                <w:color w:val="FFFFFF" w:themeColor="background1"/>
                <w:sz w:val="18"/>
                <w:szCs w:val="18"/>
              </w:rPr>
              <w:t xml:space="preserve"> </w:t>
            </w:r>
            <w:proofErr w:type="spellStart"/>
            <w:r w:rsidRPr="007358A7">
              <w:rPr>
                <w:i/>
                <w:iCs/>
                <w:color w:val="FFFFFF" w:themeColor="background1"/>
                <w:sz w:val="18"/>
                <w:szCs w:val="18"/>
              </w:rPr>
              <w:t>Projects</w:t>
            </w:r>
            <w:proofErr w:type="spellEnd"/>
            <w:r w:rsidR="000A24B5" w:rsidRPr="00D674BB">
              <w:rPr>
                <w:i/>
                <w:iCs/>
                <w:color w:val="FFFFFF" w:themeColor="background1"/>
                <w:sz w:val="18"/>
                <w:szCs w:val="18"/>
                <w:lang w:val="es-ES"/>
              </w:rPr>
              <w:t>.</w:t>
            </w:r>
          </w:p>
          <w:p w14:paraId="6D6421E4" w14:textId="77777777" w:rsidR="000A24B5" w:rsidRPr="00D674BB" w:rsidRDefault="000A24B5" w:rsidP="00AB6B2E">
            <w:pPr>
              <w:rPr>
                <w:color w:val="FFFFFF" w:themeColor="background1"/>
                <w:sz w:val="18"/>
                <w:szCs w:val="18"/>
                <w:lang w:val="es-ES"/>
              </w:rPr>
            </w:pPr>
          </w:p>
          <w:p w14:paraId="35750C02" w14:textId="77777777" w:rsidR="000A24B5" w:rsidRPr="00D674BB" w:rsidRDefault="000A24B5" w:rsidP="00AB6B2E">
            <w:pPr>
              <w:rPr>
                <w:b/>
                <w:bCs/>
                <w:color w:val="FFFFFF" w:themeColor="background1"/>
                <w:sz w:val="20"/>
                <w:szCs w:val="20"/>
                <w:lang w:val="es-ES"/>
              </w:rPr>
            </w:pPr>
            <w:r w:rsidRPr="00D674BB">
              <w:rPr>
                <w:b/>
                <w:bCs/>
                <w:color w:val="FFFFFF" w:themeColor="background1"/>
                <w:sz w:val="20"/>
                <w:szCs w:val="20"/>
                <w:lang w:val="es-ES"/>
              </w:rPr>
              <w:t>Palabras clave:</w:t>
            </w:r>
          </w:p>
          <w:p w14:paraId="665A7D05" w14:textId="66ACADE0" w:rsidR="000A24B5" w:rsidRPr="007358A7" w:rsidRDefault="007358A7" w:rsidP="00AB6B2E">
            <w:pPr>
              <w:rPr>
                <w:i/>
                <w:iCs/>
                <w:color w:val="FFFFFF" w:themeColor="background1"/>
                <w:sz w:val="18"/>
                <w:szCs w:val="18"/>
              </w:rPr>
            </w:pPr>
            <w:r w:rsidRPr="007358A7">
              <w:rPr>
                <w:i/>
                <w:iCs/>
                <w:color w:val="FFFFFF" w:themeColor="background1"/>
                <w:sz w:val="18"/>
                <w:szCs w:val="18"/>
                <w:lang w:val="es-ES"/>
              </w:rPr>
              <w:t>Arquitectura de software</w:t>
            </w:r>
            <w:r w:rsidR="000A24B5" w:rsidRPr="00D674BB">
              <w:rPr>
                <w:i/>
                <w:iCs/>
                <w:color w:val="FFFFFF" w:themeColor="background1"/>
                <w:sz w:val="18"/>
                <w:szCs w:val="18"/>
                <w:lang w:val="es-ES"/>
              </w:rPr>
              <w:t>.</w:t>
            </w:r>
          </w:p>
          <w:p w14:paraId="387B0FEB" w14:textId="6E09D5C6" w:rsidR="000A24B5" w:rsidRPr="007358A7" w:rsidRDefault="007358A7" w:rsidP="00AB6B2E">
            <w:pPr>
              <w:rPr>
                <w:i/>
                <w:iCs/>
                <w:color w:val="FFFFFF" w:themeColor="background1"/>
                <w:sz w:val="18"/>
                <w:szCs w:val="18"/>
              </w:rPr>
            </w:pPr>
            <w:r w:rsidRPr="007358A7">
              <w:rPr>
                <w:i/>
                <w:iCs/>
                <w:color w:val="FFFFFF" w:themeColor="background1"/>
                <w:sz w:val="18"/>
                <w:szCs w:val="18"/>
                <w:lang w:val="es-ES"/>
              </w:rPr>
              <w:t>Patrones de diseño</w:t>
            </w:r>
            <w:r w:rsidR="000A24B5" w:rsidRPr="00D674BB">
              <w:rPr>
                <w:i/>
                <w:iCs/>
                <w:color w:val="FFFFFF" w:themeColor="background1"/>
                <w:sz w:val="18"/>
                <w:szCs w:val="18"/>
                <w:lang w:val="es-ES"/>
              </w:rPr>
              <w:t>.</w:t>
            </w:r>
          </w:p>
          <w:p w14:paraId="641E81CF" w14:textId="0644E573" w:rsidR="000A24B5" w:rsidRPr="00D674BB" w:rsidRDefault="007358A7" w:rsidP="00AB6B2E">
            <w:pPr>
              <w:rPr>
                <w:i/>
                <w:iCs/>
                <w:color w:val="FFFFFF" w:themeColor="background1"/>
                <w:sz w:val="18"/>
                <w:szCs w:val="18"/>
              </w:rPr>
            </w:pPr>
            <w:r w:rsidRPr="007358A7">
              <w:rPr>
                <w:i/>
                <w:iCs/>
                <w:color w:val="FFFFFF" w:themeColor="background1"/>
                <w:sz w:val="18"/>
                <w:szCs w:val="18"/>
                <w:lang w:val="es-ES"/>
              </w:rPr>
              <w:t xml:space="preserve">Base de datos </w:t>
            </w:r>
            <w:r w:rsidR="005647A9">
              <w:rPr>
                <w:i/>
                <w:iCs/>
                <w:color w:val="FFFFFF" w:themeColor="background1"/>
                <w:sz w:val="18"/>
                <w:szCs w:val="18"/>
                <w:lang w:val="es-ES"/>
              </w:rPr>
              <w:t>MySQL</w:t>
            </w:r>
            <w:r w:rsidR="000A24B5" w:rsidRPr="00D674BB">
              <w:rPr>
                <w:i/>
                <w:iCs/>
                <w:color w:val="FFFFFF" w:themeColor="background1"/>
                <w:sz w:val="18"/>
                <w:szCs w:val="18"/>
              </w:rPr>
              <w:t>.</w:t>
            </w:r>
          </w:p>
          <w:p w14:paraId="0166E16E" w14:textId="4012091A" w:rsidR="000A24B5" w:rsidRPr="00D674BB" w:rsidRDefault="007358A7" w:rsidP="00AB6B2E">
            <w:pPr>
              <w:rPr>
                <w:i/>
                <w:iCs/>
                <w:color w:val="FFFFFF" w:themeColor="background1"/>
                <w:sz w:val="18"/>
                <w:szCs w:val="18"/>
              </w:rPr>
            </w:pPr>
            <w:r w:rsidRPr="007358A7">
              <w:rPr>
                <w:i/>
                <w:iCs/>
                <w:color w:val="FFFFFF" w:themeColor="background1"/>
                <w:sz w:val="18"/>
                <w:szCs w:val="18"/>
                <w:lang w:val="es-ES"/>
              </w:rPr>
              <w:t>Proyectos de integración</w:t>
            </w:r>
            <w:r w:rsidR="000A24B5" w:rsidRPr="00D674BB">
              <w:rPr>
                <w:i/>
                <w:iCs/>
                <w:color w:val="FFFFFF" w:themeColor="background1"/>
                <w:sz w:val="18"/>
                <w:szCs w:val="18"/>
              </w:rPr>
              <w:t xml:space="preserve">. </w:t>
            </w:r>
          </w:p>
          <w:p w14:paraId="62E2FCC5" w14:textId="77777777" w:rsidR="000A24B5" w:rsidRPr="00D674BB" w:rsidRDefault="000A24B5" w:rsidP="00AB6B2E">
            <w:pPr>
              <w:rPr>
                <w:b/>
                <w:bCs/>
                <w:color w:val="FFFFFF" w:themeColor="background1"/>
                <w:sz w:val="18"/>
                <w:szCs w:val="18"/>
              </w:rPr>
            </w:pPr>
          </w:p>
          <w:p w14:paraId="7BC515D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Apresentado em:</w:t>
            </w:r>
          </w:p>
          <w:p w14:paraId="52E41866" w14:textId="35F4DA73" w:rsidR="000A24B5" w:rsidRPr="00D674BB" w:rsidRDefault="000A24B5" w:rsidP="00AB6B2E">
            <w:pPr>
              <w:rPr>
                <w:color w:val="FFFFFF" w:themeColor="background1"/>
                <w:sz w:val="18"/>
                <w:szCs w:val="18"/>
              </w:rPr>
            </w:pPr>
            <w:r w:rsidRPr="00D674BB">
              <w:rPr>
                <w:color w:val="FFFFFF" w:themeColor="background1"/>
                <w:sz w:val="18"/>
                <w:szCs w:val="18"/>
              </w:rPr>
              <w:t>05 dezembro, 202</w:t>
            </w:r>
            <w:r w:rsidR="00AC2D43">
              <w:rPr>
                <w:color w:val="FFFFFF" w:themeColor="background1"/>
                <w:sz w:val="18"/>
                <w:szCs w:val="18"/>
              </w:rPr>
              <w:t>5</w:t>
            </w:r>
          </w:p>
          <w:p w14:paraId="4EADEEF9" w14:textId="77777777" w:rsidR="0005686B" w:rsidRPr="00D674BB" w:rsidRDefault="0005686B" w:rsidP="00AB6B2E">
            <w:pPr>
              <w:rPr>
                <w:b/>
                <w:bCs/>
                <w:color w:val="FFFFFF" w:themeColor="background1"/>
                <w:sz w:val="20"/>
                <w:szCs w:val="20"/>
              </w:rPr>
            </w:pPr>
          </w:p>
          <w:p w14:paraId="578D24BC" w14:textId="0E4D832C" w:rsidR="000A24B5" w:rsidRPr="00D674BB" w:rsidRDefault="000A24B5" w:rsidP="00AB6B2E">
            <w:pPr>
              <w:rPr>
                <w:b/>
                <w:bCs/>
                <w:color w:val="FFFFFF" w:themeColor="background1"/>
                <w:sz w:val="20"/>
                <w:szCs w:val="20"/>
              </w:rPr>
            </w:pPr>
            <w:r w:rsidRPr="00D674BB">
              <w:rPr>
                <w:b/>
                <w:bCs/>
                <w:color w:val="FFFFFF" w:themeColor="background1"/>
                <w:sz w:val="20"/>
                <w:szCs w:val="20"/>
              </w:rPr>
              <w:t>Evento:</w:t>
            </w:r>
          </w:p>
          <w:p w14:paraId="5CC72E38" w14:textId="71A98882" w:rsidR="000A24B5" w:rsidRPr="00D674BB" w:rsidRDefault="001D0EB1" w:rsidP="00AB6B2E">
            <w:pPr>
              <w:rPr>
                <w:color w:val="FFFFFF" w:themeColor="background1"/>
                <w:sz w:val="18"/>
                <w:szCs w:val="18"/>
              </w:rPr>
            </w:pPr>
            <w:r w:rsidRPr="00D674BB">
              <w:rPr>
                <w:color w:val="FFFFFF" w:themeColor="background1"/>
                <w:sz w:val="18"/>
                <w:szCs w:val="18"/>
              </w:rPr>
              <w:t>7</w:t>
            </w:r>
            <w:r w:rsidR="000A24B5" w:rsidRPr="00D674BB">
              <w:rPr>
                <w:color w:val="FFFFFF" w:themeColor="background1"/>
                <w:sz w:val="18"/>
                <w:szCs w:val="18"/>
              </w:rPr>
              <w:t xml:space="preserve">º </w:t>
            </w:r>
            <w:proofErr w:type="spellStart"/>
            <w:r w:rsidR="000A24B5" w:rsidRPr="00D674BB">
              <w:rPr>
                <w:color w:val="FFFFFF" w:themeColor="background1"/>
                <w:sz w:val="18"/>
                <w:szCs w:val="18"/>
              </w:rPr>
              <w:t>EnGeTec</w:t>
            </w:r>
            <w:proofErr w:type="spellEnd"/>
          </w:p>
          <w:p w14:paraId="6044F6BB" w14:textId="77777777" w:rsidR="000A24B5" w:rsidRPr="00D674BB" w:rsidRDefault="000A24B5" w:rsidP="00AB6B2E">
            <w:pPr>
              <w:rPr>
                <w:color w:val="FFFFFF" w:themeColor="background1"/>
                <w:sz w:val="18"/>
                <w:szCs w:val="18"/>
              </w:rPr>
            </w:pPr>
          </w:p>
          <w:p w14:paraId="50BA3C5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Local do evento:</w:t>
            </w:r>
          </w:p>
          <w:p w14:paraId="13AA0910" w14:textId="77777777" w:rsidR="000A24B5" w:rsidRPr="00D674BB" w:rsidRDefault="000A24B5" w:rsidP="00AB6B2E">
            <w:pPr>
              <w:rPr>
                <w:color w:val="FFFFFF" w:themeColor="background1"/>
                <w:sz w:val="18"/>
                <w:szCs w:val="18"/>
              </w:rPr>
            </w:pPr>
            <w:r w:rsidRPr="00D674BB">
              <w:rPr>
                <w:color w:val="FFFFFF" w:themeColor="background1"/>
                <w:sz w:val="18"/>
                <w:szCs w:val="18"/>
              </w:rPr>
              <w:t>Fatec Zona Leste</w:t>
            </w:r>
          </w:p>
          <w:p w14:paraId="7D2A5F69" w14:textId="77777777" w:rsidR="000A24B5" w:rsidRPr="00D674BB" w:rsidRDefault="000A24B5" w:rsidP="00AB6B2E">
            <w:pPr>
              <w:rPr>
                <w:color w:val="FFFFFF" w:themeColor="background1"/>
                <w:sz w:val="20"/>
                <w:szCs w:val="20"/>
              </w:rPr>
            </w:pPr>
          </w:p>
          <w:p w14:paraId="5D9B2C9D"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Avaliadores:</w:t>
            </w:r>
          </w:p>
          <w:p w14:paraId="250B6B6A" w14:textId="77777777" w:rsidR="000A24B5" w:rsidRPr="00D674BB" w:rsidRDefault="000A24B5" w:rsidP="00AB6B2E">
            <w:pPr>
              <w:rPr>
                <w:color w:val="FFFFFF" w:themeColor="background1"/>
                <w:sz w:val="18"/>
                <w:szCs w:val="18"/>
              </w:rPr>
            </w:pPr>
            <w:r w:rsidRPr="00D674BB">
              <w:rPr>
                <w:color w:val="FFFFFF" w:themeColor="background1"/>
                <w:sz w:val="18"/>
                <w:szCs w:val="18"/>
              </w:rPr>
              <w:t>Avaliador 1</w:t>
            </w:r>
          </w:p>
          <w:p w14:paraId="422475F5" w14:textId="77777777" w:rsidR="000A24B5" w:rsidRPr="00D674BB" w:rsidRDefault="000A24B5" w:rsidP="00AB6B2E">
            <w:pPr>
              <w:rPr>
                <w:color w:val="FFFFFF" w:themeColor="background1"/>
                <w:sz w:val="18"/>
                <w:szCs w:val="18"/>
              </w:rPr>
            </w:pPr>
            <w:r w:rsidRPr="00D674BB">
              <w:rPr>
                <w:color w:val="FFFFFF" w:themeColor="background1"/>
                <w:sz w:val="18"/>
                <w:szCs w:val="18"/>
              </w:rPr>
              <w:t>Avaliador 2</w:t>
            </w:r>
          </w:p>
          <w:p w14:paraId="0BCE178A" w14:textId="53EBCEF3" w:rsidR="000A24B5" w:rsidRPr="00D674BB" w:rsidRDefault="000A24B5" w:rsidP="00AB6B2E">
            <w:pPr>
              <w:rPr>
                <w:color w:val="FFFFFF" w:themeColor="background1"/>
                <w:sz w:val="20"/>
                <w:szCs w:val="20"/>
              </w:rPr>
            </w:pPr>
          </w:p>
          <w:p w14:paraId="7C69D34F" w14:textId="77777777" w:rsidR="000A24B5" w:rsidRPr="00D674BB" w:rsidRDefault="000A24B5" w:rsidP="00AB6B2E">
            <w:pPr>
              <w:rPr>
                <w:color w:val="FFFFFF" w:themeColor="background1"/>
                <w:sz w:val="20"/>
                <w:szCs w:val="20"/>
              </w:rPr>
            </w:pPr>
          </w:p>
          <w:p w14:paraId="02DC7729" w14:textId="77777777" w:rsidR="000A24B5" w:rsidRPr="00D674BB" w:rsidRDefault="000A24B5" w:rsidP="00AB6B2E">
            <w:pPr>
              <w:rPr>
                <w:color w:val="FFFFFF" w:themeColor="background1"/>
                <w:sz w:val="18"/>
                <w:szCs w:val="18"/>
              </w:rPr>
            </w:pPr>
          </w:p>
          <w:p w14:paraId="4BF16BD1" w14:textId="77777777" w:rsidR="000A24B5" w:rsidRPr="00D674BB" w:rsidRDefault="000A24B5" w:rsidP="00AB6B2E">
            <w:pPr>
              <w:jc w:val="center"/>
              <w:rPr>
                <w:color w:val="FFFFFF" w:themeColor="background1"/>
                <w:sz w:val="20"/>
                <w:szCs w:val="20"/>
              </w:rPr>
            </w:pPr>
            <w:r w:rsidRPr="00D674BB">
              <w:rPr>
                <w:noProof/>
                <w:color w:val="FFFFFF" w:themeColor="background1"/>
                <w:sz w:val="28"/>
                <w:szCs w:val="28"/>
                <w:lang w:eastAsia="pt-BR"/>
              </w:rPr>
              <w:drawing>
                <wp:inline distT="0" distB="0" distL="0" distR="0" wp14:anchorId="47007FA4" wp14:editId="792D968F">
                  <wp:extent cx="1008000" cy="352926"/>
                  <wp:effectExtent l="0" t="0" r="1905" b="9525"/>
                  <wp:docPr id="1" name="Imagem 1" descr="Desenho com traços pretos em fundo branco e letras pretas em fundo branco&#10;&#10;Descrição gerada automaticamente com confiança médi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1822" name="Imagem 5" descr="Desenho com traços pretos em fundo branco e letras pretas em fundo branco&#10;&#10;Descrição gerada automaticamente com confiança média">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8000" cy="352926"/>
                          </a:xfrm>
                          <a:prstGeom prst="rect">
                            <a:avLst/>
                          </a:prstGeom>
                          <a:noFill/>
                          <a:ln>
                            <a:noFill/>
                          </a:ln>
                        </pic:spPr>
                      </pic:pic>
                    </a:graphicData>
                  </a:graphic>
                </wp:inline>
              </w:drawing>
            </w:r>
          </w:p>
          <w:p w14:paraId="3A465153" w14:textId="77777777" w:rsidR="002174E3" w:rsidRPr="00D674BB" w:rsidRDefault="002174E3" w:rsidP="00AB6B2E">
            <w:pPr>
              <w:jc w:val="center"/>
              <w:rPr>
                <w:color w:val="FFFFFF" w:themeColor="background1"/>
                <w:sz w:val="20"/>
                <w:szCs w:val="20"/>
              </w:rPr>
            </w:pPr>
          </w:p>
          <w:p w14:paraId="641E1A4D" w14:textId="77777777" w:rsidR="002174E3" w:rsidRPr="00D674BB" w:rsidRDefault="002174E3" w:rsidP="002239C3">
            <w:pPr>
              <w:rPr>
                <w:color w:val="FFFFFF" w:themeColor="background1"/>
                <w:sz w:val="20"/>
                <w:szCs w:val="20"/>
              </w:rPr>
            </w:pPr>
          </w:p>
          <w:p w14:paraId="25D688F5" w14:textId="77777777" w:rsidR="00C31E67" w:rsidRPr="00D674BB" w:rsidRDefault="00C31E67" w:rsidP="002239C3">
            <w:pPr>
              <w:rPr>
                <w:color w:val="FFFFFF" w:themeColor="background1"/>
                <w:sz w:val="20"/>
                <w:szCs w:val="20"/>
              </w:rPr>
            </w:pPr>
          </w:p>
          <w:p w14:paraId="5ED4244D" w14:textId="77777777" w:rsidR="002174E3" w:rsidRPr="00287AF6" w:rsidRDefault="002174E3" w:rsidP="002174E3">
            <w:pPr>
              <w:rPr>
                <w:color w:val="FFFFFF" w:themeColor="background1"/>
                <w:sz w:val="20"/>
                <w:szCs w:val="20"/>
              </w:rPr>
            </w:pPr>
          </w:p>
        </w:tc>
        <w:tc>
          <w:tcPr>
            <w:tcW w:w="7518" w:type="dxa"/>
          </w:tcPr>
          <w:p w14:paraId="05AF77C3" w14:textId="7D159758" w:rsidR="000A24B5" w:rsidRPr="00D11A80" w:rsidRDefault="000A24B5" w:rsidP="00D11A80">
            <w:pPr>
              <w:rPr>
                <w:b/>
                <w:bCs/>
                <w:color w:val="084971"/>
                <w:sz w:val="18"/>
                <w:szCs w:val="18"/>
              </w:rPr>
            </w:pPr>
            <w:r w:rsidRPr="001D0EB1">
              <w:rPr>
                <w:b/>
                <w:bCs/>
                <w:color w:val="084971"/>
                <w:sz w:val="20"/>
                <w:szCs w:val="20"/>
              </w:rPr>
              <w:t>Resumo</w:t>
            </w:r>
            <w:r w:rsidRPr="001D0EB1">
              <w:rPr>
                <w:b/>
                <w:bCs/>
                <w:color w:val="084971"/>
                <w:sz w:val="18"/>
                <w:szCs w:val="18"/>
              </w:rPr>
              <w:t>:</w:t>
            </w:r>
          </w:p>
          <w:p w14:paraId="1C4B5D13" w14:textId="2F5DCAC9" w:rsidR="00D11A80" w:rsidRPr="007F2767" w:rsidRDefault="00D11A80" w:rsidP="001B2A5C">
            <w:pPr>
              <w:jc w:val="both"/>
              <w:rPr>
                <w:sz w:val="18"/>
                <w:szCs w:val="18"/>
              </w:rPr>
            </w:pPr>
            <w:r w:rsidRPr="00D11A80">
              <w:rPr>
                <w:sz w:val="18"/>
                <w:szCs w:val="18"/>
              </w:rPr>
              <w:t>Este artigo apresenta a arquitetura e os padrões de projeto aplicados ao Sistema Gerenciador de Projetos Integradores (SGPI), desenvolvido para o curso de Desenvolvimento de Software Multiplataforma da Fatec. O sistema foi concebido em resposta às limitações de armazenamento impostas pela</w:t>
            </w:r>
            <w:r>
              <w:rPr>
                <w:sz w:val="18"/>
                <w:szCs w:val="18"/>
              </w:rPr>
              <w:t xml:space="preserve"> parceria com a</w:t>
            </w:r>
            <w:r w:rsidRPr="00D11A80">
              <w:rPr>
                <w:sz w:val="18"/>
                <w:szCs w:val="18"/>
              </w:rPr>
              <w:t xml:space="preserve"> Microsof</w:t>
            </w:r>
            <w:r>
              <w:rPr>
                <w:sz w:val="18"/>
                <w:szCs w:val="18"/>
              </w:rPr>
              <w:t>t</w:t>
            </w:r>
            <w:r w:rsidRPr="00D11A80">
              <w:rPr>
                <w:sz w:val="18"/>
                <w:szCs w:val="18"/>
              </w:rPr>
              <w:t xml:space="preserve">. A solução adota arquitetura em camadas com separação de responsabilidades entre apresentação, lógica de negócio e persistência. Três Design </w:t>
            </w:r>
            <w:proofErr w:type="spellStart"/>
            <w:r w:rsidRPr="00D11A80">
              <w:rPr>
                <w:sz w:val="18"/>
                <w:szCs w:val="18"/>
              </w:rPr>
              <w:t>Patterns</w:t>
            </w:r>
            <w:proofErr w:type="spellEnd"/>
            <w:r w:rsidRPr="00D11A80">
              <w:rPr>
                <w:sz w:val="18"/>
                <w:szCs w:val="18"/>
              </w:rPr>
              <w:t xml:space="preserve"> foram implementados: </w:t>
            </w:r>
            <w:proofErr w:type="spellStart"/>
            <w:r w:rsidRPr="00D11A80">
              <w:rPr>
                <w:sz w:val="18"/>
                <w:szCs w:val="18"/>
              </w:rPr>
              <w:t>Factory</w:t>
            </w:r>
            <w:proofErr w:type="spellEnd"/>
            <w:r w:rsidRPr="00D11A80">
              <w:rPr>
                <w:sz w:val="18"/>
                <w:szCs w:val="18"/>
              </w:rPr>
              <w:t xml:space="preserve"> </w:t>
            </w:r>
            <w:proofErr w:type="spellStart"/>
            <w:r w:rsidRPr="00D11A80">
              <w:rPr>
                <w:sz w:val="18"/>
                <w:szCs w:val="18"/>
              </w:rPr>
              <w:t>Method</w:t>
            </w:r>
            <w:proofErr w:type="spellEnd"/>
            <w:r w:rsidRPr="00D11A80">
              <w:rPr>
                <w:sz w:val="18"/>
                <w:szCs w:val="18"/>
              </w:rPr>
              <w:t xml:space="preserve"> para criação de perfis de usuários, </w:t>
            </w:r>
            <w:proofErr w:type="spellStart"/>
            <w:r w:rsidRPr="00D11A80">
              <w:rPr>
                <w:sz w:val="18"/>
                <w:szCs w:val="18"/>
              </w:rPr>
              <w:t>Facade</w:t>
            </w:r>
            <w:proofErr w:type="spellEnd"/>
            <w:r w:rsidRPr="00D11A80">
              <w:rPr>
                <w:sz w:val="18"/>
                <w:szCs w:val="18"/>
              </w:rPr>
              <w:t xml:space="preserve"> para geração de relatórios e </w:t>
            </w:r>
            <w:proofErr w:type="spellStart"/>
            <w:r w:rsidRPr="00D11A80">
              <w:rPr>
                <w:sz w:val="18"/>
                <w:szCs w:val="18"/>
              </w:rPr>
              <w:t>Observer</w:t>
            </w:r>
            <w:proofErr w:type="spellEnd"/>
            <w:r w:rsidRPr="00D11A80">
              <w:rPr>
                <w:sz w:val="18"/>
                <w:szCs w:val="18"/>
              </w:rPr>
              <w:t xml:space="preserve"> para gerenciamento de notificações. A persistência utiliza </w:t>
            </w:r>
            <w:r w:rsidR="005647A9">
              <w:rPr>
                <w:sz w:val="18"/>
                <w:szCs w:val="18"/>
              </w:rPr>
              <w:t xml:space="preserve">MySQL </w:t>
            </w:r>
            <w:proofErr w:type="spellStart"/>
            <w:r w:rsidRPr="00D11A80">
              <w:rPr>
                <w:sz w:val="18"/>
                <w:szCs w:val="18"/>
              </w:rPr>
              <w:t>Database</w:t>
            </w:r>
            <w:proofErr w:type="spellEnd"/>
            <w:r w:rsidRPr="00D11A80">
              <w:rPr>
                <w:sz w:val="18"/>
                <w:szCs w:val="18"/>
              </w:rPr>
              <w:t xml:space="preserve"> </w:t>
            </w:r>
            <w:r w:rsidR="005647A9" w:rsidRPr="005647A9">
              <w:rPr>
                <w:sz w:val="18"/>
                <w:szCs w:val="18"/>
              </w:rPr>
              <w:t>permitindo armazenamento eficiente de documentos, apresentações e vídeos</w:t>
            </w:r>
            <w:r w:rsidRPr="00D11A80">
              <w:rPr>
                <w:sz w:val="18"/>
                <w:szCs w:val="18"/>
              </w:rPr>
              <w:t xml:space="preserve">. O </w:t>
            </w:r>
            <w:proofErr w:type="spellStart"/>
            <w:r w:rsidRPr="00D11A80">
              <w:rPr>
                <w:sz w:val="18"/>
                <w:szCs w:val="18"/>
              </w:rPr>
              <w:t>backend</w:t>
            </w:r>
            <w:proofErr w:type="spellEnd"/>
            <w:r w:rsidRPr="00D11A80">
              <w:rPr>
                <w:sz w:val="18"/>
                <w:szCs w:val="18"/>
              </w:rPr>
              <w:t xml:space="preserve"> foi desenvolvido em Node.js com Express.js, seguindo práticas de engenharia de software para garantir escalabilidade, segurança e manutenibilidade. A pesquisa demonstra como arquitetura de software contribui para sistemas acadêmicos robustos e evolutivos.</w:t>
            </w:r>
          </w:p>
          <w:p w14:paraId="37921A94" w14:textId="77777777" w:rsidR="000A24B5" w:rsidRDefault="000A24B5" w:rsidP="00AB6B2E">
            <w:pPr>
              <w:rPr>
                <w:sz w:val="18"/>
                <w:szCs w:val="18"/>
              </w:rPr>
            </w:pPr>
          </w:p>
          <w:p w14:paraId="45DE6EC2" w14:textId="54F67E28" w:rsidR="00D11A80" w:rsidRPr="002F6363" w:rsidRDefault="000A24B5" w:rsidP="00143588">
            <w:pPr>
              <w:rPr>
                <w:b/>
                <w:bCs/>
                <w:color w:val="084971"/>
                <w:sz w:val="18"/>
                <w:szCs w:val="18"/>
                <w:lang w:val="en-US"/>
              </w:rPr>
            </w:pPr>
            <w:r w:rsidRPr="002F6363">
              <w:rPr>
                <w:b/>
                <w:bCs/>
                <w:color w:val="084971"/>
                <w:sz w:val="20"/>
                <w:szCs w:val="20"/>
                <w:lang w:val="en-US"/>
              </w:rPr>
              <w:t>Abstract</w:t>
            </w:r>
            <w:r w:rsidRPr="002F6363">
              <w:rPr>
                <w:b/>
                <w:bCs/>
                <w:color w:val="084971"/>
                <w:sz w:val="18"/>
                <w:szCs w:val="18"/>
                <w:lang w:val="en-US"/>
              </w:rPr>
              <w:t>:</w:t>
            </w:r>
            <w:r w:rsidR="006B1552" w:rsidRPr="002F6363">
              <w:rPr>
                <w:b/>
                <w:bCs/>
                <w:color w:val="084971"/>
                <w:sz w:val="18"/>
                <w:szCs w:val="18"/>
                <w:lang w:val="en-US"/>
              </w:rPr>
              <w:t xml:space="preserve"> </w:t>
            </w:r>
          </w:p>
          <w:p w14:paraId="2BD64C48" w14:textId="770A0DB6" w:rsidR="00143588" w:rsidRPr="00D11A80" w:rsidRDefault="00143588" w:rsidP="00994D5A">
            <w:pPr>
              <w:jc w:val="both"/>
              <w:rPr>
                <w:sz w:val="18"/>
                <w:szCs w:val="18"/>
                <w:lang w:val="en-US"/>
              </w:rPr>
            </w:pPr>
            <w:r w:rsidRPr="00143588">
              <w:rPr>
                <w:sz w:val="18"/>
                <w:szCs w:val="18"/>
                <w:lang w:val="en-US"/>
              </w:rPr>
              <w:t xml:space="preserve">This article presents the architecture and design patterns applied to the Integrative Projects Management System (SGPI), developed for the Multiplatform Software Development course at Fatec. The system was designed in response to storage limitations imposed by the partnership with Microsoft. The solution adopts layered architecture with separation of responsibilities among presentation, business logic, and data persistence. Three Design Patterns were implemented: Factory Method for user profile creation, Facade for report generation, and Observer for notification management. Persistence uses </w:t>
            </w:r>
            <w:r w:rsidR="007F1F5F">
              <w:rPr>
                <w:sz w:val="18"/>
                <w:szCs w:val="18"/>
                <w:lang w:val="en-US"/>
              </w:rPr>
              <w:t xml:space="preserve">MySQL Database, </w:t>
            </w:r>
            <w:r w:rsidR="007F1F5F" w:rsidRPr="007F1F5F">
              <w:rPr>
                <w:sz w:val="18"/>
                <w:szCs w:val="18"/>
                <w:lang w:val="en-US"/>
              </w:rPr>
              <w:t>allowing efficient storage of documents, presentations, and videos</w:t>
            </w:r>
            <w:r w:rsidRPr="00143588">
              <w:rPr>
                <w:sz w:val="18"/>
                <w:szCs w:val="18"/>
                <w:lang w:val="en-US"/>
              </w:rPr>
              <w:t>. The backend was developed in Node.js with Express.js, following software engineering best practices to ensure scalability, security, and maintainability. The research demonstrates how software architecture contributes to robust and evolutionary academic systems.</w:t>
            </w:r>
          </w:p>
          <w:p w14:paraId="1DD505CA" w14:textId="77777777" w:rsidR="000A24B5" w:rsidRPr="00D11A80" w:rsidRDefault="000A24B5" w:rsidP="00AB6B2E">
            <w:pPr>
              <w:rPr>
                <w:sz w:val="18"/>
                <w:szCs w:val="18"/>
                <w:lang w:val="en-US"/>
              </w:rPr>
            </w:pPr>
          </w:p>
          <w:p w14:paraId="75F6F7A7" w14:textId="2B7AEDC9" w:rsidR="00D11A80" w:rsidRPr="00143588" w:rsidRDefault="000A24B5" w:rsidP="00143588">
            <w:pPr>
              <w:rPr>
                <w:b/>
                <w:bCs/>
                <w:color w:val="084971"/>
                <w:sz w:val="18"/>
                <w:szCs w:val="18"/>
              </w:rPr>
            </w:pPr>
            <w:proofErr w:type="spellStart"/>
            <w:r w:rsidRPr="008F53DC">
              <w:rPr>
                <w:b/>
                <w:bCs/>
                <w:color w:val="084971"/>
                <w:sz w:val="20"/>
                <w:szCs w:val="20"/>
              </w:rPr>
              <w:t>Resumen</w:t>
            </w:r>
            <w:proofErr w:type="spellEnd"/>
            <w:r w:rsidRPr="008F53DC">
              <w:rPr>
                <w:b/>
                <w:bCs/>
                <w:color w:val="084971"/>
                <w:sz w:val="18"/>
                <w:szCs w:val="18"/>
              </w:rPr>
              <w:t>:</w:t>
            </w:r>
            <w:r w:rsidR="006B1552" w:rsidRPr="008F53DC">
              <w:rPr>
                <w:b/>
                <w:bCs/>
                <w:color w:val="084971"/>
                <w:sz w:val="18"/>
                <w:szCs w:val="18"/>
              </w:rPr>
              <w:t xml:space="preserve"> </w:t>
            </w:r>
          </w:p>
          <w:p w14:paraId="42C6CE88" w14:textId="4DDB7C15" w:rsidR="00143588" w:rsidRPr="008F53DC" w:rsidRDefault="00143588" w:rsidP="00994D5A">
            <w:pPr>
              <w:jc w:val="both"/>
              <w:rPr>
                <w:sz w:val="18"/>
                <w:szCs w:val="18"/>
              </w:rPr>
            </w:pPr>
            <w:r w:rsidRPr="00143588">
              <w:rPr>
                <w:sz w:val="18"/>
                <w:szCs w:val="18"/>
              </w:rPr>
              <w:t xml:space="preserve">Este artículo presenta </w:t>
            </w:r>
            <w:proofErr w:type="spellStart"/>
            <w:r w:rsidRPr="00143588">
              <w:rPr>
                <w:sz w:val="18"/>
                <w:szCs w:val="18"/>
              </w:rPr>
              <w:t>la</w:t>
            </w:r>
            <w:proofErr w:type="spellEnd"/>
            <w:r w:rsidRPr="00143588">
              <w:rPr>
                <w:sz w:val="18"/>
                <w:szCs w:val="18"/>
              </w:rPr>
              <w:t xml:space="preserve"> </w:t>
            </w:r>
            <w:proofErr w:type="spellStart"/>
            <w:r w:rsidRPr="00143588">
              <w:rPr>
                <w:sz w:val="18"/>
                <w:szCs w:val="18"/>
              </w:rPr>
              <w:t>arquitectura</w:t>
            </w:r>
            <w:proofErr w:type="spellEnd"/>
            <w:r w:rsidRPr="00143588">
              <w:rPr>
                <w:sz w:val="18"/>
                <w:szCs w:val="18"/>
              </w:rPr>
              <w:t xml:space="preserve"> y </w:t>
            </w:r>
            <w:proofErr w:type="spellStart"/>
            <w:r w:rsidRPr="00143588">
              <w:rPr>
                <w:sz w:val="18"/>
                <w:szCs w:val="18"/>
              </w:rPr>
              <w:t>los</w:t>
            </w:r>
            <w:proofErr w:type="spellEnd"/>
            <w:r w:rsidRPr="00143588">
              <w:rPr>
                <w:sz w:val="18"/>
                <w:szCs w:val="18"/>
              </w:rPr>
              <w:t xml:space="preserve"> </w:t>
            </w:r>
            <w:proofErr w:type="spellStart"/>
            <w:r w:rsidRPr="00143588">
              <w:rPr>
                <w:sz w:val="18"/>
                <w:szCs w:val="18"/>
              </w:rPr>
              <w:t>patrones</w:t>
            </w:r>
            <w:proofErr w:type="spellEnd"/>
            <w:r w:rsidRPr="00143588">
              <w:rPr>
                <w:sz w:val="18"/>
                <w:szCs w:val="18"/>
              </w:rPr>
              <w:t xml:space="preserve"> de </w:t>
            </w:r>
            <w:proofErr w:type="spellStart"/>
            <w:r w:rsidRPr="00143588">
              <w:rPr>
                <w:sz w:val="18"/>
                <w:szCs w:val="18"/>
              </w:rPr>
              <w:t>diseño</w:t>
            </w:r>
            <w:proofErr w:type="spellEnd"/>
            <w:r w:rsidRPr="00143588">
              <w:rPr>
                <w:sz w:val="18"/>
                <w:szCs w:val="18"/>
              </w:rPr>
              <w:t xml:space="preserve"> aplicados al Sistema de Gestión de </w:t>
            </w:r>
            <w:proofErr w:type="spellStart"/>
            <w:r w:rsidRPr="00143588">
              <w:rPr>
                <w:sz w:val="18"/>
                <w:szCs w:val="18"/>
              </w:rPr>
              <w:t>Proyectos</w:t>
            </w:r>
            <w:proofErr w:type="spellEnd"/>
            <w:r w:rsidRPr="00143588">
              <w:rPr>
                <w:sz w:val="18"/>
                <w:szCs w:val="18"/>
              </w:rPr>
              <w:t xml:space="preserve"> Integradores (SGPI), </w:t>
            </w:r>
            <w:proofErr w:type="spellStart"/>
            <w:r w:rsidRPr="00143588">
              <w:rPr>
                <w:sz w:val="18"/>
                <w:szCs w:val="18"/>
              </w:rPr>
              <w:t>desarrollado</w:t>
            </w:r>
            <w:proofErr w:type="spellEnd"/>
            <w:r w:rsidRPr="00143588">
              <w:rPr>
                <w:sz w:val="18"/>
                <w:szCs w:val="18"/>
              </w:rPr>
              <w:t xml:space="preserve"> para </w:t>
            </w:r>
            <w:proofErr w:type="spellStart"/>
            <w:r w:rsidRPr="00143588">
              <w:rPr>
                <w:sz w:val="18"/>
                <w:szCs w:val="18"/>
              </w:rPr>
              <w:t>el</w:t>
            </w:r>
            <w:proofErr w:type="spellEnd"/>
            <w:r w:rsidRPr="00143588">
              <w:rPr>
                <w:sz w:val="18"/>
                <w:szCs w:val="18"/>
              </w:rPr>
              <w:t xml:space="preserve"> curso de </w:t>
            </w:r>
            <w:proofErr w:type="spellStart"/>
            <w:r w:rsidRPr="00143588">
              <w:rPr>
                <w:sz w:val="18"/>
                <w:szCs w:val="18"/>
              </w:rPr>
              <w:t>Desarrollo</w:t>
            </w:r>
            <w:proofErr w:type="spellEnd"/>
            <w:r w:rsidRPr="00143588">
              <w:rPr>
                <w:sz w:val="18"/>
                <w:szCs w:val="18"/>
              </w:rPr>
              <w:t xml:space="preserve"> de Software Multiplataforma de Fatec. El sistema </w:t>
            </w:r>
            <w:proofErr w:type="spellStart"/>
            <w:r w:rsidRPr="00143588">
              <w:rPr>
                <w:sz w:val="18"/>
                <w:szCs w:val="18"/>
              </w:rPr>
              <w:t>fue</w:t>
            </w:r>
            <w:proofErr w:type="spellEnd"/>
            <w:r w:rsidRPr="00143588">
              <w:rPr>
                <w:sz w:val="18"/>
                <w:szCs w:val="18"/>
              </w:rPr>
              <w:t xml:space="preserve"> concebido </w:t>
            </w:r>
            <w:proofErr w:type="spellStart"/>
            <w:r w:rsidRPr="00143588">
              <w:rPr>
                <w:sz w:val="18"/>
                <w:szCs w:val="18"/>
              </w:rPr>
              <w:t>en</w:t>
            </w:r>
            <w:proofErr w:type="spellEnd"/>
            <w:r w:rsidRPr="00143588">
              <w:rPr>
                <w:sz w:val="18"/>
                <w:szCs w:val="18"/>
              </w:rPr>
              <w:t xml:space="preserve"> </w:t>
            </w:r>
            <w:proofErr w:type="spellStart"/>
            <w:r w:rsidRPr="00143588">
              <w:rPr>
                <w:sz w:val="18"/>
                <w:szCs w:val="18"/>
              </w:rPr>
              <w:t>respuesta</w:t>
            </w:r>
            <w:proofErr w:type="spellEnd"/>
            <w:r w:rsidRPr="00143588">
              <w:rPr>
                <w:sz w:val="18"/>
                <w:szCs w:val="18"/>
              </w:rPr>
              <w:t xml:space="preserve"> a </w:t>
            </w:r>
            <w:proofErr w:type="spellStart"/>
            <w:r w:rsidRPr="00143588">
              <w:rPr>
                <w:sz w:val="18"/>
                <w:szCs w:val="18"/>
              </w:rPr>
              <w:t>las</w:t>
            </w:r>
            <w:proofErr w:type="spellEnd"/>
            <w:r w:rsidRPr="00143588">
              <w:rPr>
                <w:sz w:val="18"/>
                <w:szCs w:val="18"/>
              </w:rPr>
              <w:t xml:space="preserve"> </w:t>
            </w:r>
            <w:proofErr w:type="spellStart"/>
            <w:r w:rsidRPr="00143588">
              <w:rPr>
                <w:sz w:val="18"/>
                <w:szCs w:val="18"/>
              </w:rPr>
              <w:t>limitaciones</w:t>
            </w:r>
            <w:proofErr w:type="spellEnd"/>
            <w:r w:rsidRPr="00143588">
              <w:rPr>
                <w:sz w:val="18"/>
                <w:szCs w:val="18"/>
              </w:rPr>
              <w:t xml:space="preserve"> de </w:t>
            </w:r>
            <w:proofErr w:type="spellStart"/>
            <w:r w:rsidRPr="00143588">
              <w:rPr>
                <w:sz w:val="18"/>
                <w:szCs w:val="18"/>
              </w:rPr>
              <w:t>almacenamiento</w:t>
            </w:r>
            <w:proofErr w:type="spellEnd"/>
            <w:r w:rsidRPr="00143588">
              <w:rPr>
                <w:sz w:val="18"/>
                <w:szCs w:val="18"/>
              </w:rPr>
              <w:t xml:space="preserve"> </w:t>
            </w:r>
            <w:proofErr w:type="spellStart"/>
            <w:r w:rsidRPr="00143588">
              <w:rPr>
                <w:sz w:val="18"/>
                <w:szCs w:val="18"/>
              </w:rPr>
              <w:t>impuesta</w:t>
            </w:r>
            <w:proofErr w:type="spellEnd"/>
            <w:r w:rsidRPr="00143588">
              <w:rPr>
                <w:sz w:val="18"/>
                <w:szCs w:val="18"/>
              </w:rPr>
              <w:t xml:space="preserve"> por </w:t>
            </w:r>
            <w:proofErr w:type="spellStart"/>
            <w:r w:rsidRPr="00143588">
              <w:rPr>
                <w:sz w:val="18"/>
                <w:szCs w:val="18"/>
              </w:rPr>
              <w:t>la</w:t>
            </w:r>
            <w:proofErr w:type="spellEnd"/>
            <w:r w:rsidRPr="00143588">
              <w:rPr>
                <w:sz w:val="18"/>
                <w:szCs w:val="18"/>
              </w:rPr>
              <w:t xml:space="preserve"> </w:t>
            </w:r>
            <w:proofErr w:type="spellStart"/>
            <w:r w:rsidRPr="00143588">
              <w:rPr>
                <w:sz w:val="18"/>
                <w:szCs w:val="18"/>
              </w:rPr>
              <w:t>asociación</w:t>
            </w:r>
            <w:proofErr w:type="spellEnd"/>
            <w:r w:rsidRPr="00143588">
              <w:rPr>
                <w:sz w:val="18"/>
                <w:szCs w:val="18"/>
              </w:rPr>
              <w:t xml:space="preserve"> </w:t>
            </w:r>
            <w:proofErr w:type="spellStart"/>
            <w:r w:rsidRPr="00143588">
              <w:rPr>
                <w:sz w:val="18"/>
                <w:szCs w:val="18"/>
              </w:rPr>
              <w:t>con</w:t>
            </w:r>
            <w:proofErr w:type="spellEnd"/>
            <w:r w:rsidRPr="00143588">
              <w:rPr>
                <w:sz w:val="18"/>
                <w:szCs w:val="18"/>
              </w:rPr>
              <w:t xml:space="preserve"> Microsoft. La </w:t>
            </w:r>
            <w:proofErr w:type="spellStart"/>
            <w:r w:rsidRPr="00143588">
              <w:rPr>
                <w:sz w:val="18"/>
                <w:szCs w:val="18"/>
              </w:rPr>
              <w:t>solución</w:t>
            </w:r>
            <w:proofErr w:type="spellEnd"/>
            <w:r w:rsidRPr="00143588">
              <w:rPr>
                <w:sz w:val="18"/>
                <w:szCs w:val="18"/>
              </w:rPr>
              <w:t xml:space="preserve"> adopta </w:t>
            </w:r>
            <w:proofErr w:type="spellStart"/>
            <w:r w:rsidRPr="00143588">
              <w:rPr>
                <w:sz w:val="18"/>
                <w:szCs w:val="18"/>
              </w:rPr>
              <w:t>arquitectura</w:t>
            </w:r>
            <w:proofErr w:type="spellEnd"/>
            <w:r w:rsidRPr="00143588">
              <w:rPr>
                <w:sz w:val="18"/>
                <w:szCs w:val="18"/>
              </w:rPr>
              <w:t xml:space="preserve"> </w:t>
            </w:r>
            <w:proofErr w:type="spellStart"/>
            <w:r w:rsidRPr="00143588">
              <w:rPr>
                <w:sz w:val="18"/>
                <w:szCs w:val="18"/>
              </w:rPr>
              <w:t>en</w:t>
            </w:r>
            <w:proofErr w:type="spellEnd"/>
            <w:r w:rsidRPr="00143588">
              <w:rPr>
                <w:sz w:val="18"/>
                <w:szCs w:val="18"/>
              </w:rPr>
              <w:t xml:space="preserve"> capas </w:t>
            </w:r>
            <w:proofErr w:type="spellStart"/>
            <w:r w:rsidRPr="00143588">
              <w:rPr>
                <w:sz w:val="18"/>
                <w:szCs w:val="18"/>
              </w:rPr>
              <w:t>con</w:t>
            </w:r>
            <w:proofErr w:type="spellEnd"/>
            <w:r w:rsidRPr="00143588">
              <w:rPr>
                <w:sz w:val="18"/>
                <w:szCs w:val="18"/>
              </w:rPr>
              <w:t xml:space="preserve"> </w:t>
            </w:r>
            <w:proofErr w:type="spellStart"/>
            <w:r w:rsidRPr="00143588">
              <w:rPr>
                <w:sz w:val="18"/>
                <w:szCs w:val="18"/>
              </w:rPr>
              <w:t>separación</w:t>
            </w:r>
            <w:proofErr w:type="spellEnd"/>
            <w:r w:rsidRPr="00143588">
              <w:rPr>
                <w:sz w:val="18"/>
                <w:szCs w:val="18"/>
              </w:rPr>
              <w:t xml:space="preserve"> de responsabilidades entre </w:t>
            </w:r>
            <w:proofErr w:type="spellStart"/>
            <w:r w:rsidRPr="00143588">
              <w:rPr>
                <w:sz w:val="18"/>
                <w:szCs w:val="18"/>
              </w:rPr>
              <w:t>presentación</w:t>
            </w:r>
            <w:proofErr w:type="spellEnd"/>
            <w:r w:rsidRPr="00143588">
              <w:rPr>
                <w:sz w:val="18"/>
                <w:szCs w:val="18"/>
              </w:rPr>
              <w:t xml:space="preserve">, lógica de </w:t>
            </w:r>
            <w:proofErr w:type="spellStart"/>
            <w:proofErr w:type="gramStart"/>
            <w:r w:rsidRPr="00143588">
              <w:rPr>
                <w:sz w:val="18"/>
                <w:szCs w:val="18"/>
              </w:rPr>
              <w:t>negocio</w:t>
            </w:r>
            <w:proofErr w:type="spellEnd"/>
            <w:proofErr w:type="gramEnd"/>
            <w:r w:rsidRPr="00143588">
              <w:rPr>
                <w:sz w:val="18"/>
                <w:szCs w:val="18"/>
              </w:rPr>
              <w:t xml:space="preserve"> y </w:t>
            </w:r>
            <w:proofErr w:type="spellStart"/>
            <w:r w:rsidRPr="00143588">
              <w:rPr>
                <w:sz w:val="18"/>
                <w:szCs w:val="18"/>
              </w:rPr>
              <w:t>persistencia</w:t>
            </w:r>
            <w:proofErr w:type="spellEnd"/>
            <w:r w:rsidRPr="00143588">
              <w:rPr>
                <w:sz w:val="18"/>
                <w:szCs w:val="18"/>
              </w:rPr>
              <w:t xml:space="preserve">. </w:t>
            </w:r>
            <w:proofErr w:type="spellStart"/>
            <w:r w:rsidRPr="00143588">
              <w:rPr>
                <w:sz w:val="18"/>
                <w:szCs w:val="18"/>
              </w:rPr>
              <w:t>Tres</w:t>
            </w:r>
            <w:proofErr w:type="spellEnd"/>
            <w:r w:rsidRPr="00143588">
              <w:rPr>
                <w:sz w:val="18"/>
                <w:szCs w:val="18"/>
              </w:rPr>
              <w:t xml:space="preserve"> Design </w:t>
            </w:r>
            <w:proofErr w:type="spellStart"/>
            <w:r w:rsidRPr="00143588">
              <w:rPr>
                <w:sz w:val="18"/>
                <w:szCs w:val="18"/>
              </w:rPr>
              <w:t>Patterns</w:t>
            </w:r>
            <w:proofErr w:type="spellEnd"/>
            <w:r w:rsidRPr="00143588">
              <w:rPr>
                <w:sz w:val="18"/>
                <w:szCs w:val="18"/>
              </w:rPr>
              <w:t xml:space="preserve"> </w:t>
            </w:r>
            <w:proofErr w:type="spellStart"/>
            <w:r w:rsidRPr="00143588">
              <w:rPr>
                <w:sz w:val="18"/>
                <w:szCs w:val="18"/>
              </w:rPr>
              <w:t>fueron</w:t>
            </w:r>
            <w:proofErr w:type="spellEnd"/>
            <w:r w:rsidRPr="00143588">
              <w:rPr>
                <w:sz w:val="18"/>
                <w:szCs w:val="18"/>
              </w:rPr>
              <w:t xml:space="preserve"> implementados: </w:t>
            </w:r>
            <w:proofErr w:type="spellStart"/>
            <w:r w:rsidRPr="00143588">
              <w:rPr>
                <w:sz w:val="18"/>
                <w:szCs w:val="18"/>
              </w:rPr>
              <w:t>Factory</w:t>
            </w:r>
            <w:proofErr w:type="spellEnd"/>
            <w:r w:rsidRPr="00143588">
              <w:rPr>
                <w:sz w:val="18"/>
                <w:szCs w:val="18"/>
              </w:rPr>
              <w:t xml:space="preserve"> </w:t>
            </w:r>
            <w:proofErr w:type="spellStart"/>
            <w:r w:rsidRPr="00143588">
              <w:rPr>
                <w:sz w:val="18"/>
                <w:szCs w:val="18"/>
              </w:rPr>
              <w:t>Method</w:t>
            </w:r>
            <w:proofErr w:type="spellEnd"/>
            <w:r w:rsidRPr="00143588">
              <w:rPr>
                <w:sz w:val="18"/>
                <w:szCs w:val="18"/>
              </w:rPr>
              <w:t xml:space="preserve"> para </w:t>
            </w:r>
            <w:proofErr w:type="spellStart"/>
            <w:r w:rsidRPr="00143588">
              <w:rPr>
                <w:sz w:val="18"/>
                <w:szCs w:val="18"/>
              </w:rPr>
              <w:t>creación</w:t>
            </w:r>
            <w:proofErr w:type="spellEnd"/>
            <w:r w:rsidRPr="00143588">
              <w:rPr>
                <w:sz w:val="18"/>
                <w:szCs w:val="18"/>
              </w:rPr>
              <w:t xml:space="preserve"> de perfiles de </w:t>
            </w:r>
            <w:proofErr w:type="spellStart"/>
            <w:r w:rsidRPr="00143588">
              <w:rPr>
                <w:sz w:val="18"/>
                <w:szCs w:val="18"/>
              </w:rPr>
              <w:t>usuarios</w:t>
            </w:r>
            <w:proofErr w:type="spellEnd"/>
            <w:r w:rsidRPr="00143588">
              <w:rPr>
                <w:sz w:val="18"/>
                <w:szCs w:val="18"/>
              </w:rPr>
              <w:t xml:space="preserve">, </w:t>
            </w:r>
            <w:proofErr w:type="spellStart"/>
            <w:r w:rsidRPr="00143588">
              <w:rPr>
                <w:sz w:val="18"/>
                <w:szCs w:val="18"/>
              </w:rPr>
              <w:t>Facade</w:t>
            </w:r>
            <w:proofErr w:type="spellEnd"/>
            <w:r w:rsidRPr="00143588">
              <w:rPr>
                <w:sz w:val="18"/>
                <w:szCs w:val="18"/>
              </w:rPr>
              <w:t xml:space="preserve"> para </w:t>
            </w:r>
            <w:proofErr w:type="spellStart"/>
            <w:r w:rsidRPr="00143588">
              <w:rPr>
                <w:sz w:val="18"/>
                <w:szCs w:val="18"/>
              </w:rPr>
              <w:t>generación</w:t>
            </w:r>
            <w:proofErr w:type="spellEnd"/>
            <w:r w:rsidRPr="00143588">
              <w:rPr>
                <w:sz w:val="18"/>
                <w:szCs w:val="18"/>
              </w:rPr>
              <w:t xml:space="preserve"> de informes y </w:t>
            </w:r>
            <w:proofErr w:type="spellStart"/>
            <w:r w:rsidRPr="00143588">
              <w:rPr>
                <w:sz w:val="18"/>
                <w:szCs w:val="18"/>
              </w:rPr>
              <w:t>Observer</w:t>
            </w:r>
            <w:proofErr w:type="spellEnd"/>
            <w:r w:rsidRPr="00143588">
              <w:rPr>
                <w:sz w:val="18"/>
                <w:szCs w:val="18"/>
              </w:rPr>
              <w:t xml:space="preserve"> para </w:t>
            </w:r>
            <w:proofErr w:type="spellStart"/>
            <w:r w:rsidRPr="00143588">
              <w:rPr>
                <w:sz w:val="18"/>
                <w:szCs w:val="18"/>
              </w:rPr>
              <w:t>gestión</w:t>
            </w:r>
            <w:proofErr w:type="spellEnd"/>
            <w:r w:rsidRPr="00143588">
              <w:rPr>
                <w:sz w:val="18"/>
                <w:szCs w:val="18"/>
              </w:rPr>
              <w:t xml:space="preserve"> de </w:t>
            </w:r>
            <w:proofErr w:type="spellStart"/>
            <w:r w:rsidRPr="00143588">
              <w:rPr>
                <w:sz w:val="18"/>
                <w:szCs w:val="18"/>
              </w:rPr>
              <w:t>notificaciones</w:t>
            </w:r>
            <w:proofErr w:type="spellEnd"/>
            <w:r w:rsidRPr="00143588">
              <w:rPr>
                <w:sz w:val="18"/>
                <w:szCs w:val="18"/>
              </w:rPr>
              <w:t xml:space="preserve">. La </w:t>
            </w:r>
            <w:proofErr w:type="spellStart"/>
            <w:r w:rsidRPr="00143588">
              <w:rPr>
                <w:sz w:val="18"/>
                <w:szCs w:val="18"/>
              </w:rPr>
              <w:t>persistencia</w:t>
            </w:r>
            <w:proofErr w:type="spellEnd"/>
            <w:r w:rsidRPr="00143588">
              <w:rPr>
                <w:sz w:val="18"/>
                <w:szCs w:val="18"/>
              </w:rPr>
              <w:t xml:space="preserve"> utiliza </w:t>
            </w:r>
            <w:r w:rsidR="007F1F5F">
              <w:rPr>
                <w:sz w:val="18"/>
                <w:szCs w:val="18"/>
              </w:rPr>
              <w:t xml:space="preserve">MySQL </w:t>
            </w:r>
            <w:proofErr w:type="spellStart"/>
            <w:r w:rsidR="007F1F5F">
              <w:rPr>
                <w:sz w:val="18"/>
                <w:szCs w:val="18"/>
              </w:rPr>
              <w:t>Database</w:t>
            </w:r>
            <w:proofErr w:type="spellEnd"/>
            <w:r w:rsidR="007F1F5F">
              <w:rPr>
                <w:sz w:val="18"/>
                <w:szCs w:val="18"/>
              </w:rPr>
              <w:t xml:space="preserve">, </w:t>
            </w:r>
            <w:proofErr w:type="spellStart"/>
            <w:r w:rsidR="007F1F5F" w:rsidRPr="007F1F5F">
              <w:rPr>
                <w:sz w:val="18"/>
                <w:szCs w:val="18"/>
              </w:rPr>
              <w:t>permitiendo</w:t>
            </w:r>
            <w:proofErr w:type="spellEnd"/>
            <w:r w:rsidR="007F1F5F" w:rsidRPr="007F1F5F">
              <w:rPr>
                <w:sz w:val="18"/>
                <w:szCs w:val="18"/>
              </w:rPr>
              <w:t xml:space="preserve"> </w:t>
            </w:r>
            <w:proofErr w:type="spellStart"/>
            <w:r w:rsidR="007F1F5F" w:rsidRPr="007F1F5F">
              <w:rPr>
                <w:sz w:val="18"/>
                <w:szCs w:val="18"/>
              </w:rPr>
              <w:t>el</w:t>
            </w:r>
            <w:proofErr w:type="spellEnd"/>
            <w:r w:rsidR="007F1F5F" w:rsidRPr="007F1F5F">
              <w:rPr>
                <w:sz w:val="18"/>
                <w:szCs w:val="18"/>
              </w:rPr>
              <w:t xml:space="preserve"> </w:t>
            </w:r>
            <w:proofErr w:type="spellStart"/>
            <w:r w:rsidR="007F1F5F" w:rsidRPr="007F1F5F">
              <w:rPr>
                <w:sz w:val="18"/>
                <w:szCs w:val="18"/>
              </w:rPr>
              <w:t>almacenamiento</w:t>
            </w:r>
            <w:proofErr w:type="spellEnd"/>
            <w:r w:rsidR="007F1F5F" w:rsidRPr="007F1F5F">
              <w:rPr>
                <w:sz w:val="18"/>
                <w:szCs w:val="18"/>
              </w:rPr>
              <w:t xml:space="preserve"> eficiente de documentos, </w:t>
            </w:r>
            <w:proofErr w:type="spellStart"/>
            <w:r w:rsidR="007F1F5F" w:rsidRPr="007F1F5F">
              <w:rPr>
                <w:sz w:val="18"/>
                <w:szCs w:val="18"/>
              </w:rPr>
              <w:t>presentaciones</w:t>
            </w:r>
            <w:proofErr w:type="spellEnd"/>
            <w:r w:rsidR="007F1F5F" w:rsidRPr="007F1F5F">
              <w:rPr>
                <w:sz w:val="18"/>
                <w:szCs w:val="18"/>
              </w:rPr>
              <w:t xml:space="preserve"> y </w:t>
            </w:r>
            <w:proofErr w:type="spellStart"/>
            <w:r w:rsidR="007F1F5F" w:rsidRPr="007F1F5F">
              <w:rPr>
                <w:sz w:val="18"/>
                <w:szCs w:val="18"/>
              </w:rPr>
              <w:t>videos</w:t>
            </w:r>
            <w:proofErr w:type="spellEnd"/>
            <w:r w:rsidRPr="00143588">
              <w:rPr>
                <w:sz w:val="18"/>
                <w:szCs w:val="18"/>
              </w:rPr>
              <w:t xml:space="preserve">. El </w:t>
            </w:r>
            <w:proofErr w:type="spellStart"/>
            <w:r w:rsidRPr="00143588">
              <w:rPr>
                <w:sz w:val="18"/>
                <w:szCs w:val="18"/>
              </w:rPr>
              <w:t>backend</w:t>
            </w:r>
            <w:proofErr w:type="spellEnd"/>
            <w:r w:rsidRPr="00143588">
              <w:rPr>
                <w:sz w:val="18"/>
                <w:szCs w:val="18"/>
              </w:rPr>
              <w:t xml:space="preserve"> </w:t>
            </w:r>
            <w:proofErr w:type="spellStart"/>
            <w:r w:rsidRPr="00143588">
              <w:rPr>
                <w:sz w:val="18"/>
                <w:szCs w:val="18"/>
              </w:rPr>
              <w:t>fue</w:t>
            </w:r>
            <w:proofErr w:type="spellEnd"/>
            <w:r w:rsidRPr="00143588">
              <w:rPr>
                <w:sz w:val="18"/>
                <w:szCs w:val="18"/>
              </w:rPr>
              <w:t xml:space="preserve"> </w:t>
            </w:r>
            <w:proofErr w:type="spellStart"/>
            <w:r w:rsidRPr="00143588">
              <w:rPr>
                <w:sz w:val="18"/>
                <w:szCs w:val="18"/>
              </w:rPr>
              <w:t>desarrollado</w:t>
            </w:r>
            <w:proofErr w:type="spellEnd"/>
            <w:r w:rsidRPr="00143588">
              <w:rPr>
                <w:sz w:val="18"/>
                <w:szCs w:val="18"/>
              </w:rPr>
              <w:t xml:space="preserve"> </w:t>
            </w:r>
            <w:proofErr w:type="spellStart"/>
            <w:r w:rsidRPr="00143588">
              <w:rPr>
                <w:sz w:val="18"/>
                <w:szCs w:val="18"/>
              </w:rPr>
              <w:t>en</w:t>
            </w:r>
            <w:proofErr w:type="spellEnd"/>
            <w:r w:rsidRPr="00143588">
              <w:rPr>
                <w:sz w:val="18"/>
                <w:szCs w:val="18"/>
              </w:rPr>
              <w:t xml:space="preserve"> Node.js </w:t>
            </w:r>
            <w:proofErr w:type="spellStart"/>
            <w:r w:rsidRPr="00143588">
              <w:rPr>
                <w:sz w:val="18"/>
                <w:szCs w:val="18"/>
              </w:rPr>
              <w:t>con</w:t>
            </w:r>
            <w:proofErr w:type="spellEnd"/>
            <w:r w:rsidRPr="00143588">
              <w:rPr>
                <w:sz w:val="18"/>
                <w:szCs w:val="18"/>
              </w:rPr>
              <w:t xml:space="preserve"> Express.js, </w:t>
            </w:r>
            <w:proofErr w:type="spellStart"/>
            <w:r w:rsidRPr="00143588">
              <w:rPr>
                <w:sz w:val="18"/>
                <w:szCs w:val="18"/>
              </w:rPr>
              <w:t>siguiendo</w:t>
            </w:r>
            <w:proofErr w:type="spellEnd"/>
            <w:r w:rsidRPr="00143588">
              <w:rPr>
                <w:sz w:val="18"/>
                <w:szCs w:val="18"/>
              </w:rPr>
              <w:t xml:space="preserve"> </w:t>
            </w:r>
            <w:proofErr w:type="spellStart"/>
            <w:r w:rsidRPr="00143588">
              <w:rPr>
                <w:sz w:val="18"/>
                <w:szCs w:val="18"/>
              </w:rPr>
              <w:t>prácticas</w:t>
            </w:r>
            <w:proofErr w:type="spellEnd"/>
            <w:r w:rsidRPr="00143588">
              <w:rPr>
                <w:sz w:val="18"/>
                <w:szCs w:val="18"/>
              </w:rPr>
              <w:t xml:space="preserve"> de </w:t>
            </w:r>
            <w:proofErr w:type="spellStart"/>
            <w:r w:rsidRPr="00143588">
              <w:rPr>
                <w:sz w:val="18"/>
                <w:szCs w:val="18"/>
              </w:rPr>
              <w:t>ingeniería</w:t>
            </w:r>
            <w:proofErr w:type="spellEnd"/>
            <w:r w:rsidRPr="00143588">
              <w:rPr>
                <w:sz w:val="18"/>
                <w:szCs w:val="18"/>
              </w:rPr>
              <w:t xml:space="preserve"> de software para </w:t>
            </w:r>
            <w:proofErr w:type="spellStart"/>
            <w:r w:rsidRPr="00143588">
              <w:rPr>
                <w:sz w:val="18"/>
                <w:szCs w:val="18"/>
              </w:rPr>
              <w:t>garantizar</w:t>
            </w:r>
            <w:proofErr w:type="spellEnd"/>
            <w:r w:rsidRPr="00143588">
              <w:rPr>
                <w:sz w:val="18"/>
                <w:szCs w:val="18"/>
              </w:rPr>
              <w:t xml:space="preserve"> </w:t>
            </w:r>
            <w:proofErr w:type="spellStart"/>
            <w:r w:rsidRPr="00143588">
              <w:rPr>
                <w:sz w:val="18"/>
                <w:szCs w:val="18"/>
              </w:rPr>
              <w:t>escalabilidad</w:t>
            </w:r>
            <w:proofErr w:type="spellEnd"/>
            <w:r w:rsidRPr="00143588">
              <w:rPr>
                <w:sz w:val="18"/>
                <w:szCs w:val="18"/>
              </w:rPr>
              <w:t xml:space="preserve">, </w:t>
            </w:r>
            <w:proofErr w:type="spellStart"/>
            <w:r w:rsidRPr="00143588">
              <w:rPr>
                <w:sz w:val="18"/>
                <w:szCs w:val="18"/>
              </w:rPr>
              <w:t>seguridad</w:t>
            </w:r>
            <w:proofErr w:type="spellEnd"/>
            <w:r w:rsidRPr="00143588">
              <w:rPr>
                <w:sz w:val="18"/>
                <w:szCs w:val="18"/>
              </w:rPr>
              <w:t xml:space="preserve"> y </w:t>
            </w:r>
            <w:proofErr w:type="spellStart"/>
            <w:r w:rsidRPr="00143588">
              <w:rPr>
                <w:sz w:val="18"/>
                <w:szCs w:val="18"/>
              </w:rPr>
              <w:t>mantenibilidad</w:t>
            </w:r>
            <w:proofErr w:type="spellEnd"/>
            <w:r w:rsidRPr="00143588">
              <w:rPr>
                <w:sz w:val="18"/>
                <w:szCs w:val="18"/>
              </w:rPr>
              <w:t xml:space="preserve">. La </w:t>
            </w:r>
            <w:proofErr w:type="spellStart"/>
            <w:r w:rsidRPr="00143588">
              <w:rPr>
                <w:sz w:val="18"/>
                <w:szCs w:val="18"/>
              </w:rPr>
              <w:t>investigación</w:t>
            </w:r>
            <w:proofErr w:type="spellEnd"/>
            <w:r w:rsidRPr="00143588">
              <w:rPr>
                <w:sz w:val="18"/>
                <w:szCs w:val="18"/>
              </w:rPr>
              <w:t xml:space="preserve"> </w:t>
            </w:r>
            <w:proofErr w:type="spellStart"/>
            <w:r w:rsidRPr="00143588">
              <w:rPr>
                <w:sz w:val="18"/>
                <w:szCs w:val="18"/>
              </w:rPr>
              <w:t>demuestra</w:t>
            </w:r>
            <w:proofErr w:type="spellEnd"/>
            <w:r w:rsidRPr="00143588">
              <w:rPr>
                <w:sz w:val="18"/>
                <w:szCs w:val="18"/>
              </w:rPr>
              <w:t xml:space="preserve"> </w:t>
            </w:r>
            <w:proofErr w:type="spellStart"/>
            <w:r w:rsidRPr="00143588">
              <w:rPr>
                <w:sz w:val="18"/>
                <w:szCs w:val="18"/>
              </w:rPr>
              <w:t>cómo</w:t>
            </w:r>
            <w:proofErr w:type="spellEnd"/>
            <w:r w:rsidRPr="00143588">
              <w:rPr>
                <w:sz w:val="18"/>
                <w:szCs w:val="18"/>
              </w:rPr>
              <w:t xml:space="preserve"> </w:t>
            </w:r>
            <w:proofErr w:type="spellStart"/>
            <w:r w:rsidRPr="00143588">
              <w:rPr>
                <w:sz w:val="18"/>
                <w:szCs w:val="18"/>
              </w:rPr>
              <w:t>arquitectura</w:t>
            </w:r>
            <w:proofErr w:type="spellEnd"/>
            <w:r w:rsidRPr="00143588">
              <w:rPr>
                <w:sz w:val="18"/>
                <w:szCs w:val="18"/>
              </w:rPr>
              <w:t xml:space="preserve"> de software </w:t>
            </w:r>
            <w:proofErr w:type="spellStart"/>
            <w:r w:rsidRPr="00143588">
              <w:rPr>
                <w:sz w:val="18"/>
                <w:szCs w:val="18"/>
              </w:rPr>
              <w:t>contribuye</w:t>
            </w:r>
            <w:proofErr w:type="spellEnd"/>
            <w:r w:rsidRPr="00143588">
              <w:rPr>
                <w:sz w:val="18"/>
                <w:szCs w:val="18"/>
              </w:rPr>
              <w:t xml:space="preserve"> a sistemas académicos robustos y evolutivos.</w:t>
            </w:r>
          </w:p>
          <w:p w14:paraId="48F5D2CA" w14:textId="362C015E" w:rsidR="000A24B5" w:rsidRPr="008F53DC" w:rsidRDefault="000A24B5" w:rsidP="00AB6B2E">
            <w:pPr>
              <w:rPr>
                <w:sz w:val="18"/>
                <w:szCs w:val="18"/>
              </w:rPr>
            </w:pPr>
          </w:p>
          <w:p w14:paraId="19A4651A" w14:textId="77777777" w:rsidR="000A24B5" w:rsidRPr="008F53DC" w:rsidRDefault="000A24B5" w:rsidP="00AB6B2E"/>
        </w:tc>
      </w:tr>
    </w:tbl>
    <w:p w14:paraId="31AE7B82" w14:textId="5F7247F8" w:rsidR="001F37B9" w:rsidRPr="008F53DC" w:rsidRDefault="001F37B9" w:rsidP="00B93285">
      <w:pPr>
        <w:spacing w:after="0" w:line="240" w:lineRule="auto"/>
        <w:rPr>
          <w:b/>
          <w:bCs/>
        </w:rPr>
        <w:sectPr w:rsidR="001F37B9" w:rsidRPr="008F53DC" w:rsidSect="007849F0">
          <w:type w:val="continuous"/>
          <w:pgSz w:w="11906" w:h="16838"/>
          <w:pgMar w:top="1134" w:right="1418" w:bottom="1134" w:left="1418" w:header="284" w:footer="709" w:gutter="0"/>
          <w:cols w:space="708"/>
          <w:docGrid w:linePitch="360"/>
        </w:sectPr>
      </w:pPr>
    </w:p>
    <w:p w14:paraId="01FEAA64" w14:textId="184E0857" w:rsidR="009A7E22" w:rsidRPr="00D674BB" w:rsidRDefault="009A7E22" w:rsidP="000B4E52">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lastRenderedPageBreak/>
        <w:t>Introdução</w:t>
      </w:r>
    </w:p>
    <w:p w14:paraId="13BB7B09" w14:textId="6C8DABE4" w:rsidR="00D23798" w:rsidRPr="00F344B5" w:rsidRDefault="00D23798" w:rsidP="000A78BF">
      <w:pPr>
        <w:spacing w:after="120" w:line="240" w:lineRule="auto"/>
        <w:jc w:val="both"/>
      </w:pPr>
      <w:r w:rsidRPr="00F344B5">
        <w:t>Com a oferta e instituição do Curso Superior Tecnólogo em Desenvolvimento de Software Multiplataforma (DSM), anunciada pelo Centro Paula Souza em 26 de novembro de 2020 e ofertada a partir do primeiro semestre de 2021, houve um aumento significativo n</w:t>
      </w:r>
      <w:r>
        <w:t>a produção de artefatos</w:t>
      </w:r>
      <w:r w:rsidRPr="00F344B5">
        <w:t xml:space="preserve"> (documentos, apresentações e vídeos) vinculados ao modelo de portfólio denominado Projetos Integradores (PI).</w:t>
      </w:r>
    </w:p>
    <w:p w14:paraId="1A6BC6D6" w14:textId="5DE31D9A" w:rsidR="00D23798" w:rsidRPr="00F344B5" w:rsidRDefault="00D23798" w:rsidP="000A78BF">
      <w:pPr>
        <w:spacing w:after="120" w:line="240" w:lineRule="auto"/>
        <w:jc w:val="both"/>
      </w:pPr>
      <w:r w:rsidRPr="00F344B5">
        <w:t xml:space="preserve">Paralelamente, entre 2023 e 2024, a Microsoft promoveu mudanças em sua parceria educacional (Microsoft 365 for </w:t>
      </w:r>
      <w:proofErr w:type="spellStart"/>
      <w:r w:rsidRPr="00F344B5">
        <w:t>Education</w:t>
      </w:r>
      <w:proofErr w:type="spellEnd"/>
      <w:r w:rsidRPr="00F344B5">
        <w:t xml:space="preserve">), passando a impor limites de espaço em nuvem e adotando o modelo de </w:t>
      </w:r>
      <w:proofErr w:type="spellStart"/>
      <w:r w:rsidRPr="00F344B5">
        <w:rPr>
          <w:i/>
          <w:iCs/>
        </w:rPr>
        <w:t>pooled</w:t>
      </w:r>
      <w:proofErr w:type="spellEnd"/>
      <w:r w:rsidRPr="00F344B5">
        <w:rPr>
          <w:i/>
          <w:iCs/>
        </w:rPr>
        <w:t xml:space="preserve"> </w:t>
      </w:r>
      <w:proofErr w:type="spellStart"/>
      <w:r w:rsidRPr="00F344B5">
        <w:rPr>
          <w:i/>
          <w:iCs/>
        </w:rPr>
        <w:t>storage</w:t>
      </w:r>
      <w:proofErr w:type="spellEnd"/>
      <w:r w:rsidRPr="00F344B5">
        <w:t>. Essas alterações</w:t>
      </w:r>
      <w:r w:rsidR="00431A3E">
        <w:t xml:space="preserve"> resultaram</w:t>
      </w:r>
      <w:r w:rsidRPr="00F344B5">
        <w:t xml:space="preserve"> em redução do espaço em nuvem anteriormente disponível para alunos, professores e colaboradores vinculados a domínios do Centro Paula Souza.</w:t>
      </w:r>
    </w:p>
    <w:p w14:paraId="33B7CCEB" w14:textId="67DE9A1D" w:rsidR="00D23798" w:rsidRPr="00F344B5" w:rsidRDefault="00D23798" w:rsidP="000A78BF">
      <w:pPr>
        <w:spacing w:after="120" w:line="240" w:lineRule="auto"/>
        <w:jc w:val="both"/>
      </w:pPr>
      <w:r w:rsidRPr="00F344B5">
        <w:t>Como resposta a essas mudanças</w:t>
      </w:r>
      <w:r w:rsidR="00431A3E">
        <w:t xml:space="preserve">, as unidades </w:t>
      </w:r>
      <w:r w:rsidRPr="00F344B5">
        <w:t>publicaram comunicados orientando sobre a redução de espaço, revelando uma lacuna prática: cursos que dependiam do armazenamento cedido pela parceria passaram a enfrentar dificuldades e risco de perda de acesso ou indisponibilidade de documentos acadêmicos. Diante desse cenário, o aumento da demanda por recursos de armazenamento gerado pela oferta do curso de DSM justificou o desenvolvimento e implementação de um Sistema Web que anteriormente era gerenciado em sua totalidade pelo Microsoft Teams.</w:t>
      </w:r>
    </w:p>
    <w:p w14:paraId="2D3D30A9" w14:textId="02FC0652" w:rsidR="00D23798" w:rsidRPr="00F344B5" w:rsidRDefault="00D23798" w:rsidP="000A78BF">
      <w:pPr>
        <w:spacing w:after="120" w:line="240" w:lineRule="auto"/>
        <w:jc w:val="both"/>
      </w:pPr>
      <w:r w:rsidRPr="00F344B5">
        <w:t xml:space="preserve">No entanto, apenas oferecer mais espaço de armazenamento não resolve o problema por completo. O levantamento dos requisitos funcionais e não funcionais do Sistema de Gerenciamento de Projetos Integradores (SGPI) exige uma solução projetada com atenção à arquitetura de software. Uma arquitetura em camadas permite isolar responsabilidades (apresentação, lógica de negócio, persistência), facilitar testes e manutenção, e habilitar otimizações específicas na camada de persistência quando operada sobre um Sistema de Gerenciamento de Banco de Dados (SGBD) robusto como o </w:t>
      </w:r>
      <w:r w:rsidR="007F1F5F">
        <w:t>MySQL</w:t>
      </w:r>
      <w:r w:rsidRPr="00F344B5">
        <w:t xml:space="preserve">. Os Design </w:t>
      </w:r>
      <w:proofErr w:type="spellStart"/>
      <w:r w:rsidRPr="00F344B5">
        <w:t>Patterns</w:t>
      </w:r>
      <w:proofErr w:type="spellEnd"/>
      <w:r w:rsidRPr="00F344B5">
        <w:t xml:space="preserve"> complementam a arquitetura oferecendo soluções consagradas para problemas recorrentes de criação, composição e comunicação entre co</w:t>
      </w:r>
      <w:r>
        <w:t xml:space="preserve">mponentes. Padrões como MVC, </w:t>
      </w:r>
      <w:proofErr w:type="spellStart"/>
      <w:r>
        <w:t>Factory</w:t>
      </w:r>
      <w:proofErr w:type="spellEnd"/>
      <w:r>
        <w:t xml:space="preserve"> </w:t>
      </w:r>
      <w:proofErr w:type="spellStart"/>
      <w:r>
        <w:t>Method</w:t>
      </w:r>
      <w:proofErr w:type="spellEnd"/>
      <w:r>
        <w:t xml:space="preserve">, </w:t>
      </w:r>
      <w:proofErr w:type="spellStart"/>
      <w:r>
        <w:t>Observer</w:t>
      </w:r>
      <w:proofErr w:type="spellEnd"/>
      <w:r>
        <w:t xml:space="preserve"> e </w:t>
      </w:r>
      <w:proofErr w:type="spellStart"/>
      <w:r>
        <w:t>Facade</w:t>
      </w:r>
      <w:proofErr w:type="spellEnd"/>
      <w:r w:rsidRPr="00F344B5">
        <w:t xml:space="preserve"> aumentam a modularidade, reutilização e testabilidade do sistema, atributos essenciais para um sistema web acadêmico que deve evoluir sem comprometer a confiabilidade dos dados.</w:t>
      </w:r>
    </w:p>
    <w:p w14:paraId="2B51427B" w14:textId="7C6A151D" w:rsidR="00354057" w:rsidRPr="00D23798" w:rsidRDefault="00D23798" w:rsidP="000A78BF">
      <w:pPr>
        <w:spacing w:after="120" w:line="240" w:lineRule="auto"/>
        <w:jc w:val="both"/>
      </w:pPr>
      <w:r>
        <w:t>Este artigo se propõe a</w:t>
      </w:r>
      <w:r w:rsidRPr="00F344B5">
        <w:t xml:space="preserve"> descrever a arquitetura adotada para o SGPI, os padrões de projeto aplicados e a integração com recursos de persistência do </w:t>
      </w:r>
      <w:r w:rsidR="007F1F5F">
        <w:t>MySQL</w:t>
      </w:r>
      <w:r w:rsidRPr="00F344B5">
        <w:t xml:space="preserve"> </w:t>
      </w:r>
      <w:proofErr w:type="spellStart"/>
      <w:r w:rsidRPr="00F344B5">
        <w:t>Database</w:t>
      </w:r>
      <w:proofErr w:type="spellEnd"/>
      <w:r w:rsidRPr="00F344B5">
        <w:t xml:space="preserve"> para atender requisitos de segurança, desempenho e arma</w:t>
      </w:r>
      <w:r>
        <w:t>zenamento dos artefatos</w:t>
      </w:r>
      <w:r w:rsidRPr="00F344B5">
        <w:t xml:space="preserve"> produzidos no curso de DSM.</w:t>
      </w:r>
    </w:p>
    <w:p w14:paraId="6F12DBC9" w14:textId="4254A5C0" w:rsidR="004964C1" w:rsidRDefault="004964C1" w:rsidP="00EA4B1A">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bookmarkStart w:id="2" w:name="_Hlk207544468"/>
      <w:r w:rsidRPr="00D674BB">
        <w:rPr>
          <w:rFonts w:cstheme="minorHAnsi"/>
          <w:b/>
          <w:bCs/>
          <w:color w:val="179AB9"/>
          <w:sz w:val="32"/>
          <w:szCs w:val="32"/>
          <w:shd w:val="clear" w:color="auto" w:fill="FFFFFF"/>
        </w:rPr>
        <w:t>Fundamentação Teórica</w:t>
      </w:r>
    </w:p>
    <w:p w14:paraId="44679EC0" w14:textId="5ECB6E4F" w:rsidR="006E4D95" w:rsidRPr="002478C5" w:rsidRDefault="006E4D95" w:rsidP="002478C5">
      <w:pPr>
        <w:spacing w:after="120" w:line="240" w:lineRule="auto"/>
        <w:jc w:val="both"/>
      </w:pPr>
      <w:r>
        <w:t>Neste item serão abordados os fundamentos técnicos de arquitetura de software, padrões de projeto e persistência de dados que embasam a necessidade de sua implementação no SGPI.</w:t>
      </w:r>
    </w:p>
    <w:p w14:paraId="5323CC7E" w14:textId="292AD3C9" w:rsidR="00101A4F" w:rsidRPr="007849F0" w:rsidRDefault="00EA4B1A" w:rsidP="00291B66">
      <w:pPr>
        <w:pStyle w:val="PargrafodaLista"/>
        <w:numPr>
          <w:ilvl w:val="1"/>
          <w:numId w:val="1"/>
        </w:numPr>
        <w:autoSpaceDE w:val="0"/>
        <w:autoSpaceDN w:val="0"/>
        <w:adjustRightInd w:val="0"/>
        <w:spacing w:before="240" w:after="0" w:line="240" w:lineRule="auto"/>
        <w:ind w:left="556" w:hanging="567"/>
        <w:rPr>
          <w:rFonts w:cstheme="minorHAnsi"/>
          <w:b/>
          <w:bCs/>
          <w:color w:val="179AB9"/>
          <w:sz w:val="32"/>
          <w:szCs w:val="32"/>
          <w:shd w:val="clear" w:color="auto" w:fill="FFFFFF"/>
        </w:rPr>
      </w:pPr>
      <w:r w:rsidRPr="007849F0">
        <w:rPr>
          <w:rFonts w:cstheme="minorHAnsi"/>
          <w:b/>
          <w:bCs/>
          <w:color w:val="179AB9"/>
          <w:sz w:val="32"/>
          <w:szCs w:val="32"/>
          <w:shd w:val="clear" w:color="auto" w:fill="FFFFFF"/>
        </w:rPr>
        <w:t>Arquitetura de Software</w:t>
      </w:r>
    </w:p>
    <w:p w14:paraId="7B9068B3" w14:textId="023DF298" w:rsidR="001345BB" w:rsidRDefault="007B40EC" w:rsidP="002478C5">
      <w:pPr>
        <w:spacing w:after="120" w:line="240" w:lineRule="auto"/>
        <w:jc w:val="both"/>
      </w:pPr>
      <w:r>
        <w:t>A construção de uma casa sem planejamento arquitetônico pode resultar em problemas estruturais a longo prazo, exigindo reformas constantes e elevando os custos de manutenção</w:t>
      </w:r>
      <w:r w:rsidR="001345BB">
        <w:t>. Discutir arquitetura é trazer luz na necessidade de organização e padronização de um projeto, sendo crucial para reduzir retrabalho, custos e esforços durante a fase de desenvolvimento e manutenção. Martin (2017, p.48) destaca que “o objetivo da arquitetura de software é minimizar os recursos humanos necessários para construir e manter um determinado sistema”. No contexto do sistema SGPI, o estudo e aplicação da arquitetura de software é fundamental, pois a aplicação lida com múltiplos perfis de usuários, diferentes fluxos de trabalho e demandas crescentes de armazenamento, exigindo uma estrutura capaz de sustentar a evolução contínua com baixo custo de manutenção.</w:t>
      </w:r>
    </w:p>
    <w:p w14:paraId="6FDB620E" w14:textId="2390E13B" w:rsidR="001345BB" w:rsidRPr="002478C5" w:rsidRDefault="001345BB" w:rsidP="002478C5">
      <w:pPr>
        <w:spacing w:after="120" w:line="240" w:lineRule="auto"/>
        <w:jc w:val="both"/>
      </w:pPr>
      <w:r>
        <w:t xml:space="preserve">Antes da década de </w:t>
      </w:r>
      <w:r w:rsidR="007B40EC">
        <w:t>19</w:t>
      </w:r>
      <w:r>
        <w:t>90</w:t>
      </w:r>
      <w:r w:rsidR="007B40EC">
        <w:t>,</w:t>
      </w:r>
      <w:r>
        <w:t xml:space="preserve"> a arquitetura</w:t>
      </w:r>
      <w:r w:rsidR="007B40EC">
        <w:t xml:space="preserve"> de software</w:t>
      </w:r>
      <w:r>
        <w:t xml:space="preserve"> era</w:t>
      </w:r>
      <w:r w:rsidR="007B40EC">
        <w:t xml:space="preserve"> deixada</w:t>
      </w:r>
      <w:r>
        <w:t xml:space="preserve"> de lado no desenvolvimento de sistemas</w:t>
      </w:r>
      <w:r w:rsidR="007B40EC">
        <w:t>, o que resultava em</w:t>
      </w:r>
      <w:r>
        <w:t xml:space="preserve"> alta complexidade, falta de padronização,</w:t>
      </w:r>
      <w:r w:rsidRPr="003D2E8A">
        <w:t xml:space="preserve"> </w:t>
      </w:r>
      <w:r>
        <w:t xml:space="preserve">dificuldades na manutenção, problemas de desempenho e escalabilidade, em vista a esse problema </w:t>
      </w:r>
      <w:proofErr w:type="spellStart"/>
      <w:r>
        <w:t>Len</w:t>
      </w:r>
      <w:proofErr w:type="spellEnd"/>
      <w:r>
        <w:t xml:space="preserve"> Bass, Paul Clements e Rick </w:t>
      </w:r>
      <w:proofErr w:type="spellStart"/>
      <w:r>
        <w:lastRenderedPageBreak/>
        <w:t>Kazman</w:t>
      </w:r>
      <w:proofErr w:type="spellEnd"/>
      <w:r>
        <w:t xml:space="preserve"> lançaram o livro </w:t>
      </w:r>
      <w:r w:rsidRPr="002478C5">
        <w:t xml:space="preserve">Software </w:t>
      </w:r>
      <w:proofErr w:type="spellStart"/>
      <w:r w:rsidRPr="002478C5">
        <w:t>Architecture</w:t>
      </w:r>
      <w:proofErr w:type="spellEnd"/>
      <w:r w:rsidRPr="002478C5">
        <w:t xml:space="preserve"> in </w:t>
      </w:r>
      <w:proofErr w:type="spellStart"/>
      <w:r w:rsidRPr="002478C5">
        <w:t>Practice</w:t>
      </w:r>
      <w:proofErr w:type="spellEnd"/>
      <w:r w:rsidRPr="002478C5">
        <w:t xml:space="preserve"> (1997),</w:t>
      </w:r>
      <w:r w:rsidR="007B40EC" w:rsidRPr="002478C5">
        <w:t xml:space="preserve"> que</w:t>
      </w:r>
      <w:r w:rsidRPr="002478C5">
        <w:t xml:space="preserve"> cons</w:t>
      </w:r>
      <w:r w:rsidR="007B40EC" w:rsidRPr="002478C5">
        <w:t>olidou o conceito e demonstrando</w:t>
      </w:r>
      <w:r w:rsidRPr="002478C5">
        <w:t xml:space="preserve"> como a arquitetura permite alinhar decisões técn</w:t>
      </w:r>
      <w:r w:rsidR="007B40EC" w:rsidRPr="002478C5">
        <w:t>icas aos atributos de qualidade.</w:t>
      </w:r>
      <w:r w:rsidRPr="002478C5">
        <w:t xml:space="preserve"> </w:t>
      </w:r>
      <w:r w:rsidR="007B40EC" w:rsidRPr="002478C5">
        <w:t>P</w:t>
      </w:r>
      <w:r w:rsidRPr="002478C5">
        <w:t xml:space="preserve">osteriormente </w:t>
      </w:r>
      <w:proofErr w:type="spellStart"/>
      <w:r w:rsidRPr="002478C5">
        <w:t>Sommerville</w:t>
      </w:r>
      <w:proofErr w:type="spellEnd"/>
      <w:r w:rsidRPr="002478C5">
        <w:t xml:space="preserve"> (2019) agregou que uma boa arquitetura é essencial para escalabilidade, segurança e facilidade de manutenção. </w:t>
      </w:r>
    </w:p>
    <w:p w14:paraId="6E0D8C2B" w14:textId="56C9D895" w:rsidR="001345BB" w:rsidRPr="002478C5" w:rsidRDefault="00DB570E" w:rsidP="002478C5">
      <w:pPr>
        <w:spacing w:after="120" w:line="240" w:lineRule="auto"/>
        <w:jc w:val="both"/>
      </w:pPr>
      <w:r w:rsidRPr="002478C5">
        <w:t>Esses atributos são particularmente relevantes para o SGPI, pois o sistema precisa ser escalável para acompanhar a entrada de novas turmas, seguro para proteger informações sensíveis dos usuários e flexível para permitir adaptações em semestres futuros, sem comprometer funcionalidades já existentes.</w:t>
      </w:r>
    </w:p>
    <w:p w14:paraId="18C73241" w14:textId="0AC3865F" w:rsidR="001345BB" w:rsidRPr="002478C5" w:rsidRDefault="001345BB" w:rsidP="002478C5">
      <w:pPr>
        <w:spacing w:after="120" w:line="240" w:lineRule="auto"/>
        <w:jc w:val="both"/>
      </w:pPr>
      <w:r w:rsidRPr="002478C5">
        <w:t>A arquitetura em camadas e o mo</w:t>
      </w:r>
      <w:r w:rsidR="00520E76" w:rsidRPr="002478C5">
        <w:t>delo cliente-servidor são</w:t>
      </w:r>
      <w:r w:rsidRPr="002478C5">
        <w:t xml:space="preserve"> exemplos de tipos de arquitetura. O padrão de projeto MVC, ilustra bem a aplicação pra</w:t>
      </w:r>
      <w:r w:rsidR="00520E76" w:rsidRPr="002478C5">
        <w:t xml:space="preserve">tica em sistemas web ao dividir </w:t>
      </w:r>
      <w:r w:rsidRPr="002478C5">
        <w:t xml:space="preserve">responsabilidades entre Model, </w:t>
      </w:r>
      <w:proofErr w:type="spellStart"/>
      <w:r w:rsidRPr="002478C5">
        <w:t>View</w:t>
      </w:r>
      <w:proofErr w:type="spellEnd"/>
      <w:r w:rsidRPr="002478C5">
        <w:t xml:space="preserve"> e </w:t>
      </w:r>
      <w:proofErr w:type="spellStart"/>
      <w:r w:rsidRPr="002478C5">
        <w:t>Controller</w:t>
      </w:r>
      <w:proofErr w:type="spellEnd"/>
      <w:r w:rsidRPr="002478C5">
        <w:t>. Essa divisão, já adotada no SGPI, permite que a regra de negócio como: cadastro e avaliações de entregas, sejam separadas da interface de usuário (UI) e da coordenação das requisições ao servidor, tornando o sistema mais modular e de fácil manutenção.</w:t>
      </w:r>
    </w:p>
    <w:p w14:paraId="2CDF98FE" w14:textId="6C0DEF90" w:rsidR="001345BB" w:rsidRDefault="001345BB" w:rsidP="002478C5">
      <w:pPr>
        <w:spacing w:after="120" w:line="240" w:lineRule="auto"/>
        <w:jc w:val="both"/>
      </w:pPr>
      <w:r>
        <w:t xml:space="preserve">Na camada de persistência, sistemas modernos frequentemente adotam bancos de dados relacionais como o </w:t>
      </w:r>
      <w:r w:rsidR="007F1F5F">
        <w:t>MySQL</w:t>
      </w:r>
      <w:r>
        <w:t xml:space="preserve"> </w:t>
      </w:r>
      <w:proofErr w:type="spellStart"/>
      <w:r>
        <w:t>Database</w:t>
      </w:r>
      <w:proofErr w:type="spellEnd"/>
      <w:r>
        <w:t>. Esses sistemas oferecem não apenas garantia de consistência em estruturas com forte relacionamento entre</w:t>
      </w:r>
      <w:r w:rsidR="00C12D02">
        <w:t xml:space="preserve"> </w:t>
      </w:r>
      <w:r>
        <w:t>entidades,</w:t>
      </w:r>
      <w:r w:rsidR="00C12D02" w:rsidRPr="00C12D02">
        <w:t xml:space="preserve"> mas também funcionalidades avançadas para o tratamento de dados não estruturados.</w:t>
      </w:r>
      <w:r w:rsidR="00C12D02">
        <w:t xml:space="preserve"> Com</w:t>
      </w:r>
      <w:r w:rsidR="00C12D02" w:rsidRPr="00C12D02">
        <w:t xml:space="preserve"> supor</w:t>
      </w:r>
      <w:r w:rsidR="00C12D02">
        <w:t>te</w:t>
      </w:r>
      <w:r w:rsidR="00C12D02" w:rsidRPr="00C12D02">
        <w:t xml:space="preserve"> </w:t>
      </w:r>
      <w:r w:rsidR="00C12D02">
        <w:t>a</w:t>
      </w:r>
      <w:r w:rsidR="00C12D02" w:rsidRPr="00C12D02">
        <w:t xml:space="preserve"> armazenamento eficiente de Large </w:t>
      </w:r>
      <w:proofErr w:type="spellStart"/>
      <w:r w:rsidR="00C12D02" w:rsidRPr="00C12D02">
        <w:t>Objects</w:t>
      </w:r>
      <w:proofErr w:type="spellEnd"/>
      <w:r w:rsidR="00C12D02" w:rsidRPr="00C12D02">
        <w:t xml:space="preserve"> (</w:t>
      </w:r>
      <w:proofErr w:type="spellStart"/>
      <w:r w:rsidR="00C12D02" w:rsidRPr="00C12D02">
        <w:t>LOBs</w:t>
      </w:r>
      <w:proofErr w:type="spellEnd"/>
      <w:r w:rsidR="00C12D02" w:rsidRPr="00C12D02">
        <w:t xml:space="preserve">), como documentos e mídias, através de tipos de dados como BLOB e TEXT, que permitem guardar grandes volumes de dados binários e textuais. Embora não possua uma tecnologia de </w:t>
      </w:r>
      <w:proofErr w:type="spellStart"/>
      <w:r w:rsidR="00C12D02" w:rsidRPr="00C12D02">
        <w:t>SecureFiles</w:t>
      </w:r>
      <w:proofErr w:type="spellEnd"/>
      <w:r w:rsidR="00C12D02" w:rsidRPr="00C12D02">
        <w:t xml:space="preserve"> nativa, a flexibilidade do MySQL permite a integração com soluções externas ou a implementação de estratégias de aplicação para compressão e gerenciamento otimizado desses dados</w:t>
      </w:r>
      <w:r>
        <w:t>. No SGPI onde os relacionamentos entre os dados no banco são muito fortes e uma ampla interconexão entre os dados, essa tecnologia é aplicada para armazenar de forma eficiente documentos, apresentações, vídeos entregues pelos alunos e seus relacionamentos entre as tabelas, garantindo integridade transacional.</w:t>
      </w:r>
    </w:p>
    <w:p w14:paraId="74B78AD3" w14:textId="43B51F01" w:rsidR="00C81D67" w:rsidRPr="00EA4B1A" w:rsidRDefault="00114306" w:rsidP="002478C5">
      <w:pPr>
        <w:spacing w:after="120" w:line="240" w:lineRule="auto"/>
        <w:jc w:val="both"/>
      </w:pPr>
      <w:r>
        <w:t>Segundo</w:t>
      </w:r>
      <w:r w:rsidR="00B12A07">
        <w:t xml:space="preserve"> </w:t>
      </w:r>
      <w:r w:rsidR="00B12A07" w:rsidRPr="00B12A07">
        <w:t>Russell</w:t>
      </w:r>
      <w:r>
        <w:t xml:space="preserve"> </w:t>
      </w:r>
      <w:r w:rsidR="00B12A07" w:rsidRPr="00B12A07">
        <w:t xml:space="preserve">Sears, Van </w:t>
      </w:r>
      <w:proofErr w:type="spellStart"/>
      <w:r w:rsidR="00B12A07" w:rsidRPr="00B12A07">
        <w:t>Ingen</w:t>
      </w:r>
      <w:proofErr w:type="spellEnd"/>
      <w:r w:rsidR="00B12A07" w:rsidRPr="00B12A07">
        <w:t xml:space="preserve"> &amp; </w:t>
      </w:r>
      <w:r w:rsidR="00B12A07">
        <w:t xml:space="preserve">Jim </w:t>
      </w:r>
      <w:r w:rsidR="00B12A07" w:rsidRPr="00B12A07">
        <w:t xml:space="preserve">Gray (2006), armazenar objetos grandes diretamente no banco de dados facilita operações de backup e </w:t>
      </w:r>
      <w:proofErr w:type="spellStart"/>
      <w:r w:rsidR="00B12A07" w:rsidRPr="00B12A07">
        <w:t>restore</w:t>
      </w:r>
      <w:proofErr w:type="spellEnd"/>
      <w:r w:rsidR="00B12A07" w:rsidRPr="00B12A07">
        <w:t xml:space="preserve"> unificados, pois tanto os dados estruturados quanto os dados binários ficam sob o mesmo regime transacional. Da mesma forma, Ethan Miller </w:t>
      </w:r>
      <w:r w:rsidR="00B12A07">
        <w:t>&amp;</w:t>
      </w:r>
      <w:r w:rsidR="00B12A07" w:rsidRPr="00B12A07">
        <w:t xml:space="preserve"> Michael Shapiro (1999) destacam que, em cenários com muitas consultas ad hoc, o uso de </w:t>
      </w:r>
      <w:proofErr w:type="spellStart"/>
      <w:r w:rsidR="00B12A07" w:rsidRPr="00B12A07">
        <w:t>BLOBs</w:t>
      </w:r>
      <w:proofErr w:type="spellEnd"/>
      <w:r w:rsidR="00B12A07" w:rsidRPr="00B12A07">
        <w:t xml:space="preserve"> no banco garante a atomicidade das operações que envolvem arquivos + metadados, além de simplificar a recuperação em caso de falhas.</w:t>
      </w:r>
    </w:p>
    <w:p w14:paraId="13CCAD8A" w14:textId="0564D176" w:rsidR="005277C4" w:rsidRPr="007849F0" w:rsidRDefault="00EA4B1A" w:rsidP="00291B66">
      <w:pPr>
        <w:pStyle w:val="PargrafodaLista"/>
        <w:numPr>
          <w:ilvl w:val="1"/>
          <w:numId w:val="1"/>
        </w:numPr>
        <w:autoSpaceDE w:val="0"/>
        <w:autoSpaceDN w:val="0"/>
        <w:adjustRightInd w:val="0"/>
        <w:spacing w:before="240" w:after="0" w:line="240" w:lineRule="auto"/>
        <w:ind w:left="556" w:hanging="567"/>
        <w:rPr>
          <w:rFonts w:cstheme="minorHAnsi"/>
          <w:b/>
          <w:bCs/>
          <w:color w:val="179AB9"/>
          <w:sz w:val="32"/>
          <w:szCs w:val="32"/>
          <w:shd w:val="clear" w:color="auto" w:fill="FFFFFF"/>
        </w:rPr>
      </w:pPr>
      <w:r w:rsidRPr="007849F0">
        <w:rPr>
          <w:rFonts w:cstheme="minorHAnsi"/>
          <w:b/>
          <w:bCs/>
          <w:color w:val="179AB9"/>
          <w:sz w:val="32"/>
          <w:szCs w:val="32"/>
          <w:shd w:val="clear" w:color="auto" w:fill="FFFFFF"/>
        </w:rPr>
        <w:t>A Camada de Persistência na Arquitetura</w:t>
      </w:r>
    </w:p>
    <w:p w14:paraId="152D1BBE" w14:textId="77777777" w:rsidR="00EA4B1A" w:rsidRDefault="00EA4B1A" w:rsidP="002478C5">
      <w:pPr>
        <w:spacing w:after="120" w:line="240" w:lineRule="auto"/>
        <w:jc w:val="both"/>
      </w:pPr>
      <w:r>
        <w:t xml:space="preserve">Um componente crítico em qualquer arquitetura de software é a camada de persistência, responsável por armazenar e recuperar os dados da aplicação. A escolha da tecnologia de banco de dados (SQL como MySQL/Oracle ou </w:t>
      </w:r>
      <w:proofErr w:type="spellStart"/>
      <w:r>
        <w:t>NoSQL</w:t>
      </w:r>
      <w:proofErr w:type="spellEnd"/>
      <w:r>
        <w:t xml:space="preserve"> como o </w:t>
      </w:r>
      <w:proofErr w:type="spellStart"/>
      <w:r>
        <w:t>MongoDB</w:t>
      </w:r>
      <w:proofErr w:type="spellEnd"/>
      <w:r>
        <w:t>) é uma das decisões arquiteturais mais importantes, pois define como a lógica de domínio irá interagir com os dados, a natureza dos dados da aplicação.</w:t>
      </w:r>
    </w:p>
    <w:p w14:paraId="5FC5BC94" w14:textId="187FA86D" w:rsidR="00866EB2" w:rsidRPr="00055F49" w:rsidRDefault="00A65C7E" w:rsidP="002478C5">
      <w:pPr>
        <w:spacing w:after="120" w:line="240" w:lineRule="auto"/>
        <w:jc w:val="both"/>
      </w:pPr>
      <w:r w:rsidRPr="00A65C7E">
        <w:t xml:space="preserve">No contexto do Sistema de Gerenciamento de Projetos Integradores, a opção foi pelo uso integral do </w:t>
      </w:r>
      <w:r w:rsidR="005647A9">
        <w:t>MySQL</w:t>
      </w:r>
      <w:r w:rsidRPr="00A65C7E">
        <w:t xml:space="preserve"> como sistema de gerenciamento de dados. O </w:t>
      </w:r>
      <w:r w:rsidR="00912930">
        <w:t>MySQL</w:t>
      </w:r>
      <w:r w:rsidRPr="00A65C7E">
        <w:t xml:space="preserve"> é responsável tanto pelo armazenamento das entidades fortemente relacionais como</w:t>
      </w:r>
      <w:r>
        <w:t>:</w:t>
      </w:r>
      <w:r w:rsidRPr="00A65C7E">
        <w:t xml:space="preserve"> usuários, grupos, tarefas e avaliações</w:t>
      </w:r>
      <w:r w:rsidR="00055F49">
        <w:t xml:space="preserve">. </w:t>
      </w:r>
      <w:r w:rsidR="00055F49" w:rsidRPr="002478C5">
        <w:t xml:space="preserve">Além disso, </w:t>
      </w:r>
      <w:r w:rsidR="00912930">
        <w:t>ele</w:t>
      </w:r>
      <w:r w:rsidR="00055F49" w:rsidRPr="002478C5">
        <w:t xml:space="preserve"> é responsável pelo gerenciamento de documentos, mídias e arquivos de apoio relacionados às entregas acadêmicas</w:t>
      </w:r>
      <w:r w:rsidRPr="00A65C7E">
        <w:t>. Para isso,</w:t>
      </w:r>
      <w:r w:rsidR="00912930">
        <w:t xml:space="preserve"> </w:t>
      </w:r>
      <w:r w:rsidR="00912930" w:rsidRPr="00912930">
        <w:t>recursos como BLOB (</w:t>
      </w:r>
      <w:proofErr w:type="spellStart"/>
      <w:r w:rsidR="00912930" w:rsidRPr="00912930">
        <w:t>Binary</w:t>
      </w:r>
      <w:proofErr w:type="spellEnd"/>
      <w:r w:rsidR="00912930" w:rsidRPr="00912930">
        <w:t xml:space="preserve"> Large </w:t>
      </w:r>
      <w:proofErr w:type="spellStart"/>
      <w:r w:rsidR="00912930" w:rsidRPr="00912930">
        <w:t>Object</w:t>
      </w:r>
      <w:proofErr w:type="spellEnd"/>
      <w:r w:rsidR="00912930" w:rsidRPr="00912930">
        <w:t xml:space="preserve">) e LONGBLOB, que permitem armazenamento eficiente de documentos, apresentações e vídeos, com </w:t>
      </w:r>
      <w:r w:rsidR="00912930">
        <w:t>suporte a vários tipos</w:t>
      </w:r>
      <w:r w:rsidR="00912930" w:rsidRPr="00912930">
        <w:t xml:space="preserve"> de dados</w:t>
      </w:r>
      <w:r w:rsidRPr="00A65C7E">
        <w:t>. Dessa forma, o SGPI garante consistência transacional, integridade referencial e supo</w:t>
      </w:r>
      <w:r w:rsidR="00893FFD">
        <w:t>rte a dados não estruturados</w:t>
      </w:r>
      <w:r w:rsidRPr="00A65C7E">
        <w:t>, simplificando a arquitetura e centralizando o gerenciamento da informação</w:t>
      </w:r>
      <w:r w:rsidR="00EA4B1A">
        <w:t>.</w:t>
      </w:r>
    </w:p>
    <w:p w14:paraId="56AFAAB1" w14:textId="36E68F64" w:rsidR="005808A0" w:rsidRPr="007849F0" w:rsidRDefault="00EA4B1A" w:rsidP="00EA4B1A">
      <w:pPr>
        <w:pStyle w:val="PargrafodaLista"/>
        <w:numPr>
          <w:ilvl w:val="1"/>
          <w:numId w:val="1"/>
        </w:numPr>
        <w:autoSpaceDE w:val="0"/>
        <w:autoSpaceDN w:val="0"/>
        <w:adjustRightInd w:val="0"/>
        <w:spacing w:before="360" w:after="0" w:line="240" w:lineRule="auto"/>
        <w:ind w:left="567" w:hanging="578"/>
        <w:rPr>
          <w:rFonts w:cstheme="minorHAnsi"/>
          <w:b/>
          <w:bCs/>
          <w:color w:val="179AB9"/>
          <w:sz w:val="32"/>
          <w:szCs w:val="32"/>
          <w:shd w:val="clear" w:color="auto" w:fill="FFFFFF"/>
        </w:rPr>
      </w:pPr>
      <w:r w:rsidRPr="007849F0">
        <w:rPr>
          <w:rFonts w:cstheme="minorHAnsi"/>
          <w:b/>
          <w:bCs/>
          <w:color w:val="179AB9"/>
          <w:sz w:val="32"/>
          <w:szCs w:val="32"/>
          <w:shd w:val="clear" w:color="auto" w:fill="FFFFFF"/>
        </w:rPr>
        <w:t xml:space="preserve">Design </w:t>
      </w:r>
      <w:proofErr w:type="spellStart"/>
      <w:r w:rsidRPr="007849F0">
        <w:rPr>
          <w:rFonts w:cstheme="minorHAnsi"/>
          <w:b/>
          <w:bCs/>
          <w:color w:val="179AB9"/>
          <w:sz w:val="32"/>
          <w:szCs w:val="32"/>
          <w:shd w:val="clear" w:color="auto" w:fill="FFFFFF"/>
        </w:rPr>
        <w:t>Patterns</w:t>
      </w:r>
      <w:proofErr w:type="spellEnd"/>
    </w:p>
    <w:p w14:paraId="57FAA6E9" w14:textId="720C2729" w:rsidR="00EA4B1A" w:rsidRDefault="006B3956" w:rsidP="002478C5">
      <w:pPr>
        <w:spacing w:after="120" w:line="240" w:lineRule="auto"/>
        <w:jc w:val="both"/>
      </w:pPr>
      <w:r>
        <w:t>P</w:t>
      </w:r>
      <w:r w:rsidR="00EA4B1A">
        <w:t xml:space="preserve">adrões de projeto, são soluções reutilizáveis para problemas recorrentes no desenvolvimento de software. Eles foram </w:t>
      </w:r>
      <w:r w:rsidR="00EA4B1A" w:rsidRPr="009477D6">
        <w:t>introduzidos</w:t>
      </w:r>
      <w:r w:rsidR="00EA4B1A">
        <w:t xml:space="preserve"> formalmente no livro “Design </w:t>
      </w:r>
      <w:proofErr w:type="spellStart"/>
      <w:r w:rsidR="00EA4B1A">
        <w:t>Patterns</w:t>
      </w:r>
      <w:proofErr w:type="spellEnd"/>
      <w:r w:rsidR="00EA4B1A">
        <w:t xml:space="preserve">: </w:t>
      </w:r>
      <w:proofErr w:type="spellStart"/>
      <w:r w:rsidR="00EA4B1A">
        <w:t>Elements</w:t>
      </w:r>
      <w:proofErr w:type="spellEnd"/>
      <w:r w:rsidR="00EA4B1A">
        <w:t xml:space="preserve"> </w:t>
      </w:r>
      <w:proofErr w:type="spellStart"/>
      <w:r w:rsidR="00EA4B1A">
        <w:t>of</w:t>
      </w:r>
      <w:proofErr w:type="spellEnd"/>
      <w:r w:rsidR="00EA4B1A">
        <w:t xml:space="preserve"> </w:t>
      </w:r>
      <w:proofErr w:type="spellStart"/>
      <w:r w:rsidR="00EA4B1A">
        <w:t>Reusable</w:t>
      </w:r>
      <w:proofErr w:type="spellEnd"/>
      <w:r w:rsidR="00EA4B1A">
        <w:t xml:space="preserve"> </w:t>
      </w:r>
      <w:proofErr w:type="spellStart"/>
      <w:r w:rsidR="00EA4B1A">
        <w:t>Object-Oriented</w:t>
      </w:r>
      <w:proofErr w:type="spellEnd"/>
      <w:r w:rsidR="00EA4B1A">
        <w:t xml:space="preserve"> Software” (1994), escrito por Erich Gamma, Richard Helm, Ralph Johnson e John </w:t>
      </w:r>
      <w:proofErr w:type="spellStart"/>
      <w:r w:rsidR="00EA4B1A">
        <w:t>Vlissides</w:t>
      </w:r>
      <w:proofErr w:type="spellEnd"/>
      <w:r w:rsidR="00EA4B1A">
        <w:t xml:space="preserve">, </w:t>
      </w:r>
      <w:r w:rsidR="00EA4B1A">
        <w:lastRenderedPageBreak/>
        <w:t xml:space="preserve">conhecidos como o Gang </w:t>
      </w:r>
      <w:proofErr w:type="spellStart"/>
      <w:r w:rsidR="00EA4B1A">
        <w:t>of</w:t>
      </w:r>
      <w:proofErr w:type="spellEnd"/>
      <w:r w:rsidR="00EA4B1A">
        <w:t xml:space="preserve"> Four (</w:t>
      </w:r>
      <w:proofErr w:type="spellStart"/>
      <w:r w:rsidR="00EA4B1A">
        <w:t>GoF</w:t>
      </w:r>
      <w:proofErr w:type="spellEnd"/>
      <w:r w:rsidR="00EA4B1A">
        <w:t>). O objetivo principal desses padrões é oferecer soluções testadas para problemas frequentes no design de sistemas orientados a objetos.</w:t>
      </w:r>
    </w:p>
    <w:p w14:paraId="1AD63A63" w14:textId="24740F89" w:rsidR="0044522C" w:rsidRPr="002478C5" w:rsidRDefault="00EA4B1A" w:rsidP="002478C5">
      <w:pPr>
        <w:spacing w:after="120" w:line="240" w:lineRule="auto"/>
        <w:jc w:val="both"/>
      </w:pPr>
      <w:r>
        <w:t xml:space="preserve">Ao contrário dos frameworks, que fornecem uma estrutura completa na qual o código é construído, os </w:t>
      </w:r>
      <w:r w:rsidR="006B3956">
        <w:t>padrões de projeto</w:t>
      </w:r>
      <w:r>
        <w:t xml:space="preserve"> não são pedaços de código prontos, mas sim descrições abstratas que orientam como o código pode ser organizado. Enquanto frameworks impõem uma arquitetura pré-definida, os padrões de projeto oferecem maior flexibilidade e podem ser combinados de diversas maneiras em diferentes cenários para melhorar o desenvolvimento do sistema e a sua manutenção futura ajudando na otimização do ciclo de vida de um projeto de software</w:t>
      </w:r>
      <w:r w:rsidR="0044522C" w:rsidRPr="002478C5">
        <w:t>.</w:t>
      </w:r>
    </w:p>
    <w:p w14:paraId="5FF2688B" w14:textId="6E0AE090" w:rsidR="00AB440B" w:rsidRPr="007849F0" w:rsidRDefault="00EA4B1A" w:rsidP="00BA2DA2">
      <w:pPr>
        <w:pStyle w:val="PargrafodaLista"/>
        <w:numPr>
          <w:ilvl w:val="1"/>
          <w:numId w:val="1"/>
        </w:numPr>
        <w:autoSpaceDE w:val="0"/>
        <w:autoSpaceDN w:val="0"/>
        <w:adjustRightInd w:val="0"/>
        <w:spacing w:before="360" w:after="0" w:line="240" w:lineRule="auto"/>
        <w:ind w:left="567" w:hanging="578"/>
        <w:rPr>
          <w:rFonts w:cstheme="minorHAnsi"/>
          <w:b/>
          <w:bCs/>
          <w:color w:val="179AB9"/>
          <w:sz w:val="32"/>
          <w:szCs w:val="32"/>
          <w:shd w:val="clear" w:color="auto" w:fill="FFFFFF"/>
        </w:rPr>
      </w:pPr>
      <w:r w:rsidRPr="007849F0">
        <w:rPr>
          <w:rFonts w:cstheme="minorHAnsi"/>
          <w:b/>
          <w:bCs/>
          <w:color w:val="179AB9"/>
          <w:sz w:val="32"/>
          <w:szCs w:val="32"/>
          <w:shd w:val="clear" w:color="auto" w:fill="FFFFFF"/>
        </w:rPr>
        <w:t xml:space="preserve">Categorias de Design </w:t>
      </w:r>
      <w:proofErr w:type="spellStart"/>
      <w:r w:rsidRPr="007849F0">
        <w:rPr>
          <w:rFonts w:cstheme="minorHAnsi"/>
          <w:b/>
          <w:bCs/>
          <w:color w:val="179AB9"/>
          <w:sz w:val="32"/>
          <w:szCs w:val="32"/>
          <w:shd w:val="clear" w:color="auto" w:fill="FFFFFF"/>
        </w:rPr>
        <w:t>Patterns</w:t>
      </w:r>
      <w:proofErr w:type="spellEnd"/>
    </w:p>
    <w:p w14:paraId="3255DC77" w14:textId="791C0229" w:rsidR="00BA2DA2" w:rsidRPr="00BA2DA2" w:rsidRDefault="006B3956" w:rsidP="002478C5">
      <w:pPr>
        <w:spacing w:after="120" w:line="240" w:lineRule="auto"/>
        <w:jc w:val="both"/>
      </w:pPr>
      <w:r>
        <w:t>Os Padrões de projeto</w:t>
      </w:r>
      <w:r w:rsidR="00BA2DA2">
        <w:t xml:space="preserve"> podem ser divididos em três categorias principais, onde entram os seus 23 padrões de design como subclasses. Com exemplos onde cada padrão se encaixa nas categorias principais.</w:t>
      </w:r>
    </w:p>
    <w:p w14:paraId="0038DF59" w14:textId="6D030679" w:rsidR="00BA2DA2" w:rsidRPr="007849F0" w:rsidRDefault="00BA2DA2" w:rsidP="00291B66">
      <w:pPr>
        <w:pStyle w:val="PargrafodaLista"/>
        <w:numPr>
          <w:ilvl w:val="1"/>
          <w:numId w:val="1"/>
        </w:numPr>
        <w:autoSpaceDE w:val="0"/>
        <w:autoSpaceDN w:val="0"/>
        <w:adjustRightInd w:val="0"/>
        <w:spacing w:before="360" w:after="0" w:line="240" w:lineRule="auto"/>
        <w:ind w:left="567" w:hanging="578"/>
        <w:rPr>
          <w:rFonts w:cstheme="minorHAnsi"/>
          <w:b/>
          <w:bCs/>
          <w:color w:val="179AB9"/>
          <w:sz w:val="32"/>
          <w:szCs w:val="32"/>
          <w:shd w:val="clear" w:color="auto" w:fill="FFFFFF"/>
        </w:rPr>
      </w:pPr>
      <w:r w:rsidRPr="007849F0">
        <w:rPr>
          <w:rFonts w:cstheme="minorHAnsi"/>
          <w:b/>
          <w:bCs/>
          <w:color w:val="179AB9"/>
          <w:sz w:val="32"/>
          <w:szCs w:val="32"/>
          <w:shd w:val="clear" w:color="auto" w:fill="FFFFFF"/>
        </w:rPr>
        <w:t xml:space="preserve"> Padrões Estruturais</w:t>
      </w:r>
    </w:p>
    <w:p w14:paraId="0DF46A62" w14:textId="7C538A1C" w:rsidR="00BA2DA2" w:rsidRDefault="00BA2DA2" w:rsidP="002478C5">
      <w:pPr>
        <w:spacing w:after="120" w:line="240" w:lineRule="auto"/>
        <w:jc w:val="both"/>
      </w:pPr>
      <w:r>
        <w:t xml:space="preserve">Este grupo de padrões de projeto facilita o projeto de software ao identificar uma maneira simples de realizar relacionamentos entre entidades. Esses padrões são todos sobre composição de Classes e Objetos. Os padrões estruturais de criação de classes usam herança para compor interfaces, enquanto os padrões estruturais de objetos definem maneiras de compor objetos para obter novas funcionalidades. Exemplos de padrões de projeto estrutural incluem: </w:t>
      </w:r>
      <w:proofErr w:type="spellStart"/>
      <w:r>
        <w:t>adapter</w:t>
      </w:r>
      <w:proofErr w:type="spellEnd"/>
      <w:r>
        <w:t xml:space="preserve">, </w:t>
      </w:r>
      <w:proofErr w:type="spellStart"/>
      <w:r>
        <w:t>decorator</w:t>
      </w:r>
      <w:proofErr w:type="spellEnd"/>
      <w:r>
        <w:t xml:space="preserve">, bridge, </w:t>
      </w:r>
      <w:proofErr w:type="spellStart"/>
      <w:r>
        <w:t>composite</w:t>
      </w:r>
      <w:proofErr w:type="spellEnd"/>
      <w:r>
        <w:t xml:space="preserve">, </w:t>
      </w:r>
      <w:proofErr w:type="spellStart"/>
      <w:r>
        <w:t>flyweight</w:t>
      </w:r>
      <w:proofErr w:type="spellEnd"/>
      <w:r>
        <w:t xml:space="preserve">, </w:t>
      </w:r>
      <w:proofErr w:type="spellStart"/>
      <w:r>
        <w:t>facade</w:t>
      </w:r>
      <w:proofErr w:type="spellEnd"/>
      <w:r>
        <w:t xml:space="preserve"> e proxy.</w:t>
      </w:r>
    </w:p>
    <w:p w14:paraId="0D127EF5" w14:textId="6CC112D7" w:rsidR="009C3278" w:rsidRDefault="009C3278" w:rsidP="002478C5">
      <w:pPr>
        <w:spacing w:after="120" w:line="240" w:lineRule="auto"/>
        <w:jc w:val="both"/>
      </w:pPr>
      <w:r>
        <w:t xml:space="preserve">No SGPI, o padrão </w:t>
      </w:r>
      <w:proofErr w:type="spellStart"/>
      <w:r>
        <w:t>Facade</w:t>
      </w:r>
      <w:proofErr w:type="spellEnd"/>
      <w:r>
        <w:t xml:space="preserve"> é especialmente útil na geração de relatórios do coordenador. Para compilar um relatório completo, o sistema precisa consultar divers</w:t>
      </w:r>
      <w:r w:rsidR="000F4D16">
        <w:t>a</w:t>
      </w:r>
      <w:r>
        <w:t xml:space="preserve">s </w:t>
      </w:r>
      <w:r w:rsidR="000F4D16">
        <w:t>subclasses,</w:t>
      </w:r>
      <w:r>
        <w:t xml:space="preserve"> como entregas, notas, grupos e projetos. Sem uma camada intermediária, o </w:t>
      </w:r>
      <w:r w:rsidR="000F4D16">
        <w:t>coordenador teria</w:t>
      </w:r>
      <w:r>
        <w:t xml:space="preserve"> que acessar diretamente cada um desses componentes, resultando em um código complexo e de difícil manutenção.</w:t>
      </w:r>
    </w:p>
    <w:p w14:paraId="40D213E7" w14:textId="18DEC8B0" w:rsidR="009C3278" w:rsidRDefault="009C3278" w:rsidP="002478C5">
      <w:pPr>
        <w:spacing w:after="120" w:line="240" w:lineRule="auto"/>
        <w:jc w:val="both"/>
      </w:pPr>
      <w:r>
        <w:t xml:space="preserve">O </w:t>
      </w:r>
      <w:proofErr w:type="spellStart"/>
      <w:r>
        <w:t>Facade</w:t>
      </w:r>
      <w:proofErr w:type="spellEnd"/>
      <w:r>
        <w:t xml:space="preserve"> resolve esse problema introduzindo uma classe que age como uma “fachada”, oferecendo uma interface unificada e simples, como um método </w:t>
      </w:r>
      <w:proofErr w:type="spellStart"/>
      <w:proofErr w:type="gramStart"/>
      <w:r>
        <w:t>gerarRelatorio</w:t>
      </w:r>
      <w:proofErr w:type="spellEnd"/>
      <w:r>
        <w:t>(</w:t>
      </w:r>
      <w:proofErr w:type="gramEnd"/>
      <w:r>
        <w:t>). Internamente, ela encapsula as chamadas para Projetos, Entregas,</w:t>
      </w:r>
      <w:r w:rsidR="007571EE">
        <w:t xml:space="preserve"> </w:t>
      </w:r>
      <w:r w:rsidR="00E2655B">
        <w:t>Avaliações</w:t>
      </w:r>
      <w:r w:rsidR="007571EE">
        <w:t xml:space="preserve"> e outras subclasses</w:t>
      </w:r>
      <w:r>
        <w:t xml:space="preserve"> necessários.</w:t>
      </w:r>
    </w:p>
    <w:p w14:paraId="07C284D5" w14:textId="09F05EBD" w:rsidR="009C3278" w:rsidRDefault="009C3278" w:rsidP="002478C5">
      <w:pPr>
        <w:spacing w:after="120" w:line="240" w:lineRule="auto"/>
        <w:jc w:val="both"/>
      </w:pPr>
      <w:r>
        <w:t>Dessa maneira, o padrão reduz a comp</w:t>
      </w:r>
      <w:r w:rsidR="00F16F98">
        <w:t>lexidade, melhora a leitura</w:t>
      </w:r>
      <w:r>
        <w:t xml:space="preserve"> do código e promove a separação de responsabilidades, permitindo que usuários ou outros módulos interajam apenas com a fachada, sem necessidade de conhecer os detalhes internos do sistema.</w:t>
      </w:r>
    </w:p>
    <w:p w14:paraId="4C761767" w14:textId="4DF4A4C0" w:rsidR="00C90EB8" w:rsidRPr="000A78BF" w:rsidRDefault="000F4D16" w:rsidP="000A78BF">
      <w:pPr>
        <w:spacing w:after="0" w:line="240" w:lineRule="auto"/>
        <w:jc w:val="center"/>
        <w:rPr>
          <w:rFonts w:cstheme="minorHAnsi"/>
          <w:sz w:val="20"/>
          <w:szCs w:val="20"/>
        </w:rPr>
      </w:pPr>
      <w:r w:rsidRPr="000A78BF">
        <w:rPr>
          <w:rFonts w:cstheme="minorHAnsi"/>
          <w:sz w:val="20"/>
          <w:szCs w:val="20"/>
        </w:rPr>
        <w:t xml:space="preserve">Figura 1 - Diagrama UML do padrão </w:t>
      </w:r>
      <w:proofErr w:type="spellStart"/>
      <w:r w:rsidRPr="000A78BF">
        <w:rPr>
          <w:rFonts w:cstheme="minorHAnsi"/>
          <w:sz w:val="20"/>
          <w:szCs w:val="20"/>
        </w:rPr>
        <w:t>Facade</w:t>
      </w:r>
      <w:proofErr w:type="spellEnd"/>
      <w:r w:rsidRPr="000A78BF">
        <w:rPr>
          <w:rFonts w:cstheme="minorHAnsi"/>
          <w:sz w:val="20"/>
          <w:szCs w:val="20"/>
        </w:rPr>
        <w:t xml:space="preserve"> aplicado ao SGPI</w:t>
      </w:r>
    </w:p>
    <w:p w14:paraId="06E0B56C" w14:textId="24C17B98" w:rsidR="00C90EB8" w:rsidRDefault="00B63D86" w:rsidP="00190EED">
      <w:pPr>
        <w:spacing w:after="0" w:line="240" w:lineRule="auto"/>
        <w:jc w:val="center"/>
      </w:pPr>
      <w:r>
        <w:rPr>
          <w:noProof/>
          <w:lang w:eastAsia="pt-BR"/>
        </w:rPr>
        <w:drawing>
          <wp:inline distT="0" distB="0" distL="0" distR="0" wp14:anchorId="7EBB9D4F" wp14:editId="1C5D2C13">
            <wp:extent cx="4320000" cy="1268359"/>
            <wp:effectExtent l="0" t="0" r="4445" b="8255"/>
            <wp:docPr id="1993019878" name="Imagem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1268359"/>
                    </a:xfrm>
                    <a:prstGeom prst="rect">
                      <a:avLst/>
                    </a:prstGeom>
                    <a:noFill/>
                    <a:ln>
                      <a:noFill/>
                    </a:ln>
                  </pic:spPr>
                </pic:pic>
              </a:graphicData>
            </a:graphic>
          </wp:inline>
        </w:drawing>
      </w:r>
    </w:p>
    <w:p w14:paraId="29B3647B" w14:textId="4677936D" w:rsidR="00C90EB8" w:rsidRPr="00863DC6" w:rsidRDefault="00C90EB8" w:rsidP="00EB2936">
      <w:pPr>
        <w:spacing w:line="240" w:lineRule="auto"/>
        <w:jc w:val="center"/>
        <w:rPr>
          <w:sz w:val="20"/>
          <w:szCs w:val="20"/>
        </w:rPr>
      </w:pPr>
      <w:r w:rsidRPr="00863DC6">
        <w:rPr>
          <w:sz w:val="20"/>
          <w:szCs w:val="20"/>
        </w:rPr>
        <w:t>F</w:t>
      </w:r>
      <w:r w:rsidR="00BE09A8" w:rsidRPr="00863DC6">
        <w:rPr>
          <w:sz w:val="20"/>
          <w:szCs w:val="20"/>
        </w:rPr>
        <w:t>onte</w:t>
      </w:r>
      <w:r w:rsidRPr="00863DC6">
        <w:rPr>
          <w:sz w:val="20"/>
          <w:szCs w:val="20"/>
        </w:rPr>
        <w:t>:</w:t>
      </w:r>
      <w:r w:rsidR="00BE09A8" w:rsidRPr="00863DC6">
        <w:rPr>
          <w:sz w:val="20"/>
          <w:szCs w:val="20"/>
        </w:rPr>
        <w:t xml:space="preserve"> </w:t>
      </w:r>
      <w:r w:rsidR="000F4D16">
        <w:rPr>
          <w:sz w:val="20"/>
          <w:szCs w:val="20"/>
        </w:rPr>
        <w:t>Autor (2025)</w:t>
      </w:r>
    </w:p>
    <w:p w14:paraId="61F0F05C" w14:textId="5F55A17C" w:rsidR="00845BC3" w:rsidRPr="007849F0" w:rsidRDefault="00845BC3" w:rsidP="00291B66">
      <w:pPr>
        <w:pStyle w:val="PargrafodaLista"/>
        <w:numPr>
          <w:ilvl w:val="1"/>
          <w:numId w:val="1"/>
        </w:numPr>
        <w:autoSpaceDE w:val="0"/>
        <w:autoSpaceDN w:val="0"/>
        <w:adjustRightInd w:val="0"/>
        <w:spacing w:before="360" w:after="0" w:line="240" w:lineRule="auto"/>
        <w:ind w:left="567" w:hanging="578"/>
        <w:rPr>
          <w:rFonts w:cstheme="minorHAnsi"/>
          <w:b/>
          <w:bCs/>
          <w:color w:val="179AB9"/>
          <w:sz w:val="32"/>
          <w:szCs w:val="32"/>
          <w:shd w:val="clear" w:color="auto" w:fill="FFFFFF"/>
        </w:rPr>
      </w:pPr>
      <w:r w:rsidRPr="007849F0">
        <w:rPr>
          <w:rFonts w:cstheme="minorHAnsi"/>
          <w:b/>
          <w:bCs/>
          <w:color w:val="179AB9"/>
          <w:sz w:val="32"/>
          <w:szCs w:val="32"/>
          <w:shd w:val="clear" w:color="auto" w:fill="FFFFFF"/>
        </w:rPr>
        <w:t>Padrões Criacionais</w:t>
      </w:r>
    </w:p>
    <w:p w14:paraId="21B10CF7" w14:textId="00263F8C" w:rsidR="003E6F55" w:rsidRDefault="00055F49" w:rsidP="002478C5">
      <w:pPr>
        <w:spacing w:after="120" w:line="240" w:lineRule="auto"/>
        <w:jc w:val="both"/>
      </w:pPr>
      <w:r>
        <w:t xml:space="preserve">Os padrões criacionais tratam da forma como </w:t>
      </w:r>
      <w:r w:rsidR="007234CE">
        <w:t>os objetos</w:t>
      </w:r>
      <w:r>
        <w:t xml:space="preserve"> são instanciados, encapsulando o processo de criação para promover flexibilidade e independência entre classes que </w:t>
      </w:r>
      <w:r w:rsidR="003E6F55" w:rsidRPr="003E6F55">
        <w:t>são ainda categorizados em padrões de criação de objetos e padrões de criação de cla</w:t>
      </w:r>
      <w:r>
        <w:t xml:space="preserve">sses, onde eles criam os objetos e a criação das </w:t>
      </w:r>
      <w:r w:rsidR="003E6F55" w:rsidRPr="003E6F55">
        <w:t>clas</w:t>
      </w:r>
      <w:r>
        <w:t>ses lidando com a instanciação entre as</w:t>
      </w:r>
      <w:r w:rsidR="003E6F55" w:rsidRPr="003E6F55">
        <w:t xml:space="preserve"> classes. Em maiores detalhes, os padrões de criação de objetos adiam parte da criação de objetos para outro objeto, enquanto os padrões de criação de classes adiam a criação de objetos para as subclasses. Os exemplos de padrões de projeto criacionais são: </w:t>
      </w:r>
      <w:r w:rsidR="003E6F55" w:rsidRPr="003E6F55">
        <w:lastRenderedPageBreak/>
        <w:t xml:space="preserve">abstract </w:t>
      </w:r>
      <w:proofErr w:type="spellStart"/>
      <w:r w:rsidR="003E6F55" w:rsidRPr="003E6F55">
        <w:t>factory</w:t>
      </w:r>
      <w:proofErr w:type="spellEnd"/>
      <w:r w:rsidR="003E6F55" w:rsidRPr="003E6F55">
        <w:t xml:space="preserve">, </w:t>
      </w:r>
      <w:proofErr w:type="spellStart"/>
      <w:r w:rsidR="003E6F55" w:rsidRPr="003E6F55">
        <w:t>builder</w:t>
      </w:r>
      <w:proofErr w:type="spellEnd"/>
      <w:r w:rsidR="003E6F55" w:rsidRPr="003E6F55">
        <w:t xml:space="preserve">, </w:t>
      </w:r>
      <w:proofErr w:type="spellStart"/>
      <w:r w:rsidR="005565F5">
        <w:t>F</w:t>
      </w:r>
      <w:r w:rsidR="003E6F55" w:rsidRPr="003E6F55">
        <w:t>actory</w:t>
      </w:r>
      <w:proofErr w:type="spellEnd"/>
      <w:r w:rsidR="003E6F55" w:rsidRPr="003E6F55">
        <w:t xml:space="preserve"> </w:t>
      </w:r>
      <w:proofErr w:type="spellStart"/>
      <w:r w:rsidR="005565F5">
        <w:t>M</w:t>
      </w:r>
      <w:r w:rsidR="003E6F55" w:rsidRPr="003E6F55">
        <w:t>ethod</w:t>
      </w:r>
      <w:proofErr w:type="spellEnd"/>
      <w:r w:rsidR="003E6F55" w:rsidRPr="003E6F55">
        <w:t xml:space="preserve">, </w:t>
      </w:r>
      <w:proofErr w:type="spellStart"/>
      <w:r w:rsidR="003E6F55" w:rsidRPr="003E6F55">
        <w:t>singleton</w:t>
      </w:r>
      <w:proofErr w:type="spellEnd"/>
      <w:r w:rsidR="003E6F55" w:rsidRPr="003E6F55">
        <w:t xml:space="preserve"> e </w:t>
      </w:r>
      <w:proofErr w:type="spellStart"/>
      <w:r w:rsidR="003E6F55" w:rsidRPr="003E6F55">
        <w:t>prototype</w:t>
      </w:r>
      <w:proofErr w:type="spellEnd"/>
      <w:r w:rsidR="003E6F55" w:rsidRPr="003E6F55">
        <w:t xml:space="preserve">. </w:t>
      </w:r>
      <w:r w:rsidR="003E6F55">
        <w:t xml:space="preserve">No SGPI, o padrão </w:t>
      </w:r>
      <w:proofErr w:type="spellStart"/>
      <w:r w:rsidR="003E6F55">
        <w:t>Factory</w:t>
      </w:r>
      <w:proofErr w:type="spellEnd"/>
      <w:r w:rsidR="003E6F55">
        <w:t xml:space="preserve"> </w:t>
      </w:r>
      <w:proofErr w:type="spellStart"/>
      <w:r w:rsidR="003E6F55">
        <w:t>Method</w:t>
      </w:r>
      <w:proofErr w:type="spellEnd"/>
      <w:r w:rsidR="003E6F55">
        <w:t xml:space="preserve"> pode ser aplicado no processo de criação de usuários do sistema.</w:t>
      </w:r>
    </w:p>
    <w:p w14:paraId="204B1C80" w14:textId="407770B8" w:rsidR="003E6F55" w:rsidRDefault="003E6F55" w:rsidP="002478C5">
      <w:pPr>
        <w:spacing w:after="120" w:line="240" w:lineRule="auto"/>
        <w:jc w:val="both"/>
      </w:pPr>
      <w:r>
        <w:t>Esse padrão é apropriado porque o sistema lida com diferentes tipos de perfis (como Aluno, Professor, Professor Orientador e Coordenador), mas não é desejável que o código da aplica</w:t>
      </w:r>
      <w:r w:rsidR="00055F49">
        <w:t>ção dependa diretamente da instâ</w:t>
      </w:r>
      <w:r>
        <w:t>ncia concreta dessas classes.</w:t>
      </w:r>
    </w:p>
    <w:p w14:paraId="659B0CED" w14:textId="069CD2F3" w:rsidR="003E6F55" w:rsidRDefault="003E6F55" w:rsidP="002478C5">
      <w:pPr>
        <w:spacing w:after="120" w:line="240" w:lineRule="auto"/>
        <w:jc w:val="both"/>
      </w:pPr>
      <w:r>
        <w:t xml:space="preserve">Assim, o </w:t>
      </w:r>
      <w:proofErr w:type="spellStart"/>
      <w:r>
        <w:t>Factory</w:t>
      </w:r>
      <w:proofErr w:type="spellEnd"/>
      <w:r>
        <w:t xml:space="preserve"> </w:t>
      </w:r>
      <w:proofErr w:type="spellStart"/>
      <w:r>
        <w:t>Method</w:t>
      </w:r>
      <w:proofErr w:type="spellEnd"/>
      <w:r>
        <w:t xml:space="preserve"> encapsula a lógica de criação em um ponto centralizado, </w:t>
      </w:r>
      <w:r w:rsidR="00C9588A" w:rsidRPr="00C9588A">
        <w:t>a partir de um parâmetro que indica o tipo de usuário, retorna-se a instância correspondente da classe adequada</w:t>
      </w:r>
      <w:r>
        <w:t>.</w:t>
      </w:r>
    </w:p>
    <w:p w14:paraId="7CABFCBA" w14:textId="13B39157" w:rsidR="00190EED" w:rsidRDefault="003E6F55" w:rsidP="002478C5">
      <w:pPr>
        <w:spacing w:after="120" w:line="240" w:lineRule="auto"/>
        <w:jc w:val="both"/>
      </w:pPr>
      <w:r>
        <w:t>Dessa forma, o sistema permanece flexível a mudanças (por exemplo, a adição de um futuro perfil Administrador), uma vez que a lógica de criação não precisa ser alterada em múltiplos pontos do código, apenas na fábrica responsável. Isso reduz acoplamento e promove o princípio da responsabilidade única, facilitando a manutenção e extensibilidade do software.</w:t>
      </w:r>
    </w:p>
    <w:p w14:paraId="69B3E25D" w14:textId="0E8B48FA" w:rsidR="00190EED" w:rsidRPr="00F569AD" w:rsidRDefault="000F4D16" w:rsidP="00F569AD">
      <w:pPr>
        <w:spacing w:after="120" w:line="240" w:lineRule="auto"/>
        <w:jc w:val="center"/>
        <w:rPr>
          <w:sz w:val="20"/>
          <w:szCs w:val="20"/>
        </w:rPr>
      </w:pPr>
      <w:r>
        <w:rPr>
          <w:sz w:val="20"/>
          <w:szCs w:val="20"/>
        </w:rPr>
        <w:t xml:space="preserve">Figura 2 - </w:t>
      </w:r>
      <w:r w:rsidR="00D46F40" w:rsidRPr="000F4D16">
        <w:rPr>
          <w:sz w:val="20"/>
          <w:szCs w:val="20"/>
        </w:rPr>
        <w:t xml:space="preserve">Diagrama UML do padrão </w:t>
      </w:r>
      <w:proofErr w:type="spellStart"/>
      <w:r w:rsidR="00D46F40" w:rsidRPr="000F4D16">
        <w:rPr>
          <w:sz w:val="20"/>
          <w:szCs w:val="20"/>
        </w:rPr>
        <w:t>Factory</w:t>
      </w:r>
      <w:proofErr w:type="spellEnd"/>
      <w:r w:rsidR="00D46F40" w:rsidRPr="000F4D16">
        <w:rPr>
          <w:sz w:val="20"/>
          <w:szCs w:val="20"/>
        </w:rPr>
        <w:t xml:space="preserve"> </w:t>
      </w:r>
      <w:proofErr w:type="spellStart"/>
      <w:r w:rsidR="00D46F40" w:rsidRPr="000F4D16">
        <w:rPr>
          <w:sz w:val="20"/>
          <w:szCs w:val="20"/>
        </w:rPr>
        <w:t>Method</w:t>
      </w:r>
      <w:proofErr w:type="spellEnd"/>
      <w:r w:rsidR="00D46F40" w:rsidRPr="000F4D16">
        <w:rPr>
          <w:sz w:val="20"/>
          <w:szCs w:val="20"/>
        </w:rPr>
        <w:t xml:space="preserve"> aplicado ao SGPI</w:t>
      </w:r>
    </w:p>
    <w:p w14:paraId="5CF6874E" w14:textId="6B03A586" w:rsidR="00190EED" w:rsidRDefault="00B63D86" w:rsidP="00F569AD">
      <w:pPr>
        <w:spacing w:after="0" w:line="240" w:lineRule="auto"/>
        <w:jc w:val="center"/>
      </w:pPr>
      <w:r>
        <w:rPr>
          <w:noProof/>
          <w:lang w:eastAsia="pt-BR"/>
        </w:rPr>
        <w:drawing>
          <wp:inline distT="0" distB="0" distL="0" distR="0" wp14:anchorId="3F7F3710" wp14:editId="51FC3FCE">
            <wp:extent cx="4320000" cy="2298130"/>
            <wp:effectExtent l="0" t="0" r="4445" b="6985"/>
            <wp:docPr id="1895950053" name="Imagem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2298130"/>
                    </a:xfrm>
                    <a:prstGeom prst="rect">
                      <a:avLst/>
                    </a:prstGeom>
                    <a:noFill/>
                    <a:ln>
                      <a:noFill/>
                    </a:ln>
                  </pic:spPr>
                </pic:pic>
              </a:graphicData>
            </a:graphic>
          </wp:inline>
        </w:drawing>
      </w:r>
    </w:p>
    <w:p w14:paraId="5301CAFF" w14:textId="42CCABC0" w:rsidR="00190EED" w:rsidRPr="00F569AD" w:rsidRDefault="00F569AD" w:rsidP="00EB2936">
      <w:pPr>
        <w:spacing w:line="240" w:lineRule="auto"/>
        <w:jc w:val="center"/>
        <w:rPr>
          <w:sz w:val="20"/>
          <w:szCs w:val="20"/>
        </w:rPr>
      </w:pPr>
      <w:r w:rsidRPr="00863DC6">
        <w:rPr>
          <w:sz w:val="20"/>
          <w:szCs w:val="20"/>
        </w:rPr>
        <w:t xml:space="preserve">Fonte: </w:t>
      </w:r>
      <w:r w:rsidR="000F4D16">
        <w:rPr>
          <w:sz w:val="20"/>
          <w:szCs w:val="20"/>
        </w:rPr>
        <w:t>Autor (2025</w:t>
      </w:r>
      <w:r w:rsidRPr="00863DC6">
        <w:rPr>
          <w:sz w:val="20"/>
          <w:szCs w:val="20"/>
        </w:rPr>
        <w:t xml:space="preserve">) </w:t>
      </w:r>
    </w:p>
    <w:p w14:paraId="2A2E6821" w14:textId="22E88C9A" w:rsidR="00603F8B" w:rsidRPr="007849F0" w:rsidRDefault="00845BC3" w:rsidP="00291B66">
      <w:pPr>
        <w:pStyle w:val="PargrafodaLista"/>
        <w:numPr>
          <w:ilvl w:val="1"/>
          <w:numId w:val="1"/>
        </w:numPr>
        <w:autoSpaceDE w:val="0"/>
        <w:autoSpaceDN w:val="0"/>
        <w:adjustRightInd w:val="0"/>
        <w:spacing w:before="360" w:after="0" w:line="240" w:lineRule="auto"/>
        <w:ind w:left="567" w:hanging="578"/>
        <w:rPr>
          <w:rFonts w:cstheme="minorHAnsi"/>
          <w:b/>
          <w:bCs/>
          <w:color w:val="179AB9"/>
          <w:sz w:val="32"/>
          <w:szCs w:val="32"/>
          <w:shd w:val="clear" w:color="auto" w:fill="FFFFFF"/>
        </w:rPr>
      </w:pPr>
      <w:r w:rsidRPr="007849F0">
        <w:rPr>
          <w:rFonts w:cstheme="minorHAnsi"/>
          <w:b/>
          <w:bCs/>
          <w:color w:val="179AB9"/>
          <w:sz w:val="32"/>
          <w:szCs w:val="32"/>
          <w:shd w:val="clear" w:color="auto" w:fill="FFFFFF"/>
        </w:rPr>
        <w:t>Padrões Comportamentais</w:t>
      </w:r>
    </w:p>
    <w:p w14:paraId="4E66C6F0" w14:textId="24DAFAC2" w:rsidR="00845BC3" w:rsidRDefault="00845BC3" w:rsidP="002478C5">
      <w:pPr>
        <w:spacing w:after="120" w:line="240" w:lineRule="auto"/>
        <w:jc w:val="both"/>
      </w:pPr>
      <w:r w:rsidRPr="00845BC3">
        <w:t>Esses padrões identificam padrões comuns de comunicação entre objetos e realizam a atribuição de responsabilidades entre eles. Ao fazer isso, esses padrões aumentam a flexibilidade na execução des</w:t>
      </w:r>
      <w:r w:rsidR="00C9588A">
        <w:t>sa comunicação, pois abstraem o fluxo de controle, concentrando-se na forma como os objetos se comunicam e colaboram</w:t>
      </w:r>
      <w:r w:rsidRPr="00845BC3">
        <w:t xml:space="preserve">. Os exemplos de padrões de projeto comportamentais são: State, </w:t>
      </w:r>
      <w:proofErr w:type="spellStart"/>
      <w:r w:rsidRPr="00845BC3">
        <w:t>Observer</w:t>
      </w:r>
      <w:proofErr w:type="spellEnd"/>
      <w:r w:rsidRPr="00845BC3">
        <w:t xml:space="preserve">, </w:t>
      </w:r>
      <w:proofErr w:type="spellStart"/>
      <w:r w:rsidRPr="00845BC3">
        <w:t>chain</w:t>
      </w:r>
      <w:proofErr w:type="spellEnd"/>
      <w:r w:rsidRPr="00845BC3">
        <w:t xml:space="preserve"> </w:t>
      </w:r>
      <w:proofErr w:type="spellStart"/>
      <w:r w:rsidRPr="00845BC3">
        <w:t>of</w:t>
      </w:r>
      <w:proofErr w:type="spellEnd"/>
      <w:r w:rsidRPr="00845BC3">
        <w:t xml:space="preserve"> </w:t>
      </w:r>
      <w:proofErr w:type="spellStart"/>
      <w:r w:rsidRPr="00845BC3">
        <w:t>responsibility</w:t>
      </w:r>
      <w:proofErr w:type="spellEnd"/>
      <w:r w:rsidRPr="00845BC3">
        <w:t xml:space="preserve">, </w:t>
      </w:r>
      <w:proofErr w:type="spellStart"/>
      <w:r w:rsidRPr="00845BC3">
        <w:t>iterator</w:t>
      </w:r>
      <w:proofErr w:type="spellEnd"/>
      <w:r w:rsidRPr="00845BC3">
        <w:t xml:space="preserve">, </w:t>
      </w:r>
      <w:proofErr w:type="spellStart"/>
      <w:r w:rsidRPr="00845BC3">
        <w:t>interpreter</w:t>
      </w:r>
      <w:proofErr w:type="spellEnd"/>
      <w:r w:rsidRPr="00845BC3">
        <w:t xml:space="preserve">, </w:t>
      </w:r>
      <w:proofErr w:type="spellStart"/>
      <w:r w:rsidRPr="00845BC3">
        <w:t>template</w:t>
      </w:r>
      <w:proofErr w:type="spellEnd"/>
      <w:r w:rsidRPr="00845BC3">
        <w:t xml:space="preserve"> </w:t>
      </w:r>
      <w:proofErr w:type="spellStart"/>
      <w:r w:rsidRPr="00845BC3">
        <w:t>method</w:t>
      </w:r>
      <w:proofErr w:type="spellEnd"/>
      <w:r w:rsidRPr="00845BC3">
        <w:t xml:space="preserve">, memento, </w:t>
      </w:r>
      <w:proofErr w:type="spellStart"/>
      <w:r w:rsidRPr="00845BC3">
        <w:t>command</w:t>
      </w:r>
      <w:proofErr w:type="spellEnd"/>
      <w:r w:rsidRPr="00845BC3">
        <w:t xml:space="preserve">, </w:t>
      </w:r>
      <w:proofErr w:type="spellStart"/>
      <w:r w:rsidRPr="00845BC3">
        <w:t>strategy</w:t>
      </w:r>
      <w:proofErr w:type="spellEnd"/>
      <w:r w:rsidRPr="00845BC3">
        <w:t xml:space="preserve">, </w:t>
      </w:r>
      <w:proofErr w:type="spellStart"/>
      <w:r w:rsidRPr="00845BC3">
        <w:t>visitor</w:t>
      </w:r>
      <w:proofErr w:type="spellEnd"/>
      <w:r w:rsidRPr="00845BC3">
        <w:t xml:space="preserve"> e </w:t>
      </w:r>
      <w:proofErr w:type="spellStart"/>
      <w:r w:rsidRPr="00845BC3">
        <w:t>mediator</w:t>
      </w:r>
      <w:proofErr w:type="spellEnd"/>
      <w:r w:rsidRPr="00845BC3">
        <w:t>.</w:t>
      </w:r>
    </w:p>
    <w:p w14:paraId="1A2E62C0" w14:textId="544F4C88" w:rsidR="009C3278" w:rsidRDefault="009C3278" w:rsidP="002478C5">
      <w:pPr>
        <w:spacing w:after="120" w:line="240" w:lineRule="auto"/>
        <w:jc w:val="both"/>
      </w:pPr>
      <w:r>
        <w:t xml:space="preserve">Dentro do SGPI, o padrão comportamental </w:t>
      </w:r>
      <w:proofErr w:type="spellStart"/>
      <w:r>
        <w:t>Observer</w:t>
      </w:r>
      <w:proofErr w:type="spellEnd"/>
      <w:r>
        <w:t xml:space="preserve"> se mostra adequado principalmente ao gerenciamento de notificações. Sempre que ocorre um evento relevante no sistema — como a entrega de uma atividade por parte do aluno, a avaliação de um projeto pelo professor, ou a atualização de relatórios pelo </w:t>
      </w:r>
      <w:r w:rsidR="003E6F55">
        <w:t>coordenador,</w:t>
      </w:r>
      <w:r>
        <w:t xml:space="preserve"> diferentes módulos do sistema precisam ser avisados.</w:t>
      </w:r>
    </w:p>
    <w:p w14:paraId="0C5D042F" w14:textId="347A0091" w:rsidR="009C3278" w:rsidRDefault="009C3278" w:rsidP="002478C5">
      <w:pPr>
        <w:spacing w:after="120" w:line="240" w:lineRule="auto"/>
        <w:jc w:val="both"/>
      </w:pPr>
      <w:r>
        <w:t xml:space="preserve">O </w:t>
      </w:r>
      <w:proofErr w:type="spellStart"/>
      <w:r>
        <w:t>Observer</w:t>
      </w:r>
      <w:proofErr w:type="spellEnd"/>
      <w:r>
        <w:t xml:space="preserve"> permite esse mecanismo </w:t>
      </w:r>
      <w:r w:rsidR="00C9588A">
        <w:t>sem exigir acoplamento direto entre as classes envolvidas, promovendo baixo acoplamento e alta coesão</w:t>
      </w:r>
      <w:r>
        <w:t xml:space="preserve">, pois define uma relação de um-para-muitos em que, quando o objeto observado sofre uma alteração de estado (por exemplo, uma nova entrega), todos os observadores registrados (como o módulo de Notificação por e-mail, o de Notificação no sistema ou até integrações futuras como </w:t>
      </w:r>
      <w:proofErr w:type="spellStart"/>
      <w:r>
        <w:t>push</w:t>
      </w:r>
      <w:proofErr w:type="spellEnd"/>
      <w:r>
        <w:t xml:space="preserve"> via aplicativo) são automaticamente notificados.</w:t>
      </w:r>
    </w:p>
    <w:p w14:paraId="4BB62AD3" w14:textId="1964A464" w:rsidR="000F4D16" w:rsidRDefault="00C9588A" w:rsidP="002478C5">
      <w:pPr>
        <w:spacing w:after="120" w:line="240" w:lineRule="auto"/>
        <w:jc w:val="both"/>
      </w:pPr>
      <w:r>
        <w:t>Essa abordagem favorece a extensibilidade e a flexibilidade do sistema, permitindo a inclusão de novos tipos de notificadores sem alterações significativas na lógica principal</w:t>
      </w:r>
      <w:r w:rsidR="009C3278">
        <w:t>, mantendo o código mais coeso e aberto à evolução futura.</w:t>
      </w:r>
    </w:p>
    <w:p w14:paraId="566C7F4B" w14:textId="77777777" w:rsidR="00291B66" w:rsidRPr="00291B66" w:rsidRDefault="00291B66" w:rsidP="002478C5">
      <w:pPr>
        <w:spacing w:after="120" w:line="240" w:lineRule="auto"/>
        <w:jc w:val="both"/>
        <w:rPr>
          <w:sz w:val="16"/>
          <w:szCs w:val="16"/>
        </w:rPr>
      </w:pPr>
    </w:p>
    <w:p w14:paraId="19D4724B" w14:textId="00BCB04C" w:rsidR="00190EED" w:rsidRPr="00190EED" w:rsidRDefault="000F4D16" w:rsidP="00190EED">
      <w:pPr>
        <w:spacing w:after="120" w:line="240" w:lineRule="auto"/>
        <w:jc w:val="center"/>
        <w:rPr>
          <w:sz w:val="20"/>
          <w:szCs w:val="20"/>
        </w:rPr>
      </w:pPr>
      <w:r>
        <w:rPr>
          <w:sz w:val="20"/>
          <w:szCs w:val="20"/>
        </w:rPr>
        <w:lastRenderedPageBreak/>
        <w:t xml:space="preserve">Figura 3 - </w:t>
      </w:r>
      <w:r w:rsidRPr="000F4D16">
        <w:rPr>
          <w:sz w:val="20"/>
          <w:szCs w:val="20"/>
        </w:rPr>
        <w:t xml:space="preserve">Diagrama UML do padrão </w:t>
      </w:r>
      <w:proofErr w:type="spellStart"/>
      <w:r w:rsidRPr="000F4D16">
        <w:rPr>
          <w:sz w:val="20"/>
          <w:szCs w:val="20"/>
        </w:rPr>
        <w:t>Observer</w:t>
      </w:r>
      <w:proofErr w:type="spellEnd"/>
      <w:r w:rsidRPr="000F4D16">
        <w:rPr>
          <w:sz w:val="20"/>
          <w:szCs w:val="20"/>
        </w:rPr>
        <w:t xml:space="preserve"> aplicado ao SGPI</w:t>
      </w:r>
    </w:p>
    <w:p w14:paraId="2ECE38BE" w14:textId="7C0947FF" w:rsidR="00190EED" w:rsidRDefault="00B63D86" w:rsidP="00190EED">
      <w:pPr>
        <w:spacing w:after="0" w:line="240" w:lineRule="auto"/>
        <w:jc w:val="center"/>
      </w:pPr>
      <w:r>
        <w:rPr>
          <w:noProof/>
          <w:lang w:eastAsia="pt-BR"/>
        </w:rPr>
        <w:drawing>
          <wp:inline distT="0" distB="0" distL="0" distR="0" wp14:anchorId="577E9AA1" wp14:editId="344B3578">
            <wp:extent cx="4320000" cy="2381462"/>
            <wp:effectExtent l="0" t="0" r="4445" b="0"/>
            <wp:docPr id="1911198230" name="Imagem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0000" cy="2381462"/>
                    </a:xfrm>
                    <a:prstGeom prst="rect">
                      <a:avLst/>
                    </a:prstGeom>
                    <a:noFill/>
                    <a:ln>
                      <a:noFill/>
                    </a:ln>
                  </pic:spPr>
                </pic:pic>
              </a:graphicData>
            </a:graphic>
          </wp:inline>
        </w:drawing>
      </w:r>
    </w:p>
    <w:p w14:paraId="60098FB3" w14:textId="5B7D40EF" w:rsidR="00190EED" w:rsidRPr="00190EED" w:rsidRDefault="00190EED" w:rsidP="00EB2936">
      <w:pPr>
        <w:spacing w:line="240" w:lineRule="auto"/>
        <w:jc w:val="center"/>
        <w:rPr>
          <w:sz w:val="20"/>
          <w:szCs w:val="20"/>
        </w:rPr>
      </w:pPr>
      <w:r w:rsidRPr="00863DC6">
        <w:rPr>
          <w:sz w:val="20"/>
          <w:szCs w:val="20"/>
        </w:rPr>
        <w:t xml:space="preserve">Fonte: </w:t>
      </w:r>
      <w:r w:rsidR="000F4D16">
        <w:rPr>
          <w:sz w:val="20"/>
          <w:szCs w:val="20"/>
        </w:rPr>
        <w:t>Autor (2025</w:t>
      </w:r>
      <w:r w:rsidRPr="00863DC6">
        <w:rPr>
          <w:sz w:val="20"/>
          <w:szCs w:val="20"/>
        </w:rPr>
        <w:t xml:space="preserve">) </w:t>
      </w:r>
    </w:p>
    <w:bookmarkEnd w:id="2"/>
    <w:p w14:paraId="070FEEEF" w14:textId="5065EFBA" w:rsidR="005A4CD0" w:rsidRPr="00D674BB" w:rsidRDefault="00001020" w:rsidP="005A4CD0">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t>Método</w:t>
      </w:r>
    </w:p>
    <w:p w14:paraId="62D87739" w14:textId="7272C91D" w:rsidR="005159D8" w:rsidRPr="005159D8" w:rsidRDefault="005159D8" w:rsidP="007F1ECE">
      <w:pPr>
        <w:pStyle w:val="PargrafodaLista"/>
        <w:numPr>
          <w:ilvl w:val="1"/>
          <w:numId w:val="1"/>
        </w:numPr>
        <w:autoSpaceDE w:val="0"/>
        <w:autoSpaceDN w:val="0"/>
        <w:adjustRightInd w:val="0"/>
        <w:spacing w:before="360" w:after="0" w:line="240" w:lineRule="auto"/>
        <w:ind w:left="720"/>
        <w:rPr>
          <w:rFonts w:cstheme="minorHAnsi"/>
          <w:b/>
          <w:bCs/>
          <w:color w:val="179AB9"/>
          <w:sz w:val="32"/>
          <w:szCs w:val="32"/>
          <w:shd w:val="clear" w:color="auto" w:fill="FFFFFF"/>
        </w:rPr>
      </w:pPr>
      <w:r w:rsidRPr="005159D8">
        <w:rPr>
          <w:rFonts w:cstheme="minorHAnsi"/>
          <w:b/>
          <w:bCs/>
          <w:color w:val="179AB9"/>
          <w:sz w:val="32"/>
          <w:szCs w:val="32"/>
          <w:shd w:val="clear" w:color="auto" w:fill="FFFFFF"/>
        </w:rPr>
        <w:t>Tipo de Pesquisa</w:t>
      </w:r>
    </w:p>
    <w:p w14:paraId="2562C0E4" w14:textId="77777777" w:rsidR="005159D8" w:rsidRPr="002478C5" w:rsidRDefault="005159D8" w:rsidP="002478C5">
      <w:pPr>
        <w:spacing w:after="120" w:line="240" w:lineRule="auto"/>
        <w:jc w:val="both"/>
      </w:pPr>
      <w:r w:rsidRPr="002478C5">
        <w:t xml:space="preserve">A pesquisa caracteriza-se como aplicada, uma vez que busca oferecer solução prática para a gestão integrada de projetos acadêmicos. Assume também caráter exploratório e bibliográfico, pois fundamenta-se em livros, artigos científicos e fontes digitais confiáveis que tratam de Engenharia de Software, Arquitetura de Sistemas e Padrões de Projeto da </w:t>
      </w:r>
      <w:proofErr w:type="spellStart"/>
      <w:r w:rsidRPr="002478C5">
        <w:t>GoF</w:t>
      </w:r>
      <w:proofErr w:type="spellEnd"/>
      <w:r w:rsidRPr="002478C5">
        <w:t>.</w:t>
      </w:r>
    </w:p>
    <w:p w14:paraId="75E83F23" w14:textId="1B5C3212" w:rsidR="005159D8" w:rsidRPr="00291B66" w:rsidRDefault="005159D8" w:rsidP="00291B66">
      <w:pPr>
        <w:spacing w:after="120" w:line="240" w:lineRule="auto"/>
        <w:jc w:val="both"/>
      </w:pPr>
      <w:r w:rsidRPr="002478C5">
        <w:t>A escolha desse tipo de pesquisa se justifica pelo objetivo do artigo: aplicar padrões de projeto no desenvolvimento do sistema SGPI para demonstrar sua relevância prática e teórica.</w:t>
      </w:r>
    </w:p>
    <w:p w14:paraId="69CB2390" w14:textId="13165C29" w:rsidR="005159D8" w:rsidRPr="007F1ECE" w:rsidRDefault="005159D8" w:rsidP="007F1ECE">
      <w:pPr>
        <w:pStyle w:val="PargrafodaLista"/>
        <w:numPr>
          <w:ilvl w:val="1"/>
          <w:numId w:val="1"/>
        </w:numPr>
        <w:autoSpaceDE w:val="0"/>
        <w:autoSpaceDN w:val="0"/>
        <w:adjustRightInd w:val="0"/>
        <w:spacing w:after="0" w:line="240" w:lineRule="auto"/>
        <w:ind w:left="0" w:firstLine="0"/>
        <w:rPr>
          <w:rFonts w:cstheme="minorHAnsi"/>
          <w:b/>
          <w:bCs/>
          <w:color w:val="179AB9"/>
          <w:sz w:val="32"/>
          <w:szCs w:val="32"/>
          <w:shd w:val="clear" w:color="auto" w:fill="FFFFFF"/>
        </w:rPr>
      </w:pPr>
      <w:r w:rsidRPr="007F1ECE">
        <w:rPr>
          <w:rFonts w:cstheme="minorHAnsi"/>
          <w:b/>
          <w:bCs/>
          <w:color w:val="179AB9"/>
          <w:sz w:val="32"/>
          <w:szCs w:val="32"/>
          <w:shd w:val="clear" w:color="auto" w:fill="FFFFFF"/>
        </w:rPr>
        <w:t>Procedimentos Técnicos</w:t>
      </w:r>
    </w:p>
    <w:p w14:paraId="31204346" w14:textId="77777777" w:rsidR="005159D8" w:rsidRPr="002478C5" w:rsidRDefault="005159D8" w:rsidP="002478C5">
      <w:pPr>
        <w:spacing w:after="120" w:line="240" w:lineRule="auto"/>
        <w:jc w:val="both"/>
      </w:pPr>
      <w:r w:rsidRPr="002478C5">
        <w:t xml:space="preserve">O levantamento teórico foi realizado por meio de pesquisa em artigos científicos, livros e fontes digitais obtidos em bases como </w:t>
      </w:r>
      <w:proofErr w:type="spellStart"/>
      <w:r w:rsidRPr="002478C5">
        <w:t>Scielo</w:t>
      </w:r>
      <w:proofErr w:type="spellEnd"/>
      <w:r w:rsidRPr="002478C5">
        <w:t xml:space="preserve">, Google Scholar e IEEE </w:t>
      </w:r>
      <w:proofErr w:type="spellStart"/>
      <w:r w:rsidRPr="002478C5">
        <w:t>Xplore</w:t>
      </w:r>
      <w:proofErr w:type="spellEnd"/>
      <w:r w:rsidRPr="002478C5">
        <w:t>.</w:t>
      </w:r>
    </w:p>
    <w:p w14:paraId="492ACB8B" w14:textId="5C797F13" w:rsidR="005159D8" w:rsidRPr="00291B66" w:rsidRDefault="005159D8" w:rsidP="00291B66">
      <w:pPr>
        <w:spacing w:after="120" w:line="240" w:lineRule="auto"/>
        <w:jc w:val="both"/>
      </w:pPr>
      <w:r w:rsidRPr="002478C5">
        <w:t xml:space="preserve">O desenvolvimento do sistema baseou-se em métodos incremental-iterativos, utilizando Node.js e Express.js para o </w:t>
      </w:r>
      <w:proofErr w:type="spellStart"/>
      <w:r w:rsidRPr="002478C5">
        <w:t>backend</w:t>
      </w:r>
      <w:proofErr w:type="spellEnd"/>
      <w:r w:rsidRPr="002478C5">
        <w:t xml:space="preserve">, com </w:t>
      </w:r>
      <w:r w:rsidR="00051E59">
        <w:t>MySQL</w:t>
      </w:r>
      <w:r w:rsidRPr="002478C5">
        <w:t xml:space="preserve"> </w:t>
      </w:r>
      <w:proofErr w:type="spellStart"/>
      <w:r w:rsidRPr="002478C5">
        <w:t>Database</w:t>
      </w:r>
      <w:proofErr w:type="spellEnd"/>
      <w:r w:rsidRPr="002478C5">
        <w:t xml:space="preserve"> para persistência dos dados. Além disso, aplicaram-se os padrões </w:t>
      </w:r>
      <w:proofErr w:type="spellStart"/>
      <w:r w:rsidRPr="002478C5">
        <w:t>Factory</w:t>
      </w:r>
      <w:proofErr w:type="spellEnd"/>
      <w:r w:rsidRPr="002478C5">
        <w:t xml:space="preserve"> </w:t>
      </w:r>
      <w:proofErr w:type="spellStart"/>
      <w:r w:rsidRPr="002478C5">
        <w:t>Method</w:t>
      </w:r>
      <w:proofErr w:type="spellEnd"/>
      <w:r w:rsidRPr="002478C5">
        <w:t xml:space="preserve">, </w:t>
      </w:r>
      <w:proofErr w:type="spellStart"/>
      <w:r w:rsidRPr="002478C5">
        <w:t>Observer</w:t>
      </w:r>
      <w:proofErr w:type="spellEnd"/>
      <w:r w:rsidRPr="002478C5">
        <w:t xml:space="preserve"> e </w:t>
      </w:r>
      <w:proofErr w:type="spellStart"/>
      <w:r w:rsidRPr="002478C5">
        <w:t>Facade</w:t>
      </w:r>
      <w:proofErr w:type="spellEnd"/>
      <w:r w:rsidRPr="002478C5">
        <w:t xml:space="preserve"> para garantir um código mais flexível, desacoplado e aderente às boas práticas de engenharia de software.</w:t>
      </w:r>
    </w:p>
    <w:p w14:paraId="09CF5EE1" w14:textId="1C189906" w:rsidR="005159D8" w:rsidRPr="007F1ECE" w:rsidRDefault="005159D8" w:rsidP="007F1ECE">
      <w:pPr>
        <w:pStyle w:val="PargrafodaLista"/>
        <w:numPr>
          <w:ilvl w:val="1"/>
          <w:numId w:val="1"/>
        </w:numPr>
        <w:autoSpaceDE w:val="0"/>
        <w:autoSpaceDN w:val="0"/>
        <w:adjustRightInd w:val="0"/>
        <w:spacing w:after="0" w:line="240" w:lineRule="auto"/>
        <w:ind w:left="0" w:firstLine="0"/>
        <w:rPr>
          <w:rFonts w:cstheme="minorHAnsi"/>
          <w:b/>
          <w:bCs/>
          <w:color w:val="179AB9"/>
          <w:sz w:val="32"/>
          <w:szCs w:val="32"/>
          <w:shd w:val="clear" w:color="auto" w:fill="FFFFFF"/>
        </w:rPr>
      </w:pPr>
      <w:r w:rsidRPr="007F1ECE">
        <w:rPr>
          <w:rFonts w:cstheme="minorHAnsi"/>
          <w:b/>
          <w:bCs/>
          <w:color w:val="179AB9"/>
          <w:sz w:val="32"/>
          <w:szCs w:val="32"/>
          <w:shd w:val="clear" w:color="auto" w:fill="FFFFFF"/>
        </w:rPr>
        <w:t>Ambiente de Desenvolvimento</w:t>
      </w:r>
    </w:p>
    <w:p w14:paraId="4B7E0E80" w14:textId="4D38A903" w:rsidR="005159D8" w:rsidRPr="005159D8" w:rsidRDefault="00396913" w:rsidP="005159D8">
      <w:pPr>
        <w:autoSpaceDE w:val="0"/>
        <w:autoSpaceDN w:val="0"/>
        <w:adjustRightInd w:val="0"/>
        <w:spacing w:after="0" w:line="240" w:lineRule="auto"/>
        <w:jc w:val="both"/>
        <w:rPr>
          <w:rFonts w:cstheme="minorHAnsi"/>
          <w:shd w:val="clear" w:color="auto" w:fill="FFFFFF"/>
        </w:rPr>
      </w:pPr>
      <w:r>
        <w:rPr>
          <w:rFonts w:cstheme="minorHAnsi"/>
          <w:shd w:val="clear" w:color="auto" w:fill="FFFFFF"/>
        </w:rPr>
        <w:t>O desenvolvimento conta</w:t>
      </w:r>
      <w:r w:rsidR="005159D8" w:rsidRPr="005159D8">
        <w:rPr>
          <w:rFonts w:cstheme="minorHAnsi"/>
          <w:shd w:val="clear" w:color="auto" w:fill="FFFFFF"/>
        </w:rPr>
        <w:t xml:space="preserve"> com os s</w:t>
      </w:r>
      <w:r w:rsidR="007F1ECE">
        <w:rPr>
          <w:rFonts w:cstheme="minorHAnsi"/>
          <w:shd w:val="clear" w:color="auto" w:fill="FFFFFF"/>
        </w:rPr>
        <w:t>eguintes recursos tecnológicos:</w:t>
      </w:r>
    </w:p>
    <w:p w14:paraId="3DFF1725" w14:textId="77777777" w:rsidR="005159D8" w:rsidRPr="007F1ECE" w:rsidRDefault="005159D8" w:rsidP="007F1ECE">
      <w:pPr>
        <w:pStyle w:val="PargrafodaLista"/>
        <w:numPr>
          <w:ilvl w:val="0"/>
          <w:numId w:val="6"/>
        </w:numPr>
        <w:autoSpaceDE w:val="0"/>
        <w:autoSpaceDN w:val="0"/>
        <w:adjustRightInd w:val="0"/>
        <w:spacing w:after="0" w:line="240" w:lineRule="auto"/>
        <w:jc w:val="both"/>
        <w:rPr>
          <w:rFonts w:cstheme="minorHAnsi"/>
          <w:shd w:val="clear" w:color="auto" w:fill="FFFFFF"/>
        </w:rPr>
      </w:pPr>
      <w:r w:rsidRPr="007F1ECE">
        <w:rPr>
          <w:rFonts w:cstheme="minorHAnsi"/>
          <w:shd w:val="clear" w:color="auto" w:fill="FFFFFF"/>
        </w:rPr>
        <w:t xml:space="preserve">IDE: Visual Studio </w:t>
      </w:r>
      <w:proofErr w:type="spellStart"/>
      <w:r w:rsidRPr="007F1ECE">
        <w:rPr>
          <w:rFonts w:cstheme="minorHAnsi"/>
          <w:shd w:val="clear" w:color="auto" w:fill="FFFFFF"/>
        </w:rPr>
        <w:t>Code</w:t>
      </w:r>
      <w:proofErr w:type="spellEnd"/>
      <w:r w:rsidRPr="007F1ECE">
        <w:rPr>
          <w:rFonts w:cstheme="minorHAnsi"/>
          <w:shd w:val="clear" w:color="auto" w:fill="FFFFFF"/>
        </w:rPr>
        <w:t>;</w:t>
      </w:r>
    </w:p>
    <w:p w14:paraId="7E27CDB0" w14:textId="6FF13429" w:rsidR="005159D8" w:rsidRPr="007F1ECE" w:rsidRDefault="005159D8" w:rsidP="007F1ECE">
      <w:pPr>
        <w:pStyle w:val="PargrafodaLista"/>
        <w:numPr>
          <w:ilvl w:val="0"/>
          <w:numId w:val="6"/>
        </w:numPr>
        <w:autoSpaceDE w:val="0"/>
        <w:autoSpaceDN w:val="0"/>
        <w:adjustRightInd w:val="0"/>
        <w:spacing w:after="0" w:line="240" w:lineRule="auto"/>
        <w:jc w:val="both"/>
        <w:rPr>
          <w:rFonts w:cstheme="minorHAnsi"/>
          <w:shd w:val="clear" w:color="auto" w:fill="FFFFFF"/>
        </w:rPr>
      </w:pPr>
      <w:r w:rsidRPr="007F1ECE">
        <w:rPr>
          <w:rFonts w:cstheme="minorHAnsi"/>
          <w:shd w:val="clear" w:color="auto" w:fill="FFFFFF"/>
        </w:rPr>
        <w:t xml:space="preserve">Banco de Dados: </w:t>
      </w:r>
      <w:r w:rsidR="00051E59">
        <w:rPr>
          <w:rFonts w:cstheme="minorHAnsi"/>
          <w:shd w:val="clear" w:color="auto" w:fill="FFFFFF"/>
        </w:rPr>
        <w:t>MySQL</w:t>
      </w:r>
      <w:r w:rsidRPr="007F1ECE">
        <w:rPr>
          <w:rFonts w:cstheme="minorHAnsi"/>
          <w:shd w:val="clear" w:color="auto" w:fill="FFFFFF"/>
        </w:rPr>
        <w:t xml:space="preserve"> </w:t>
      </w:r>
      <w:proofErr w:type="spellStart"/>
      <w:r w:rsidRPr="007F1ECE">
        <w:rPr>
          <w:rFonts w:cstheme="minorHAnsi"/>
          <w:shd w:val="clear" w:color="auto" w:fill="FFFFFF"/>
        </w:rPr>
        <w:t>Database</w:t>
      </w:r>
      <w:proofErr w:type="spellEnd"/>
      <w:r w:rsidRPr="007F1ECE">
        <w:rPr>
          <w:rFonts w:cstheme="minorHAnsi"/>
          <w:shd w:val="clear" w:color="auto" w:fill="FFFFFF"/>
        </w:rPr>
        <w:t>;</w:t>
      </w:r>
    </w:p>
    <w:p w14:paraId="580AE4AD" w14:textId="77777777" w:rsidR="005159D8" w:rsidRPr="007F1ECE" w:rsidRDefault="005159D8" w:rsidP="007F1ECE">
      <w:pPr>
        <w:pStyle w:val="PargrafodaLista"/>
        <w:numPr>
          <w:ilvl w:val="0"/>
          <w:numId w:val="6"/>
        </w:numPr>
        <w:autoSpaceDE w:val="0"/>
        <w:autoSpaceDN w:val="0"/>
        <w:adjustRightInd w:val="0"/>
        <w:spacing w:after="0" w:line="240" w:lineRule="auto"/>
        <w:jc w:val="both"/>
        <w:rPr>
          <w:rFonts w:cstheme="minorHAnsi"/>
          <w:shd w:val="clear" w:color="auto" w:fill="FFFFFF"/>
        </w:rPr>
      </w:pPr>
      <w:r w:rsidRPr="007F1ECE">
        <w:rPr>
          <w:rFonts w:cstheme="minorHAnsi"/>
          <w:shd w:val="clear" w:color="auto" w:fill="FFFFFF"/>
        </w:rPr>
        <w:t xml:space="preserve">Linguagem e Frameworks: </w:t>
      </w:r>
      <w:proofErr w:type="spellStart"/>
      <w:r w:rsidRPr="007F1ECE">
        <w:rPr>
          <w:rFonts w:cstheme="minorHAnsi"/>
          <w:shd w:val="clear" w:color="auto" w:fill="FFFFFF"/>
        </w:rPr>
        <w:t>JavaScript</w:t>
      </w:r>
      <w:proofErr w:type="spellEnd"/>
      <w:r w:rsidRPr="007F1ECE">
        <w:rPr>
          <w:rFonts w:cstheme="minorHAnsi"/>
          <w:shd w:val="clear" w:color="auto" w:fill="FFFFFF"/>
        </w:rPr>
        <w:t>, Node.js e Express.js;</w:t>
      </w:r>
    </w:p>
    <w:p w14:paraId="34F3B7E9" w14:textId="77777777" w:rsidR="005159D8" w:rsidRPr="007F1ECE" w:rsidRDefault="005159D8" w:rsidP="007F1ECE">
      <w:pPr>
        <w:pStyle w:val="PargrafodaLista"/>
        <w:numPr>
          <w:ilvl w:val="0"/>
          <w:numId w:val="6"/>
        </w:numPr>
        <w:autoSpaceDE w:val="0"/>
        <w:autoSpaceDN w:val="0"/>
        <w:adjustRightInd w:val="0"/>
        <w:spacing w:after="0" w:line="240" w:lineRule="auto"/>
        <w:jc w:val="both"/>
        <w:rPr>
          <w:rFonts w:cstheme="minorHAnsi"/>
          <w:shd w:val="clear" w:color="auto" w:fill="FFFFFF"/>
        </w:rPr>
      </w:pPr>
      <w:r w:rsidRPr="007F1ECE">
        <w:rPr>
          <w:rFonts w:cstheme="minorHAnsi"/>
          <w:shd w:val="clear" w:color="auto" w:fill="FFFFFF"/>
        </w:rPr>
        <w:t xml:space="preserve">Controle de Versão: GitHub, seguindo </w:t>
      </w:r>
      <w:proofErr w:type="spellStart"/>
      <w:r w:rsidRPr="007F1ECE">
        <w:rPr>
          <w:rFonts w:cstheme="minorHAnsi"/>
          <w:shd w:val="clear" w:color="auto" w:fill="FFFFFF"/>
        </w:rPr>
        <w:t>git</w:t>
      </w:r>
      <w:proofErr w:type="spellEnd"/>
      <w:r w:rsidRPr="007F1ECE">
        <w:rPr>
          <w:rFonts w:cstheme="minorHAnsi"/>
          <w:shd w:val="clear" w:color="auto" w:fill="FFFFFF"/>
        </w:rPr>
        <w:t xml:space="preserve"> </w:t>
      </w:r>
      <w:proofErr w:type="spellStart"/>
      <w:r w:rsidRPr="007F1ECE">
        <w:rPr>
          <w:rFonts w:cstheme="minorHAnsi"/>
          <w:shd w:val="clear" w:color="auto" w:fill="FFFFFF"/>
        </w:rPr>
        <w:t>flow</w:t>
      </w:r>
      <w:proofErr w:type="spellEnd"/>
      <w:r w:rsidRPr="007F1ECE">
        <w:rPr>
          <w:rFonts w:cstheme="minorHAnsi"/>
          <w:shd w:val="clear" w:color="auto" w:fill="FFFFFF"/>
        </w:rPr>
        <w:t xml:space="preserve"> para organização das </w:t>
      </w:r>
      <w:proofErr w:type="spellStart"/>
      <w:r w:rsidRPr="007F1ECE">
        <w:rPr>
          <w:rFonts w:cstheme="minorHAnsi"/>
          <w:shd w:val="clear" w:color="auto" w:fill="FFFFFF"/>
        </w:rPr>
        <w:t>branches</w:t>
      </w:r>
      <w:proofErr w:type="spellEnd"/>
      <w:r w:rsidRPr="007F1ECE">
        <w:rPr>
          <w:rFonts w:cstheme="minorHAnsi"/>
          <w:shd w:val="clear" w:color="auto" w:fill="FFFFFF"/>
        </w:rPr>
        <w:t>;</w:t>
      </w:r>
    </w:p>
    <w:p w14:paraId="04E3312D" w14:textId="0E37B73B" w:rsidR="005159D8" w:rsidRPr="007F1ECE" w:rsidRDefault="005D707B" w:rsidP="007F1ECE">
      <w:pPr>
        <w:pStyle w:val="PargrafodaLista"/>
        <w:numPr>
          <w:ilvl w:val="0"/>
          <w:numId w:val="6"/>
        </w:numPr>
        <w:autoSpaceDE w:val="0"/>
        <w:autoSpaceDN w:val="0"/>
        <w:adjustRightInd w:val="0"/>
        <w:spacing w:after="0" w:line="240" w:lineRule="auto"/>
        <w:jc w:val="both"/>
        <w:rPr>
          <w:rFonts w:cstheme="minorHAnsi"/>
          <w:shd w:val="clear" w:color="auto" w:fill="FFFFFF"/>
        </w:rPr>
      </w:pPr>
      <w:r>
        <w:rPr>
          <w:rFonts w:cstheme="minorHAnsi"/>
          <w:shd w:val="clear" w:color="auto" w:fill="FFFFFF"/>
        </w:rPr>
        <w:t xml:space="preserve">Ferramentas de apoio: </w:t>
      </w:r>
      <w:proofErr w:type="spellStart"/>
      <w:r>
        <w:rPr>
          <w:rFonts w:cstheme="minorHAnsi"/>
          <w:shd w:val="clear" w:color="auto" w:fill="FFFFFF"/>
        </w:rPr>
        <w:t>Padlet</w:t>
      </w:r>
      <w:proofErr w:type="spellEnd"/>
      <w:r w:rsidR="005159D8" w:rsidRPr="007F1ECE">
        <w:rPr>
          <w:rFonts w:cstheme="minorHAnsi"/>
          <w:shd w:val="clear" w:color="auto" w:fill="FFFFFF"/>
        </w:rPr>
        <w:t xml:space="preserve"> para acompanhamento de tarefas e GitHub </w:t>
      </w:r>
      <w:proofErr w:type="spellStart"/>
      <w:r w:rsidR="005159D8" w:rsidRPr="007F1ECE">
        <w:rPr>
          <w:rFonts w:cstheme="minorHAnsi"/>
          <w:shd w:val="clear" w:color="auto" w:fill="FFFFFF"/>
        </w:rPr>
        <w:t>Projects</w:t>
      </w:r>
      <w:proofErr w:type="spellEnd"/>
      <w:r w:rsidR="005159D8" w:rsidRPr="007F1ECE">
        <w:rPr>
          <w:rFonts w:cstheme="minorHAnsi"/>
          <w:shd w:val="clear" w:color="auto" w:fill="FFFFFF"/>
        </w:rPr>
        <w:t xml:space="preserve"> para backlog;</w:t>
      </w:r>
    </w:p>
    <w:p w14:paraId="1AE2426C" w14:textId="464002D3" w:rsidR="005159D8" w:rsidRPr="007F1ECE" w:rsidRDefault="005159D8" w:rsidP="007F1ECE">
      <w:pPr>
        <w:pStyle w:val="PargrafodaLista"/>
        <w:numPr>
          <w:ilvl w:val="0"/>
          <w:numId w:val="6"/>
        </w:numPr>
        <w:autoSpaceDE w:val="0"/>
        <w:autoSpaceDN w:val="0"/>
        <w:adjustRightInd w:val="0"/>
        <w:spacing w:after="0" w:line="240" w:lineRule="auto"/>
        <w:jc w:val="both"/>
        <w:rPr>
          <w:rFonts w:cstheme="minorHAnsi"/>
          <w:shd w:val="clear" w:color="auto" w:fill="FFFFFF"/>
        </w:rPr>
      </w:pPr>
      <w:r w:rsidRPr="007F1ECE">
        <w:rPr>
          <w:rFonts w:cstheme="minorHAnsi"/>
          <w:shd w:val="clear" w:color="auto" w:fill="FFFFFF"/>
        </w:rPr>
        <w:t>Teste</w:t>
      </w:r>
      <w:r w:rsidR="00431A3E">
        <w:rPr>
          <w:rFonts w:cstheme="minorHAnsi"/>
          <w:shd w:val="clear" w:color="auto" w:fill="FFFFFF"/>
        </w:rPr>
        <w:t xml:space="preserve">s: </w:t>
      </w:r>
      <w:proofErr w:type="spellStart"/>
      <w:r w:rsidRPr="007F1ECE">
        <w:rPr>
          <w:rFonts w:cstheme="minorHAnsi"/>
          <w:shd w:val="clear" w:color="auto" w:fill="FFFFFF"/>
        </w:rPr>
        <w:t>Postman</w:t>
      </w:r>
      <w:proofErr w:type="spellEnd"/>
      <w:r w:rsidRPr="007F1ECE">
        <w:rPr>
          <w:rFonts w:cstheme="minorHAnsi"/>
          <w:shd w:val="clear" w:color="auto" w:fill="FFFFFF"/>
        </w:rPr>
        <w:t xml:space="preserve"> para validações manuais das APIs.</w:t>
      </w:r>
    </w:p>
    <w:p w14:paraId="751AF01D" w14:textId="2C70B87C" w:rsidR="005159D8" w:rsidRPr="007F1ECE" w:rsidRDefault="005159D8" w:rsidP="007F1ECE">
      <w:pPr>
        <w:pStyle w:val="PargrafodaLista"/>
        <w:numPr>
          <w:ilvl w:val="1"/>
          <w:numId w:val="1"/>
        </w:numPr>
        <w:autoSpaceDE w:val="0"/>
        <w:autoSpaceDN w:val="0"/>
        <w:adjustRightInd w:val="0"/>
        <w:spacing w:after="0" w:line="240" w:lineRule="auto"/>
        <w:ind w:left="0" w:firstLine="0"/>
        <w:rPr>
          <w:rFonts w:cstheme="minorHAnsi"/>
          <w:b/>
          <w:bCs/>
          <w:color w:val="179AB9"/>
          <w:sz w:val="32"/>
          <w:szCs w:val="32"/>
          <w:shd w:val="clear" w:color="auto" w:fill="FFFFFF"/>
        </w:rPr>
      </w:pPr>
      <w:r w:rsidRPr="007F1ECE">
        <w:rPr>
          <w:rFonts w:cstheme="minorHAnsi"/>
          <w:b/>
          <w:bCs/>
          <w:color w:val="179AB9"/>
          <w:sz w:val="32"/>
          <w:szCs w:val="32"/>
          <w:shd w:val="clear" w:color="auto" w:fill="FFFFFF"/>
        </w:rPr>
        <w:t>Etapas do Projeto</w:t>
      </w:r>
    </w:p>
    <w:p w14:paraId="67E55787" w14:textId="004B0135" w:rsidR="005159D8" w:rsidRPr="002478C5" w:rsidRDefault="005159D8" w:rsidP="002478C5">
      <w:pPr>
        <w:spacing w:after="120" w:line="240" w:lineRule="auto"/>
        <w:jc w:val="both"/>
      </w:pPr>
      <w:r w:rsidRPr="002478C5">
        <w:t>As principais et</w:t>
      </w:r>
      <w:r w:rsidR="00431A3E" w:rsidRPr="002478C5">
        <w:t>apas do desenvolvimento seguem</w:t>
      </w:r>
      <w:r w:rsidRPr="002478C5">
        <w:t xml:space="preserve"> as boas práticas de Engenharia de Soft</w:t>
      </w:r>
      <w:r w:rsidR="007F1ECE" w:rsidRPr="002478C5">
        <w:t>ware, conforme descrito abaixo:</w:t>
      </w:r>
    </w:p>
    <w:p w14:paraId="645BBF8A" w14:textId="1AF8C116" w:rsidR="005159D8" w:rsidRPr="002478C5" w:rsidRDefault="005159D8" w:rsidP="002478C5">
      <w:pPr>
        <w:pStyle w:val="PargrafodaLista"/>
        <w:numPr>
          <w:ilvl w:val="0"/>
          <w:numId w:val="8"/>
        </w:numPr>
        <w:spacing w:after="120" w:line="240" w:lineRule="auto"/>
        <w:jc w:val="both"/>
      </w:pPr>
      <w:r w:rsidRPr="002478C5">
        <w:t>Levantamento de requisitos – realização da análise de processos acadêmicos e</w:t>
      </w:r>
      <w:r w:rsidR="00C2599A" w:rsidRPr="002478C5">
        <w:t xml:space="preserve"> dos casos de uso.</w:t>
      </w:r>
    </w:p>
    <w:p w14:paraId="2ED007BF" w14:textId="13BD18FA" w:rsidR="005159D8" w:rsidRPr="002478C5" w:rsidRDefault="005159D8" w:rsidP="002478C5">
      <w:pPr>
        <w:pStyle w:val="PargrafodaLista"/>
        <w:numPr>
          <w:ilvl w:val="0"/>
          <w:numId w:val="8"/>
        </w:numPr>
        <w:spacing w:after="120" w:line="240" w:lineRule="auto"/>
        <w:jc w:val="both"/>
      </w:pPr>
      <w:r w:rsidRPr="002478C5">
        <w:t>Modelagem – elaboração de diagramas UML, incluindo casos de uso e a</w:t>
      </w:r>
      <w:r w:rsidR="00C2599A" w:rsidRPr="002478C5">
        <w:t>plicação dos padrões de projeto.</w:t>
      </w:r>
    </w:p>
    <w:p w14:paraId="7DC5F277" w14:textId="3F32A061" w:rsidR="005159D8" w:rsidRPr="002478C5" w:rsidRDefault="005159D8" w:rsidP="002478C5">
      <w:pPr>
        <w:pStyle w:val="PargrafodaLista"/>
        <w:numPr>
          <w:ilvl w:val="0"/>
          <w:numId w:val="8"/>
        </w:numPr>
        <w:spacing w:after="120" w:line="240" w:lineRule="auto"/>
        <w:jc w:val="both"/>
      </w:pPr>
      <w:r w:rsidRPr="002478C5">
        <w:lastRenderedPageBreak/>
        <w:t>Implementação – desenvolvimento do SGPI em arquitetura modular usando Node.js e Expres</w:t>
      </w:r>
      <w:r w:rsidR="00C2599A" w:rsidRPr="002478C5">
        <w:t xml:space="preserve">s.js, integrado ao banco </w:t>
      </w:r>
      <w:r w:rsidR="00051E59">
        <w:t>MySQL</w:t>
      </w:r>
      <w:r w:rsidR="00C2599A" w:rsidRPr="002478C5">
        <w:t>.</w:t>
      </w:r>
    </w:p>
    <w:p w14:paraId="2DF3B565" w14:textId="41AE875F" w:rsidR="005159D8" w:rsidRPr="002478C5" w:rsidRDefault="005159D8" w:rsidP="002478C5">
      <w:pPr>
        <w:pStyle w:val="PargrafodaLista"/>
        <w:numPr>
          <w:ilvl w:val="0"/>
          <w:numId w:val="8"/>
        </w:numPr>
        <w:spacing w:after="120" w:line="240" w:lineRule="auto"/>
        <w:jc w:val="both"/>
      </w:pPr>
      <w:r w:rsidRPr="002478C5">
        <w:t>Testes – execução de testes unitários e funcionais para vali</w:t>
      </w:r>
      <w:r w:rsidR="00C2599A" w:rsidRPr="002478C5">
        <w:t>dação dos requisitos levantados.</w:t>
      </w:r>
    </w:p>
    <w:p w14:paraId="7982A866" w14:textId="665A4389" w:rsidR="005159D8" w:rsidRPr="002478C5" w:rsidRDefault="005159D8" w:rsidP="002478C5">
      <w:pPr>
        <w:pStyle w:val="PargrafodaLista"/>
        <w:numPr>
          <w:ilvl w:val="0"/>
          <w:numId w:val="8"/>
        </w:numPr>
        <w:spacing w:after="120" w:line="240" w:lineRule="auto"/>
        <w:jc w:val="both"/>
      </w:pPr>
      <w:r w:rsidRPr="002478C5">
        <w:t>Validação – simulação de cenários reais de uso considerando os papéis de Aluno, Professor, Coordenador</w:t>
      </w:r>
      <w:r w:rsidR="00431A3E" w:rsidRPr="002478C5">
        <w:t>, Orientador</w:t>
      </w:r>
      <w:r w:rsidRPr="002478C5">
        <w:t xml:space="preserve"> e Administrador.</w:t>
      </w:r>
    </w:p>
    <w:p w14:paraId="2483408D" w14:textId="5D818A48" w:rsidR="005159D8" w:rsidRPr="007F1ECE" w:rsidRDefault="005159D8" w:rsidP="007F1ECE">
      <w:pPr>
        <w:pStyle w:val="PargrafodaLista"/>
        <w:numPr>
          <w:ilvl w:val="1"/>
          <w:numId w:val="1"/>
        </w:numPr>
        <w:autoSpaceDE w:val="0"/>
        <w:autoSpaceDN w:val="0"/>
        <w:adjustRightInd w:val="0"/>
        <w:spacing w:after="0" w:line="240" w:lineRule="auto"/>
        <w:ind w:left="0" w:firstLine="0"/>
        <w:rPr>
          <w:rFonts w:cstheme="minorHAnsi"/>
          <w:b/>
          <w:bCs/>
          <w:color w:val="179AB9"/>
          <w:sz w:val="32"/>
          <w:szCs w:val="32"/>
          <w:shd w:val="clear" w:color="auto" w:fill="FFFFFF"/>
        </w:rPr>
      </w:pPr>
      <w:r w:rsidRPr="007F1ECE">
        <w:rPr>
          <w:rFonts w:cstheme="minorHAnsi"/>
          <w:b/>
          <w:bCs/>
          <w:color w:val="179AB9"/>
          <w:sz w:val="32"/>
          <w:szCs w:val="32"/>
          <w:shd w:val="clear" w:color="auto" w:fill="FFFFFF"/>
        </w:rPr>
        <w:t>Critérios de Avaliação</w:t>
      </w:r>
    </w:p>
    <w:p w14:paraId="4ED4D613" w14:textId="29F51CC5" w:rsidR="005159D8" w:rsidRPr="002478C5" w:rsidRDefault="005159D8" w:rsidP="002478C5">
      <w:pPr>
        <w:spacing w:after="120" w:line="240" w:lineRule="auto"/>
        <w:jc w:val="both"/>
      </w:pPr>
      <w:r w:rsidRPr="002478C5">
        <w:t>A avaliação do S</w:t>
      </w:r>
      <w:r w:rsidR="007F1ECE" w:rsidRPr="002478C5">
        <w:t>GPI será feita com base em:</w:t>
      </w:r>
    </w:p>
    <w:p w14:paraId="562584AC" w14:textId="13B2C6F1" w:rsidR="005159D8" w:rsidRPr="002478C5" w:rsidRDefault="005159D8" w:rsidP="002478C5">
      <w:pPr>
        <w:pStyle w:val="PargrafodaLista"/>
        <w:numPr>
          <w:ilvl w:val="0"/>
          <w:numId w:val="9"/>
        </w:numPr>
        <w:spacing w:after="120" w:line="240" w:lineRule="auto"/>
        <w:jc w:val="both"/>
      </w:pPr>
      <w:r w:rsidRPr="002478C5">
        <w:t>Testes funcionais – verificação de aderência das</w:t>
      </w:r>
      <w:r w:rsidR="00274470" w:rsidRPr="002478C5">
        <w:t xml:space="preserve"> funcionalidades aos requisitos.</w:t>
      </w:r>
    </w:p>
    <w:p w14:paraId="785F984B" w14:textId="67492259" w:rsidR="005159D8" w:rsidRPr="002478C5" w:rsidRDefault="005159D8" w:rsidP="002478C5">
      <w:pPr>
        <w:pStyle w:val="PargrafodaLista"/>
        <w:numPr>
          <w:ilvl w:val="0"/>
          <w:numId w:val="9"/>
        </w:numPr>
        <w:spacing w:after="120" w:line="240" w:lineRule="auto"/>
        <w:jc w:val="both"/>
      </w:pPr>
      <w:r w:rsidRPr="002478C5">
        <w:t>Usabilidade – avaliação da interface por meio de simulações de navegação d</w:t>
      </w:r>
      <w:r w:rsidR="00274470" w:rsidRPr="002478C5">
        <w:t>os diferentes perfis de usuário.</w:t>
      </w:r>
    </w:p>
    <w:p w14:paraId="06625EF9" w14:textId="1ACD19C8" w:rsidR="005159D8" w:rsidRPr="002478C5" w:rsidRDefault="005159D8" w:rsidP="002478C5">
      <w:pPr>
        <w:pStyle w:val="PargrafodaLista"/>
        <w:numPr>
          <w:ilvl w:val="0"/>
          <w:numId w:val="9"/>
        </w:numPr>
        <w:spacing w:after="120" w:line="240" w:lineRule="auto"/>
        <w:jc w:val="both"/>
      </w:pPr>
      <w:r w:rsidRPr="002478C5">
        <w:t>Desempenho – análise dos tempos de resposta de operações críticas (login, cadastro, c</w:t>
      </w:r>
      <w:r w:rsidR="00274470" w:rsidRPr="002478C5">
        <w:t>onsultas de relatórios).</w:t>
      </w:r>
    </w:p>
    <w:p w14:paraId="094E0492" w14:textId="4B28D2C0" w:rsidR="005A4CD0" w:rsidRPr="002478C5" w:rsidRDefault="005159D8" w:rsidP="005E5CCD">
      <w:pPr>
        <w:pStyle w:val="PargrafodaLista"/>
        <w:numPr>
          <w:ilvl w:val="0"/>
          <w:numId w:val="9"/>
        </w:numPr>
        <w:spacing w:line="240" w:lineRule="auto"/>
        <w:ind w:left="714" w:hanging="357"/>
        <w:jc w:val="both"/>
      </w:pPr>
      <w:r w:rsidRPr="002478C5">
        <w:t>Feedback qualitativo – coleta de percepções de usuários (alu</w:t>
      </w:r>
      <w:r w:rsidR="00F418D5" w:rsidRPr="002478C5">
        <w:t>nos, professores e coordenador</w:t>
      </w:r>
      <w:r w:rsidRPr="002478C5">
        <w:t>) por meio de entr</w:t>
      </w:r>
      <w:r w:rsidR="00F418D5" w:rsidRPr="002478C5">
        <w:t>evistas</w:t>
      </w:r>
      <w:r w:rsidRPr="002478C5">
        <w:t>.</w:t>
      </w:r>
    </w:p>
    <w:p w14:paraId="5DFED42F" w14:textId="20C5AE1E" w:rsidR="005A4CD0" w:rsidRDefault="00E867C8" w:rsidP="005A4CD0">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t>Resultados e Discussões</w:t>
      </w:r>
    </w:p>
    <w:p w14:paraId="550E30EB" w14:textId="39C820A4" w:rsidR="00B36C9A" w:rsidRDefault="00B36C9A" w:rsidP="00B36C9A">
      <w:pPr>
        <w:rPr>
          <w:shd w:val="clear" w:color="auto" w:fill="FFFFFF"/>
        </w:rPr>
      </w:pPr>
      <w:r w:rsidRPr="00B36C9A">
        <w:rPr>
          <w:shd w:val="clear" w:color="auto" w:fill="FFFFFF"/>
        </w:rPr>
        <w:t xml:space="preserve">A aplicação dos padrões de projeto </w:t>
      </w:r>
      <w:proofErr w:type="spellStart"/>
      <w:r w:rsidRPr="00B36C9A">
        <w:rPr>
          <w:shd w:val="clear" w:color="auto" w:fill="FFFFFF"/>
        </w:rPr>
        <w:t>Factory</w:t>
      </w:r>
      <w:proofErr w:type="spellEnd"/>
      <w:r w:rsidRPr="00B36C9A">
        <w:rPr>
          <w:shd w:val="clear" w:color="auto" w:fill="FFFFFF"/>
        </w:rPr>
        <w:t xml:space="preserve"> </w:t>
      </w:r>
      <w:proofErr w:type="spellStart"/>
      <w:r w:rsidRPr="00B36C9A">
        <w:rPr>
          <w:shd w:val="clear" w:color="auto" w:fill="FFFFFF"/>
        </w:rPr>
        <w:t>Method</w:t>
      </w:r>
      <w:proofErr w:type="spellEnd"/>
      <w:r w:rsidRPr="00B36C9A">
        <w:rPr>
          <w:shd w:val="clear" w:color="auto" w:fill="FFFFFF"/>
        </w:rPr>
        <w:t xml:space="preserve">, </w:t>
      </w:r>
      <w:proofErr w:type="spellStart"/>
      <w:r w:rsidRPr="00B36C9A">
        <w:rPr>
          <w:shd w:val="clear" w:color="auto" w:fill="FFFFFF"/>
        </w:rPr>
        <w:t>Facade</w:t>
      </w:r>
      <w:proofErr w:type="spellEnd"/>
      <w:r w:rsidRPr="00B36C9A">
        <w:rPr>
          <w:shd w:val="clear" w:color="auto" w:fill="FFFFFF"/>
        </w:rPr>
        <w:t xml:space="preserve"> e </w:t>
      </w:r>
      <w:proofErr w:type="spellStart"/>
      <w:r w:rsidRPr="00B36C9A">
        <w:rPr>
          <w:shd w:val="clear" w:color="auto" w:fill="FFFFFF"/>
        </w:rPr>
        <w:t>Observer</w:t>
      </w:r>
      <w:proofErr w:type="spellEnd"/>
      <w:r w:rsidRPr="00B36C9A">
        <w:rPr>
          <w:shd w:val="clear" w:color="auto" w:fill="FFFFFF"/>
        </w:rPr>
        <w:t xml:space="preserve"> no SGPI demonstrou impactos significativos tanto na qualidade do código quanto na facilidade de manutenção e evolução do sistema. Esta seção apresenta os resultados obtidos após a implementação completa da arquitetura proposta, incluindo métricas de desempenho e validação com usuários.</w:t>
      </w:r>
    </w:p>
    <w:p w14:paraId="1A6BD6A8" w14:textId="61F7B341" w:rsidR="00B36C9A" w:rsidRDefault="00B36C9A" w:rsidP="00B36C9A">
      <w:pPr>
        <w:pStyle w:val="PargrafodaLista"/>
        <w:numPr>
          <w:ilvl w:val="1"/>
          <w:numId w:val="1"/>
        </w:numPr>
        <w:autoSpaceDE w:val="0"/>
        <w:autoSpaceDN w:val="0"/>
        <w:adjustRightInd w:val="0"/>
        <w:spacing w:after="0" w:line="240" w:lineRule="auto"/>
        <w:ind w:left="0" w:firstLine="0"/>
        <w:rPr>
          <w:rFonts w:cstheme="minorHAnsi"/>
          <w:b/>
          <w:bCs/>
          <w:color w:val="179AB9"/>
          <w:sz w:val="32"/>
          <w:szCs w:val="32"/>
          <w:shd w:val="clear" w:color="auto" w:fill="FFFFFF"/>
        </w:rPr>
      </w:pPr>
      <w:r>
        <w:rPr>
          <w:rFonts w:cstheme="minorHAnsi"/>
          <w:b/>
          <w:bCs/>
          <w:color w:val="179AB9"/>
          <w:sz w:val="32"/>
          <w:szCs w:val="32"/>
          <w:shd w:val="clear" w:color="auto" w:fill="FFFFFF"/>
        </w:rPr>
        <w:t>Validação e testes</w:t>
      </w:r>
    </w:p>
    <w:p w14:paraId="24C9F508" w14:textId="663616E6" w:rsidR="00B36C9A" w:rsidRDefault="00B36C9A" w:rsidP="00B36C9A">
      <w:pPr>
        <w:rPr>
          <w:shd w:val="clear" w:color="auto" w:fill="FFFFFF"/>
        </w:rPr>
      </w:pPr>
      <w:r w:rsidRPr="00B36C9A">
        <w:rPr>
          <w:shd w:val="clear" w:color="auto" w:fill="FFFFFF"/>
        </w:rPr>
        <w:t>O sistema foi validado através de testes internos realizados pela equipe de desenvolvimento (</w:t>
      </w:r>
      <w:r>
        <w:rPr>
          <w:shd w:val="clear" w:color="auto" w:fill="FFFFFF"/>
        </w:rPr>
        <w:t>5</w:t>
      </w:r>
      <w:r w:rsidRPr="00B36C9A">
        <w:rPr>
          <w:shd w:val="clear" w:color="auto" w:fill="FFFFFF"/>
        </w:rPr>
        <w:t xml:space="preserve"> integrantes) para detecção de bugs e problemas de interface, apresentação institucional ao coordenador do curso, 2 professores e aproximadamente 30 alunos e testes de usabilidade com 8 usuários representando os diferentes perfis do sistema: 3 alunos, 2 professores, 2 orientadores e 1 coordenador. Cada usuário realizou tarefas específicas do seu perfil enquanto a equipe coletava feedback qualitativo sobre a experiência de uso.</w:t>
      </w:r>
    </w:p>
    <w:p w14:paraId="16BD76AA" w14:textId="4BEAAB46" w:rsidR="0005657D" w:rsidRDefault="00B36C9A" w:rsidP="0005657D">
      <w:pPr>
        <w:pStyle w:val="PargrafodaLista"/>
        <w:numPr>
          <w:ilvl w:val="1"/>
          <w:numId w:val="1"/>
        </w:numPr>
        <w:autoSpaceDE w:val="0"/>
        <w:autoSpaceDN w:val="0"/>
        <w:adjustRightInd w:val="0"/>
        <w:spacing w:after="0" w:line="240" w:lineRule="auto"/>
        <w:ind w:left="357" w:hanging="357"/>
        <w:rPr>
          <w:rFonts w:cstheme="minorHAnsi"/>
          <w:b/>
          <w:bCs/>
          <w:color w:val="179AB9"/>
          <w:sz w:val="32"/>
          <w:szCs w:val="32"/>
          <w:shd w:val="clear" w:color="auto" w:fill="FFFFFF"/>
        </w:rPr>
      </w:pPr>
      <w:r w:rsidRPr="00B36C9A">
        <w:rPr>
          <w:rFonts w:cstheme="minorHAnsi"/>
          <w:b/>
          <w:bCs/>
          <w:color w:val="179AB9"/>
          <w:sz w:val="32"/>
          <w:szCs w:val="32"/>
          <w:shd w:val="clear" w:color="auto" w:fill="FFFFFF"/>
        </w:rPr>
        <w:t>Métricas de Desempenho</w:t>
      </w:r>
    </w:p>
    <w:p w14:paraId="5256EBB9" w14:textId="553B6070" w:rsidR="00B36C9A" w:rsidRDefault="00B36C9A" w:rsidP="00B36C9A">
      <w:pPr>
        <w:rPr>
          <w:shd w:val="clear" w:color="auto" w:fill="FFFFFF"/>
        </w:rPr>
      </w:pPr>
      <w:r w:rsidRPr="00B36C9A">
        <w:rPr>
          <w:shd w:val="clear" w:color="auto" w:fill="FFFFFF"/>
        </w:rPr>
        <w:t xml:space="preserve">Os testes de desempenho foram conduzidos em ambiente de desenvolvimento utilizando ferramentas de </w:t>
      </w:r>
      <w:r>
        <w:rPr>
          <w:shd w:val="clear" w:color="auto" w:fill="FFFFFF"/>
        </w:rPr>
        <w:t>monitoramento</w:t>
      </w:r>
      <w:r w:rsidRPr="00B36C9A">
        <w:rPr>
          <w:shd w:val="clear" w:color="auto" w:fill="FFFFFF"/>
        </w:rPr>
        <w:t xml:space="preserve"> do navegador</w:t>
      </w:r>
      <w:r>
        <w:rPr>
          <w:shd w:val="clear" w:color="auto" w:fill="FFFFFF"/>
        </w:rPr>
        <w:t xml:space="preserve"> </w:t>
      </w:r>
      <w:proofErr w:type="gramStart"/>
      <w:r>
        <w:rPr>
          <w:shd w:val="clear" w:color="auto" w:fill="FFFFFF"/>
        </w:rPr>
        <w:t xml:space="preserve">( </w:t>
      </w:r>
      <w:proofErr w:type="spellStart"/>
      <w:r>
        <w:rPr>
          <w:shd w:val="clear" w:color="auto" w:fill="FFFFFF"/>
        </w:rPr>
        <w:t>DevTools</w:t>
      </w:r>
      <w:proofErr w:type="spellEnd"/>
      <w:proofErr w:type="gramEnd"/>
      <w:r>
        <w:rPr>
          <w:shd w:val="clear" w:color="auto" w:fill="FFFFFF"/>
        </w:rPr>
        <w:t>)</w:t>
      </w:r>
      <w:r w:rsidRPr="00B36C9A">
        <w:rPr>
          <w:shd w:val="clear" w:color="auto" w:fill="FFFFFF"/>
        </w:rPr>
        <w:t xml:space="preserve"> e logs do servidor Express.js. Cada operação foi executada </w:t>
      </w:r>
      <w:r>
        <w:rPr>
          <w:shd w:val="clear" w:color="auto" w:fill="FFFFFF"/>
        </w:rPr>
        <w:t>5</w:t>
      </w:r>
      <w:r w:rsidRPr="00B36C9A">
        <w:rPr>
          <w:shd w:val="clear" w:color="auto" w:fill="FFFFFF"/>
        </w:rPr>
        <w:t xml:space="preserve"> vezes, calculando-se a média dos tempos de resposta. A Tabela 1 apresenta os resultados para operações principais do sistema.</w:t>
      </w:r>
    </w:p>
    <w:p w14:paraId="13C2B0FB" w14:textId="1FD4EC30" w:rsidR="00B36C9A" w:rsidRPr="000F18C8" w:rsidRDefault="00B36C9A" w:rsidP="00B36C9A">
      <w:pPr>
        <w:pStyle w:val="Legenda"/>
        <w:spacing w:after="0"/>
        <w:jc w:val="center"/>
        <w:rPr>
          <w:rFonts w:ascii="Calibri" w:hAnsi="Calibri" w:cs="Calibri"/>
          <w:i w:val="0"/>
          <w:iCs w:val="0"/>
          <w:color w:val="auto"/>
          <w:sz w:val="28"/>
          <w:szCs w:val="28"/>
        </w:rPr>
      </w:pPr>
      <w:r w:rsidRPr="00B36C9A">
        <w:rPr>
          <w:rFonts w:ascii="Calibri" w:hAnsi="Calibri" w:cs="Calibri"/>
          <w:i w:val="0"/>
          <w:iCs w:val="0"/>
          <w:color w:val="auto"/>
          <w:sz w:val="20"/>
          <w:szCs w:val="20"/>
        </w:rPr>
        <w:t>Tabela 1 - Desempenho de operações do SGPI</w:t>
      </w:r>
    </w:p>
    <w:tbl>
      <w:tblPr>
        <w:tblStyle w:val="Tabelacomgrade"/>
        <w:tblW w:w="9009"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3"/>
      </w:tblGrid>
      <w:tr w:rsidR="008F600B" w:rsidRPr="00E521F2" w14:paraId="0E17CF96" w14:textId="77777777" w:rsidTr="008F600B">
        <w:trPr>
          <w:trHeight w:val="303"/>
          <w:jc w:val="center"/>
        </w:trPr>
        <w:tc>
          <w:tcPr>
            <w:tcW w:w="3003" w:type="dxa"/>
            <w:tcBorders>
              <w:top w:val="single" w:sz="4" w:space="0" w:color="auto"/>
              <w:bottom w:val="single" w:sz="4" w:space="0" w:color="auto"/>
            </w:tcBorders>
            <w:shd w:val="clear" w:color="auto" w:fill="8EAADB" w:themeFill="accent1" w:themeFillTint="99"/>
          </w:tcPr>
          <w:p w14:paraId="2F0C56FD" w14:textId="452544BE" w:rsidR="009B1C74" w:rsidRPr="00E521F2" w:rsidRDefault="009B1C74" w:rsidP="009B1C74">
            <w:pPr>
              <w:pStyle w:val="PargrafodaLista"/>
              <w:ind w:left="0"/>
              <w:rPr>
                <w:rFonts w:ascii="Calibri" w:hAnsi="Calibri" w:cs="Calibri"/>
                <w:sz w:val="20"/>
                <w:szCs w:val="20"/>
              </w:rPr>
            </w:pPr>
            <w:r w:rsidRPr="00E521F2">
              <w:rPr>
                <w:rFonts w:ascii="Calibri" w:hAnsi="Calibri" w:cs="Calibri"/>
                <w:sz w:val="20"/>
                <w:szCs w:val="20"/>
              </w:rPr>
              <w:t>Operação</w:t>
            </w:r>
          </w:p>
        </w:tc>
        <w:tc>
          <w:tcPr>
            <w:tcW w:w="3003" w:type="dxa"/>
            <w:tcBorders>
              <w:top w:val="single" w:sz="4" w:space="0" w:color="auto"/>
              <w:bottom w:val="single" w:sz="4" w:space="0" w:color="auto"/>
            </w:tcBorders>
            <w:shd w:val="clear" w:color="auto" w:fill="8EAADB" w:themeFill="accent1" w:themeFillTint="99"/>
          </w:tcPr>
          <w:p w14:paraId="0771FE88" w14:textId="2C1AE6D6" w:rsidR="009B1C74" w:rsidRPr="00E521F2" w:rsidRDefault="009B1C74" w:rsidP="009B1C74">
            <w:pPr>
              <w:pStyle w:val="PargrafodaLista"/>
              <w:ind w:left="0"/>
              <w:rPr>
                <w:rFonts w:ascii="Calibri" w:hAnsi="Calibri" w:cs="Calibri"/>
                <w:sz w:val="20"/>
                <w:szCs w:val="20"/>
              </w:rPr>
            </w:pPr>
            <w:r w:rsidRPr="00E521F2">
              <w:rPr>
                <w:rFonts w:ascii="Calibri" w:hAnsi="Calibri" w:cs="Calibri"/>
                <w:sz w:val="20"/>
                <w:szCs w:val="20"/>
              </w:rPr>
              <w:t>Tempo Médio (</w:t>
            </w:r>
            <w:proofErr w:type="spellStart"/>
            <w:r w:rsidRPr="00E521F2">
              <w:rPr>
                <w:rFonts w:ascii="Calibri" w:hAnsi="Calibri" w:cs="Calibri"/>
                <w:sz w:val="20"/>
                <w:szCs w:val="20"/>
              </w:rPr>
              <w:t>ms</w:t>
            </w:r>
            <w:proofErr w:type="spellEnd"/>
            <w:r w:rsidRPr="00E521F2">
              <w:rPr>
                <w:rFonts w:ascii="Calibri" w:hAnsi="Calibri" w:cs="Calibri"/>
                <w:sz w:val="20"/>
                <w:szCs w:val="20"/>
              </w:rPr>
              <w:t>)</w:t>
            </w:r>
          </w:p>
        </w:tc>
        <w:tc>
          <w:tcPr>
            <w:tcW w:w="3003" w:type="dxa"/>
            <w:tcBorders>
              <w:top w:val="single" w:sz="4" w:space="0" w:color="auto"/>
              <w:bottom w:val="single" w:sz="4" w:space="0" w:color="auto"/>
            </w:tcBorders>
            <w:shd w:val="clear" w:color="auto" w:fill="8EAADB" w:themeFill="accent1" w:themeFillTint="99"/>
          </w:tcPr>
          <w:p w14:paraId="3B3E59FC" w14:textId="79E63240" w:rsidR="009B1C74" w:rsidRPr="00E521F2" w:rsidRDefault="009B1C74" w:rsidP="009B1C74">
            <w:pPr>
              <w:pStyle w:val="PargrafodaLista"/>
              <w:ind w:left="0"/>
              <w:rPr>
                <w:rFonts w:ascii="Calibri" w:hAnsi="Calibri" w:cs="Calibri"/>
                <w:sz w:val="20"/>
                <w:szCs w:val="20"/>
              </w:rPr>
            </w:pPr>
            <w:r w:rsidRPr="00E521F2">
              <w:rPr>
                <w:rFonts w:ascii="Calibri" w:hAnsi="Calibri" w:cs="Calibri"/>
                <w:sz w:val="20"/>
                <w:szCs w:val="20"/>
              </w:rPr>
              <w:t>Classificação</w:t>
            </w:r>
          </w:p>
        </w:tc>
      </w:tr>
      <w:tr w:rsidR="008F600B" w:rsidRPr="000F18C8" w14:paraId="6E99D5A5" w14:textId="77777777" w:rsidTr="008F600B">
        <w:trPr>
          <w:trHeight w:val="303"/>
          <w:jc w:val="center"/>
        </w:trPr>
        <w:tc>
          <w:tcPr>
            <w:tcW w:w="3003" w:type="dxa"/>
            <w:tcBorders>
              <w:top w:val="single" w:sz="4" w:space="0" w:color="auto"/>
            </w:tcBorders>
            <w:vAlign w:val="center"/>
          </w:tcPr>
          <w:p w14:paraId="27531EA2" w14:textId="742C4A3A" w:rsidR="009B1C74" w:rsidRPr="009B1C74" w:rsidRDefault="009B1C74" w:rsidP="009B1C74">
            <w:pPr>
              <w:rPr>
                <w:rFonts w:ascii="Calibri" w:hAnsi="Calibri" w:cs="Calibri"/>
                <w:sz w:val="20"/>
                <w:szCs w:val="20"/>
              </w:rPr>
            </w:pPr>
            <w:r w:rsidRPr="009B1C74">
              <w:rPr>
                <w:sz w:val="20"/>
                <w:szCs w:val="20"/>
              </w:rPr>
              <w:t>Login de usuário</w:t>
            </w:r>
          </w:p>
        </w:tc>
        <w:tc>
          <w:tcPr>
            <w:tcW w:w="3003" w:type="dxa"/>
            <w:tcBorders>
              <w:top w:val="single" w:sz="4" w:space="0" w:color="auto"/>
            </w:tcBorders>
            <w:vAlign w:val="center"/>
          </w:tcPr>
          <w:p w14:paraId="3ACB00FF" w14:textId="62288CC1" w:rsidR="009B1C74" w:rsidRPr="009B1C74" w:rsidRDefault="009B1C74" w:rsidP="009B1C74">
            <w:pPr>
              <w:rPr>
                <w:rFonts w:ascii="Calibri" w:hAnsi="Calibri" w:cs="Calibri"/>
                <w:sz w:val="20"/>
                <w:szCs w:val="20"/>
              </w:rPr>
            </w:pPr>
            <w:r w:rsidRPr="009B1C74">
              <w:rPr>
                <w:sz w:val="20"/>
                <w:szCs w:val="20"/>
              </w:rPr>
              <w:t>120-200</w:t>
            </w:r>
          </w:p>
        </w:tc>
        <w:tc>
          <w:tcPr>
            <w:tcW w:w="3003" w:type="dxa"/>
            <w:tcBorders>
              <w:top w:val="single" w:sz="4" w:space="0" w:color="auto"/>
            </w:tcBorders>
            <w:vAlign w:val="center"/>
          </w:tcPr>
          <w:p w14:paraId="18F20FCE" w14:textId="48ACA15A" w:rsidR="009B1C74" w:rsidRPr="009B1C74" w:rsidRDefault="009B1C74" w:rsidP="009B1C74">
            <w:pPr>
              <w:rPr>
                <w:rFonts w:ascii="Calibri" w:hAnsi="Calibri" w:cs="Calibri"/>
                <w:sz w:val="20"/>
                <w:szCs w:val="20"/>
              </w:rPr>
            </w:pPr>
            <w:r w:rsidRPr="009B1C74">
              <w:rPr>
                <w:sz w:val="20"/>
                <w:szCs w:val="20"/>
              </w:rPr>
              <w:t>Excelente</w:t>
            </w:r>
          </w:p>
        </w:tc>
      </w:tr>
      <w:tr w:rsidR="009B1C74" w:rsidRPr="000F18C8" w14:paraId="08C2340E" w14:textId="77777777" w:rsidTr="008F600B">
        <w:trPr>
          <w:trHeight w:val="303"/>
          <w:jc w:val="center"/>
        </w:trPr>
        <w:tc>
          <w:tcPr>
            <w:tcW w:w="3003" w:type="dxa"/>
            <w:vAlign w:val="center"/>
          </w:tcPr>
          <w:p w14:paraId="3FA0694F" w14:textId="21B6E059" w:rsidR="009B1C74" w:rsidRPr="009B1C74" w:rsidRDefault="009B1C74" w:rsidP="009B1C74">
            <w:pPr>
              <w:rPr>
                <w:rFonts w:ascii="Calibri" w:hAnsi="Calibri" w:cs="Calibri"/>
                <w:sz w:val="20"/>
                <w:szCs w:val="20"/>
              </w:rPr>
            </w:pPr>
            <w:r w:rsidRPr="009B1C74">
              <w:rPr>
                <w:sz w:val="20"/>
                <w:szCs w:val="20"/>
              </w:rPr>
              <w:t>Cadastro de novo usuário</w:t>
            </w:r>
          </w:p>
        </w:tc>
        <w:tc>
          <w:tcPr>
            <w:tcW w:w="3003" w:type="dxa"/>
            <w:vAlign w:val="center"/>
          </w:tcPr>
          <w:p w14:paraId="07F4D458" w14:textId="7FC98A53" w:rsidR="009B1C74" w:rsidRPr="009B1C74" w:rsidRDefault="009B1C74" w:rsidP="009B1C74">
            <w:pPr>
              <w:rPr>
                <w:rFonts w:ascii="Calibri" w:hAnsi="Calibri" w:cs="Calibri"/>
                <w:sz w:val="20"/>
                <w:szCs w:val="20"/>
              </w:rPr>
            </w:pPr>
            <w:r w:rsidRPr="009B1C74">
              <w:rPr>
                <w:sz w:val="20"/>
                <w:szCs w:val="20"/>
              </w:rPr>
              <w:t>250</w:t>
            </w:r>
          </w:p>
        </w:tc>
        <w:tc>
          <w:tcPr>
            <w:tcW w:w="3003" w:type="dxa"/>
            <w:vAlign w:val="center"/>
          </w:tcPr>
          <w:p w14:paraId="5682E2DF" w14:textId="71CC83BE" w:rsidR="009B1C74" w:rsidRPr="009B1C74" w:rsidRDefault="009B1C74" w:rsidP="009B1C74">
            <w:pPr>
              <w:rPr>
                <w:rFonts w:ascii="Calibri" w:hAnsi="Calibri" w:cs="Calibri"/>
                <w:sz w:val="20"/>
                <w:szCs w:val="20"/>
              </w:rPr>
            </w:pPr>
            <w:r w:rsidRPr="009B1C74">
              <w:rPr>
                <w:sz w:val="20"/>
                <w:szCs w:val="20"/>
              </w:rPr>
              <w:t>Muito Bom</w:t>
            </w:r>
          </w:p>
        </w:tc>
      </w:tr>
      <w:tr w:rsidR="009B1C74" w:rsidRPr="000F18C8" w14:paraId="1E21D042" w14:textId="77777777" w:rsidTr="008F600B">
        <w:trPr>
          <w:trHeight w:val="303"/>
          <w:jc w:val="center"/>
        </w:trPr>
        <w:tc>
          <w:tcPr>
            <w:tcW w:w="3003" w:type="dxa"/>
            <w:vAlign w:val="center"/>
          </w:tcPr>
          <w:p w14:paraId="705D2372" w14:textId="4DE6F7F3" w:rsidR="009B1C74" w:rsidRPr="009B1C74" w:rsidRDefault="009B1C74" w:rsidP="009B1C74">
            <w:pPr>
              <w:rPr>
                <w:rFonts w:ascii="Calibri" w:hAnsi="Calibri" w:cs="Calibri"/>
                <w:sz w:val="20"/>
                <w:szCs w:val="20"/>
              </w:rPr>
            </w:pPr>
            <w:r w:rsidRPr="009B1C74">
              <w:rPr>
                <w:sz w:val="20"/>
                <w:szCs w:val="20"/>
              </w:rPr>
              <w:t>Submissão de imagens (500KB-2MB)</w:t>
            </w:r>
          </w:p>
        </w:tc>
        <w:tc>
          <w:tcPr>
            <w:tcW w:w="3003" w:type="dxa"/>
            <w:vAlign w:val="center"/>
          </w:tcPr>
          <w:p w14:paraId="4025C174" w14:textId="30C2FCB8" w:rsidR="009B1C74" w:rsidRPr="009B1C74" w:rsidRDefault="009B1C74" w:rsidP="009B1C74">
            <w:pPr>
              <w:rPr>
                <w:rFonts w:ascii="Calibri" w:hAnsi="Calibri" w:cs="Calibri"/>
                <w:sz w:val="20"/>
                <w:szCs w:val="20"/>
              </w:rPr>
            </w:pPr>
            <w:r w:rsidRPr="009B1C74">
              <w:rPr>
                <w:sz w:val="20"/>
                <w:szCs w:val="20"/>
              </w:rPr>
              <w:t>350-450</w:t>
            </w:r>
          </w:p>
        </w:tc>
        <w:tc>
          <w:tcPr>
            <w:tcW w:w="3003" w:type="dxa"/>
            <w:vAlign w:val="center"/>
          </w:tcPr>
          <w:p w14:paraId="037B4E7E" w14:textId="4365F7B5" w:rsidR="009B1C74" w:rsidRPr="009B1C74" w:rsidRDefault="009B1C74" w:rsidP="009B1C74">
            <w:pPr>
              <w:rPr>
                <w:rFonts w:ascii="Calibri" w:hAnsi="Calibri" w:cs="Calibri"/>
                <w:sz w:val="20"/>
                <w:szCs w:val="20"/>
              </w:rPr>
            </w:pPr>
            <w:r w:rsidRPr="009B1C74">
              <w:rPr>
                <w:sz w:val="20"/>
                <w:szCs w:val="20"/>
              </w:rPr>
              <w:t>Adequado</w:t>
            </w:r>
          </w:p>
        </w:tc>
      </w:tr>
      <w:tr w:rsidR="009B1C74" w:rsidRPr="000F18C8" w14:paraId="09B4284A" w14:textId="77777777" w:rsidTr="008F600B">
        <w:trPr>
          <w:trHeight w:val="303"/>
          <w:jc w:val="center"/>
        </w:trPr>
        <w:tc>
          <w:tcPr>
            <w:tcW w:w="3003" w:type="dxa"/>
            <w:vAlign w:val="center"/>
          </w:tcPr>
          <w:p w14:paraId="57715DC3" w14:textId="39DCC4EE" w:rsidR="009B1C74" w:rsidRPr="009B1C74" w:rsidRDefault="009B1C74" w:rsidP="009B1C74">
            <w:pPr>
              <w:rPr>
                <w:rFonts w:ascii="Calibri" w:hAnsi="Calibri" w:cs="Calibri"/>
                <w:sz w:val="20"/>
                <w:szCs w:val="20"/>
              </w:rPr>
            </w:pPr>
            <w:r w:rsidRPr="009B1C74">
              <w:rPr>
                <w:sz w:val="20"/>
                <w:szCs w:val="20"/>
              </w:rPr>
              <w:t>Submissão de documentos (2-5MB)</w:t>
            </w:r>
          </w:p>
        </w:tc>
        <w:tc>
          <w:tcPr>
            <w:tcW w:w="3003" w:type="dxa"/>
            <w:vAlign w:val="center"/>
          </w:tcPr>
          <w:p w14:paraId="3326D696" w14:textId="657BA0B2" w:rsidR="009B1C74" w:rsidRPr="009B1C74" w:rsidRDefault="009B1C74" w:rsidP="009B1C74">
            <w:pPr>
              <w:rPr>
                <w:rFonts w:ascii="Calibri" w:hAnsi="Calibri" w:cs="Calibri"/>
                <w:sz w:val="20"/>
                <w:szCs w:val="20"/>
              </w:rPr>
            </w:pPr>
            <w:r w:rsidRPr="009B1C74">
              <w:rPr>
                <w:sz w:val="20"/>
                <w:szCs w:val="20"/>
              </w:rPr>
              <w:t>400-500</w:t>
            </w:r>
          </w:p>
        </w:tc>
        <w:tc>
          <w:tcPr>
            <w:tcW w:w="3003" w:type="dxa"/>
            <w:vAlign w:val="center"/>
          </w:tcPr>
          <w:p w14:paraId="7402FCAD" w14:textId="52D0BC62" w:rsidR="009B1C74" w:rsidRPr="009B1C74" w:rsidRDefault="009B1C74" w:rsidP="009B1C74">
            <w:pPr>
              <w:rPr>
                <w:rFonts w:ascii="Calibri" w:hAnsi="Calibri" w:cs="Calibri"/>
                <w:sz w:val="20"/>
                <w:szCs w:val="20"/>
              </w:rPr>
            </w:pPr>
            <w:r w:rsidRPr="009B1C74">
              <w:rPr>
                <w:sz w:val="20"/>
                <w:szCs w:val="20"/>
              </w:rPr>
              <w:t>Adequado</w:t>
            </w:r>
          </w:p>
        </w:tc>
      </w:tr>
      <w:tr w:rsidR="009B1C74" w:rsidRPr="000F18C8" w14:paraId="48C4BE4F" w14:textId="77777777" w:rsidTr="008F600B">
        <w:trPr>
          <w:trHeight w:val="303"/>
          <w:jc w:val="center"/>
        </w:trPr>
        <w:tc>
          <w:tcPr>
            <w:tcW w:w="3003" w:type="dxa"/>
            <w:vAlign w:val="center"/>
          </w:tcPr>
          <w:p w14:paraId="2412B540" w14:textId="2CD7CEC6" w:rsidR="009B1C74" w:rsidRPr="009B1C74" w:rsidRDefault="009B1C74" w:rsidP="009B1C74">
            <w:pPr>
              <w:rPr>
                <w:rFonts w:ascii="Calibri" w:hAnsi="Calibri" w:cs="Calibri"/>
                <w:sz w:val="20"/>
                <w:szCs w:val="20"/>
              </w:rPr>
            </w:pPr>
            <w:r w:rsidRPr="009B1C74">
              <w:rPr>
                <w:sz w:val="20"/>
                <w:szCs w:val="20"/>
              </w:rPr>
              <w:t>Submissão de vídeos (15-50MB)</w:t>
            </w:r>
          </w:p>
        </w:tc>
        <w:tc>
          <w:tcPr>
            <w:tcW w:w="3003" w:type="dxa"/>
            <w:vAlign w:val="center"/>
          </w:tcPr>
          <w:p w14:paraId="7CC02C3E" w14:textId="6E244D3B" w:rsidR="009B1C74" w:rsidRPr="009B1C74" w:rsidRDefault="009B1C74" w:rsidP="009B1C74">
            <w:pPr>
              <w:rPr>
                <w:rFonts w:ascii="Calibri" w:hAnsi="Calibri" w:cs="Calibri"/>
                <w:sz w:val="20"/>
                <w:szCs w:val="20"/>
              </w:rPr>
            </w:pPr>
            <w:r w:rsidRPr="009B1C74">
              <w:rPr>
                <w:sz w:val="20"/>
                <w:szCs w:val="20"/>
              </w:rPr>
              <w:t>550-600</w:t>
            </w:r>
          </w:p>
        </w:tc>
        <w:tc>
          <w:tcPr>
            <w:tcW w:w="3003" w:type="dxa"/>
            <w:vAlign w:val="center"/>
          </w:tcPr>
          <w:p w14:paraId="736E381D" w14:textId="01B3BF55" w:rsidR="009B1C74" w:rsidRPr="009B1C74" w:rsidRDefault="009B1C74" w:rsidP="009B1C74">
            <w:pPr>
              <w:rPr>
                <w:rFonts w:ascii="Calibri" w:hAnsi="Calibri" w:cs="Calibri"/>
                <w:sz w:val="20"/>
                <w:szCs w:val="20"/>
              </w:rPr>
            </w:pPr>
            <w:r w:rsidRPr="009B1C74">
              <w:rPr>
                <w:sz w:val="20"/>
                <w:szCs w:val="20"/>
              </w:rPr>
              <w:t>Aceitável</w:t>
            </w:r>
          </w:p>
        </w:tc>
      </w:tr>
    </w:tbl>
    <w:p w14:paraId="5731276F" w14:textId="2D7839B8" w:rsidR="00B36C9A" w:rsidRPr="00B36C9A" w:rsidRDefault="00B36C9A" w:rsidP="00E905BB">
      <w:pPr>
        <w:pStyle w:val="PargrafodaLista"/>
        <w:ind w:left="0"/>
        <w:rPr>
          <w:rFonts w:ascii="Calibri" w:hAnsi="Calibri" w:cs="Calibri"/>
          <w:sz w:val="20"/>
          <w:szCs w:val="20"/>
        </w:rPr>
      </w:pPr>
      <w:r w:rsidRPr="000F18C8">
        <w:rPr>
          <w:rFonts w:ascii="Calibri" w:hAnsi="Calibri" w:cs="Calibri"/>
          <w:sz w:val="20"/>
          <w:szCs w:val="20"/>
        </w:rPr>
        <w:t>Fonte:</w:t>
      </w:r>
      <w:r w:rsidR="009B1C74">
        <w:rPr>
          <w:rFonts w:ascii="Calibri" w:hAnsi="Calibri" w:cs="Calibri"/>
          <w:sz w:val="20"/>
          <w:szCs w:val="20"/>
        </w:rPr>
        <w:t xml:space="preserve"> Autor</w:t>
      </w:r>
      <w:r w:rsidR="009B1C74" w:rsidRPr="009B1C74">
        <w:rPr>
          <w:rFonts w:ascii="Calibri" w:hAnsi="Calibri" w:cs="Calibri"/>
          <w:sz w:val="20"/>
          <w:szCs w:val="20"/>
        </w:rPr>
        <w:t xml:space="preserve"> (202</w:t>
      </w:r>
      <w:r w:rsidR="009B1C74">
        <w:rPr>
          <w:rFonts w:ascii="Calibri" w:hAnsi="Calibri" w:cs="Calibri"/>
          <w:sz w:val="20"/>
          <w:szCs w:val="20"/>
        </w:rPr>
        <w:t>5</w:t>
      </w:r>
      <w:r w:rsidR="009B1C74" w:rsidRPr="009B1C74">
        <w:rPr>
          <w:rFonts w:ascii="Calibri" w:hAnsi="Calibri" w:cs="Calibri"/>
          <w:sz w:val="20"/>
          <w:szCs w:val="20"/>
        </w:rPr>
        <w:t>)</w:t>
      </w:r>
    </w:p>
    <w:p w14:paraId="65799E05" w14:textId="77777777" w:rsidR="001C112F" w:rsidRPr="001C112F" w:rsidRDefault="001C112F" w:rsidP="001C112F">
      <w:pPr>
        <w:rPr>
          <w:shd w:val="clear" w:color="auto" w:fill="FFFFFF"/>
        </w:rPr>
      </w:pPr>
      <w:r w:rsidRPr="001C112F">
        <w:rPr>
          <w:shd w:val="clear" w:color="auto" w:fill="FFFFFF"/>
        </w:rPr>
        <w:t>Os resultados demonstram que as operações críticas estão dentro dos parâmetros recomendados pela literatura para aplicações web, que considera aceitável tempos inferiores a 300ms para operações de autenticação (Nielsen, 2010). As operações de submissão de arquivos apresentam tempos proporcionais ao tamanho dos dados transferidos.</w:t>
      </w:r>
    </w:p>
    <w:p w14:paraId="39F65CC5" w14:textId="177101C6" w:rsidR="001C112F" w:rsidRDefault="001C112F" w:rsidP="001C112F">
      <w:pPr>
        <w:rPr>
          <w:shd w:val="clear" w:color="auto" w:fill="FFFFFF"/>
        </w:rPr>
      </w:pPr>
      <w:r w:rsidRPr="001C112F">
        <w:rPr>
          <w:shd w:val="clear" w:color="auto" w:fill="FFFFFF"/>
        </w:rPr>
        <w:lastRenderedPageBreak/>
        <w:t>A otimização através da criação de índices nas tabelas de relacionamento do MySQL resultou em melhoria significativa no desempenho. Antes da indexação, operações de submissão chegavam a 800ms</w:t>
      </w:r>
      <w:r>
        <w:rPr>
          <w:shd w:val="clear" w:color="auto" w:fill="FFFFFF"/>
        </w:rPr>
        <w:t>,</w:t>
      </w:r>
      <w:r w:rsidRPr="001C112F">
        <w:rPr>
          <w:shd w:val="clear" w:color="auto" w:fill="FFFFFF"/>
        </w:rPr>
        <w:t xml:space="preserve"> após a implementação de índices em chaves estrangeiras e colunas frequentemente consultadas, os tempos foram reduzidos para a faixa de 350-600ms, representando melhoria média de 42,5%.</w:t>
      </w:r>
    </w:p>
    <w:p w14:paraId="1AA5C041" w14:textId="6AC6397C" w:rsidR="00B36C9A" w:rsidRPr="00B36C9A" w:rsidRDefault="00322B72" w:rsidP="00B36C9A">
      <w:pPr>
        <w:pStyle w:val="PargrafodaLista"/>
        <w:numPr>
          <w:ilvl w:val="1"/>
          <w:numId w:val="1"/>
        </w:numPr>
        <w:autoSpaceDE w:val="0"/>
        <w:autoSpaceDN w:val="0"/>
        <w:adjustRightInd w:val="0"/>
        <w:spacing w:after="0" w:line="240" w:lineRule="auto"/>
        <w:ind w:left="357" w:hanging="357"/>
        <w:rPr>
          <w:rFonts w:cstheme="minorHAnsi"/>
          <w:b/>
          <w:bCs/>
          <w:color w:val="179AB9"/>
          <w:sz w:val="32"/>
          <w:szCs w:val="32"/>
          <w:shd w:val="clear" w:color="auto" w:fill="FFFFFF"/>
        </w:rPr>
      </w:pPr>
      <w:r>
        <w:rPr>
          <w:rFonts w:cstheme="minorHAnsi"/>
          <w:b/>
          <w:bCs/>
          <w:color w:val="179AB9"/>
          <w:sz w:val="32"/>
          <w:szCs w:val="32"/>
          <w:shd w:val="clear" w:color="auto" w:fill="FFFFFF"/>
        </w:rPr>
        <w:t>I</w:t>
      </w:r>
      <w:r w:rsidRPr="0005657D">
        <w:rPr>
          <w:rFonts w:cstheme="minorHAnsi"/>
          <w:b/>
          <w:bCs/>
          <w:color w:val="179AB9"/>
          <w:sz w:val="32"/>
          <w:szCs w:val="32"/>
          <w:shd w:val="clear" w:color="auto" w:fill="FFFFFF"/>
        </w:rPr>
        <w:t xml:space="preserve">mplementação do </w:t>
      </w:r>
      <w:proofErr w:type="spellStart"/>
      <w:r w:rsidRPr="0005657D">
        <w:rPr>
          <w:rFonts w:cstheme="minorHAnsi"/>
          <w:b/>
          <w:bCs/>
          <w:color w:val="179AB9"/>
          <w:sz w:val="32"/>
          <w:szCs w:val="32"/>
          <w:shd w:val="clear" w:color="auto" w:fill="FFFFFF"/>
        </w:rPr>
        <w:t>Factory</w:t>
      </w:r>
      <w:proofErr w:type="spellEnd"/>
      <w:r w:rsidRPr="0005657D">
        <w:rPr>
          <w:rFonts w:cstheme="minorHAnsi"/>
          <w:b/>
          <w:bCs/>
          <w:color w:val="179AB9"/>
          <w:sz w:val="32"/>
          <w:szCs w:val="32"/>
          <w:shd w:val="clear" w:color="auto" w:fill="FFFFFF"/>
        </w:rPr>
        <w:t xml:space="preserve"> </w:t>
      </w:r>
      <w:proofErr w:type="spellStart"/>
      <w:r w:rsidRPr="0005657D">
        <w:rPr>
          <w:rFonts w:cstheme="minorHAnsi"/>
          <w:b/>
          <w:bCs/>
          <w:color w:val="179AB9"/>
          <w:sz w:val="32"/>
          <w:szCs w:val="32"/>
          <w:shd w:val="clear" w:color="auto" w:fill="FFFFFF"/>
        </w:rPr>
        <w:t>Method</w:t>
      </w:r>
      <w:proofErr w:type="spellEnd"/>
    </w:p>
    <w:p w14:paraId="3AC8D5BE" w14:textId="77777777" w:rsidR="001C112F" w:rsidRPr="001C112F" w:rsidRDefault="001C112F" w:rsidP="001C112F">
      <w:pPr>
        <w:rPr>
          <w:shd w:val="clear" w:color="auto" w:fill="FFFFFF"/>
        </w:rPr>
      </w:pPr>
      <w:r w:rsidRPr="001C112F">
        <w:rPr>
          <w:shd w:val="clear" w:color="auto" w:fill="FFFFFF"/>
        </w:rPr>
        <w:t xml:space="preserve">A implementação do padrão </w:t>
      </w:r>
      <w:proofErr w:type="spellStart"/>
      <w:r w:rsidRPr="001C112F">
        <w:rPr>
          <w:shd w:val="clear" w:color="auto" w:fill="FFFFFF"/>
        </w:rPr>
        <w:t>Factory</w:t>
      </w:r>
      <w:proofErr w:type="spellEnd"/>
      <w:r w:rsidRPr="001C112F">
        <w:rPr>
          <w:shd w:val="clear" w:color="auto" w:fill="FFFFFF"/>
        </w:rPr>
        <w:t xml:space="preserve"> </w:t>
      </w:r>
      <w:proofErr w:type="spellStart"/>
      <w:r w:rsidRPr="001C112F">
        <w:rPr>
          <w:shd w:val="clear" w:color="auto" w:fill="FFFFFF"/>
        </w:rPr>
        <w:t>Method</w:t>
      </w:r>
      <w:proofErr w:type="spellEnd"/>
      <w:r w:rsidRPr="001C112F">
        <w:rPr>
          <w:shd w:val="clear" w:color="auto" w:fill="FFFFFF"/>
        </w:rPr>
        <w:t xml:space="preserve"> para criação de perfis de usuários resultou em redução do acoplamento entre as classes do sistema. Antes da aplicação do padrão, a lógica de instanciação estava distribuída em múltiplos pontos do código, dificultando a manutenção e aumentando o risco de inconsistências.</w:t>
      </w:r>
    </w:p>
    <w:p w14:paraId="65E0CDAF" w14:textId="56A52E89" w:rsidR="004964B2" w:rsidRPr="004964B2" w:rsidRDefault="001C112F" w:rsidP="001C112F">
      <w:pPr>
        <w:rPr>
          <w:shd w:val="clear" w:color="auto" w:fill="FFFFFF"/>
        </w:rPr>
      </w:pPr>
      <w:r w:rsidRPr="001C112F">
        <w:rPr>
          <w:shd w:val="clear" w:color="auto" w:fill="FFFFFF"/>
        </w:rPr>
        <w:t xml:space="preserve">Durante o desenvolvimento, surgiu a necessidade de adicionar o perfil "Administrador", que não constava nos requisitos iniciais. Com a </w:t>
      </w:r>
      <w:proofErr w:type="spellStart"/>
      <w:r w:rsidRPr="001C112F">
        <w:rPr>
          <w:shd w:val="clear" w:color="auto" w:fill="FFFFFF"/>
        </w:rPr>
        <w:t>Factory</w:t>
      </w:r>
      <w:proofErr w:type="spellEnd"/>
      <w:r w:rsidRPr="001C112F">
        <w:rPr>
          <w:shd w:val="clear" w:color="auto" w:fill="FFFFFF"/>
        </w:rPr>
        <w:t xml:space="preserve"> </w:t>
      </w:r>
      <w:proofErr w:type="spellStart"/>
      <w:r w:rsidRPr="001C112F">
        <w:rPr>
          <w:shd w:val="clear" w:color="auto" w:fill="FFFFFF"/>
        </w:rPr>
        <w:t>Method</w:t>
      </w:r>
      <w:proofErr w:type="spellEnd"/>
      <w:r w:rsidRPr="001C112F">
        <w:rPr>
          <w:shd w:val="clear" w:color="auto" w:fill="FFFFFF"/>
        </w:rPr>
        <w:t xml:space="preserve"> implementada, esta adição demandou aproximadamente 2 horas de desenvolvimento e modificação de apenas 3 arquivos, sem introduzir bugs no sistema. A equipe estima que, sem o padrão centralizado, a mesma funcionalidade demandaria entre </w:t>
      </w:r>
      <w:r>
        <w:rPr>
          <w:shd w:val="clear" w:color="auto" w:fill="FFFFFF"/>
        </w:rPr>
        <w:t>4</w:t>
      </w:r>
      <w:r w:rsidRPr="001C112F">
        <w:rPr>
          <w:shd w:val="clear" w:color="auto" w:fill="FFFFFF"/>
        </w:rPr>
        <w:t xml:space="preserve"> e </w:t>
      </w:r>
      <w:r>
        <w:rPr>
          <w:shd w:val="clear" w:color="auto" w:fill="FFFFFF"/>
        </w:rPr>
        <w:t>6</w:t>
      </w:r>
      <w:r w:rsidRPr="001C112F">
        <w:rPr>
          <w:shd w:val="clear" w:color="auto" w:fill="FFFFFF"/>
        </w:rPr>
        <w:t xml:space="preserve"> horas e modificações em </w:t>
      </w:r>
      <w:r>
        <w:rPr>
          <w:shd w:val="clear" w:color="auto" w:fill="FFFFFF"/>
        </w:rPr>
        <w:t>6</w:t>
      </w:r>
      <w:r w:rsidRPr="001C112F">
        <w:rPr>
          <w:shd w:val="clear" w:color="auto" w:fill="FFFFFF"/>
        </w:rPr>
        <w:t xml:space="preserve"> arquivos, com maior risco de inconsistências entre os diferentes pontos de criação de usuários.</w:t>
      </w:r>
    </w:p>
    <w:p w14:paraId="3D79E5F2" w14:textId="004D39F5" w:rsidR="0005657D" w:rsidRDefault="00322B72" w:rsidP="0005657D">
      <w:pPr>
        <w:pStyle w:val="PargrafodaLista"/>
        <w:numPr>
          <w:ilvl w:val="1"/>
          <w:numId w:val="1"/>
        </w:numPr>
        <w:autoSpaceDE w:val="0"/>
        <w:autoSpaceDN w:val="0"/>
        <w:adjustRightInd w:val="0"/>
        <w:spacing w:after="0" w:line="240" w:lineRule="auto"/>
        <w:ind w:left="357" w:hanging="357"/>
        <w:rPr>
          <w:rFonts w:cstheme="minorHAnsi"/>
          <w:b/>
          <w:bCs/>
          <w:color w:val="179AB9"/>
          <w:sz w:val="32"/>
          <w:szCs w:val="32"/>
          <w:shd w:val="clear" w:color="auto" w:fill="FFFFFF"/>
        </w:rPr>
      </w:pPr>
      <w:r>
        <w:rPr>
          <w:rFonts w:cstheme="minorHAnsi"/>
          <w:b/>
          <w:bCs/>
          <w:color w:val="179AB9"/>
          <w:sz w:val="32"/>
          <w:szCs w:val="32"/>
          <w:shd w:val="clear" w:color="auto" w:fill="FFFFFF"/>
        </w:rPr>
        <w:t xml:space="preserve">Aplicação do </w:t>
      </w:r>
      <w:proofErr w:type="spellStart"/>
      <w:r>
        <w:rPr>
          <w:rFonts w:cstheme="minorHAnsi"/>
          <w:b/>
          <w:bCs/>
          <w:color w:val="179AB9"/>
          <w:sz w:val="32"/>
          <w:szCs w:val="32"/>
          <w:shd w:val="clear" w:color="auto" w:fill="FFFFFF"/>
        </w:rPr>
        <w:t>Facade</w:t>
      </w:r>
      <w:proofErr w:type="spellEnd"/>
    </w:p>
    <w:p w14:paraId="17BAC588" w14:textId="216D125D" w:rsidR="001C112F" w:rsidRPr="001C112F" w:rsidRDefault="001C112F" w:rsidP="001C112F">
      <w:pPr>
        <w:rPr>
          <w:shd w:val="clear" w:color="auto" w:fill="FFFFFF"/>
        </w:rPr>
      </w:pPr>
      <w:r w:rsidRPr="001C112F">
        <w:rPr>
          <w:shd w:val="clear" w:color="auto" w:fill="FFFFFF"/>
        </w:rPr>
        <w:t xml:space="preserve">O padrão </w:t>
      </w:r>
      <w:proofErr w:type="spellStart"/>
      <w:r w:rsidRPr="001C112F">
        <w:rPr>
          <w:shd w:val="clear" w:color="auto" w:fill="FFFFFF"/>
        </w:rPr>
        <w:t>Facade</w:t>
      </w:r>
      <w:proofErr w:type="spellEnd"/>
      <w:r w:rsidRPr="001C112F">
        <w:rPr>
          <w:shd w:val="clear" w:color="auto" w:fill="FFFFFF"/>
        </w:rPr>
        <w:t xml:space="preserve"> demonstrou ser essencial na implementação do módulo de geração de relatórios. A classe </w:t>
      </w:r>
      <w:proofErr w:type="spellStart"/>
      <w:r w:rsidRPr="001C112F">
        <w:rPr>
          <w:shd w:val="clear" w:color="auto" w:fill="FFFFFF"/>
        </w:rPr>
        <w:t>RelatorioFacade</w:t>
      </w:r>
      <w:proofErr w:type="spellEnd"/>
      <w:r w:rsidRPr="001C112F">
        <w:rPr>
          <w:shd w:val="clear" w:color="auto" w:fill="FFFFFF"/>
        </w:rPr>
        <w:t xml:space="preserve"> encapsula consultas ao banco de dados MySQL, processamento de dados e formatação de resultados, oferecendo métodos simples como </w:t>
      </w:r>
      <w:proofErr w:type="spellStart"/>
      <w:proofErr w:type="gramStart"/>
      <w:r w:rsidRPr="001C112F">
        <w:rPr>
          <w:shd w:val="clear" w:color="auto" w:fill="FFFFFF"/>
        </w:rPr>
        <w:t>gerarRelatorioCompleto</w:t>
      </w:r>
      <w:proofErr w:type="spellEnd"/>
      <w:r w:rsidRPr="001C112F">
        <w:rPr>
          <w:shd w:val="clear" w:color="auto" w:fill="FFFFFF"/>
        </w:rPr>
        <w:t>(</w:t>
      </w:r>
      <w:proofErr w:type="gramEnd"/>
      <w:r w:rsidRPr="001C112F">
        <w:rPr>
          <w:shd w:val="clear" w:color="auto" w:fill="FFFFFF"/>
        </w:rPr>
        <w:t xml:space="preserve">), </w:t>
      </w:r>
      <w:proofErr w:type="spellStart"/>
      <w:r w:rsidRPr="001C112F">
        <w:rPr>
          <w:shd w:val="clear" w:color="auto" w:fill="FFFFFF"/>
        </w:rPr>
        <w:t>gerarRelatorioGrupo</w:t>
      </w:r>
      <w:proofErr w:type="spellEnd"/>
      <w:r w:rsidRPr="001C112F">
        <w:rPr>
          <w:shd w:val="clear" w:color="auto" w:fill="FFFFFF"/>
        </w:rPr>
        <w:t>(</w:t>
      </w:r>
      <w:proofErr w:type="spellStart"/>
      <w:r w:rsidRPr="001C112F">
        <w:rPr>
          <w:shd w:val="clear" w:color="auto" w:fill="FFFFFF"/>
        </w:rPr>
        <w:t>idGrupo</w:t>
      </w:r>
      <w:proofErr w:type="spellEnd"/>
      <w:r w:rsidRPr="001C112F">
        <w:rPr>
          <w:shd w:val="clear" w:color="auto" w:fill="FFFFFF"/>
        </w:rPr>
        <w:t xml:space="preserve">) e </w:t>
      </w:r>
      <w:proofErr w:type="spellStart"/>
      <w:r w:rsidRPr="001C112F">
        <w:rPr>
          <w:shd w:val="clear" w:color="auto" w:fill="FFFFFF"/>
        </w:rPr>
        <w:t>gerarRelatorioAluno</w:t>
      </w:r>
      <w:proofErr w:type="spellEnd"/>
      <w:r w:rsidRPr="001C112F">
        <w:rPr>
          <w:shd w:val="clear" w:color="auto" w:fill="FFFFFF"/>
        </w:rPr>
        <w:t>(</w:t>
      </w:r>
      <w:proofErr w:type="spellStart"/>
      <w:r w:rsidRPr="001C112F">
        <w:rPr>
          <w:shd w:val="clear" w:color="auto" w:fill="FFFFFF"/>
        </w:rPr>
        <w:t>idAluno</w:t>
      </w:r>
      <w:proofErr w:type="spellEnd"/>
      <w:r w:rsidRPr="001C112F">
        <w:rPr>
          <w:shd w:val="clear" w:color="auto" w:fill="FFFFFF"/>
        </w:rPr>
        <w:t>). Essa simplificação permitiu que a camada de apresentação permanecesse focada apenas na exibição dos dados, sem necessidade de conhecer os detalhes das consultas complexas envolvidas.</w:t>
      </w:r>
    </w:p>
    <w:p w14:paraId="061AC564" w14:textId="2ABD535E" w:rsidR="004964B2" w:rsidRPr="004964B2" w:rsidRDefault="001C112F" w:rsidP="001C112F">
      <w:pPr>
        <w:rPr>
          <w:shd w:val="clear" w:color="auto" w:fill="FFFFFF"/>
        </w:rPr>
      </w:pPr>
      <w:r w:rsidRPr="001C112F">
        <w:rPr>
          <w:shd w:val="clear" w:color="auto" w:fill="FFFFFF"/>
        </w:rPr>
        <w:t xml:space="preserve">A centralização das operações de consulta permitiu implementar otimizações em um único ponto, beneficiando todas as funcionalidades que dependem de relatórios. Antes da implementação do </w:t>
      </w:r>
      <w:proofErr w:type="spellStart"/>
      <w:r w:rsidRPr="001C112F">
        <w:rPr>
          <w:shd w:val="clear" w:color="auto" w:fill="FFFFFF"/>
        </w:rPr>
        <w:t>Facade</w:t>
      </w:r>
      <w:proofErr w:type="spellEnd"/>
      <w:r w:rsidRPr="001C112F">
        <w:rPr>
          <w:shd w:val="clear" w:color="auto" w:fill="FFFFFF"/>
        </w:rPr>
        <w:t xml:space="preserve">, uma consulta para gerar relatório completo de um grupo exigia 5 queries SQL distintas e aproximadamente 80 linhas de código no </w:t>
      </w:r>
      <w:proofErr w:type="spellStart"/>
      <w:r w:rsidRPr="001C112F">
        <w:rPr>
          <w:shd w:val="clear" w:color="auto" w:fill="FFFFFF"/>
        </w:rPr>
        <w:t>controller</w:t>
      </w:r>
      <w:proofErr w:type="spellEnd"/>
      <w:r w:rsidRPr="001C112F">
        <w:rPr>
          <w:shd w:val="clear" w:color="auto" w:fill="FFFFFF"/>
        </w:rPr>
        <w:t xml:space="preserve">. Após a implementação, a mesma funcionalidade demanda 1 chamada de método e </w:t>
      </w:r>
      <w:r>
        <w:rPr>
          <w:shd w:val="clear" w:color="auto" w:fill="FFFFFF"/>
        </w:rPr>
        <w:t>30</w:t>
      </w:r>
      <w:r w:rsidRPr="001C112F">
        <w:rPr>
          <w:shd w:val="clear" w:color="auto" w:fill="FFFFFF"/>
        </w:rPr>
        <w:t xml:space="preserve"> linhas de código, com queries otimizadas internamente através de </w:t>
      </w:r>
      <w:proofErr w:type="spellStart"/>
      <w:r w:rsidRPr="001C112F">
        <w:rPr>
          <w:shd w:val="clear" w:color="auto" w:fill="FFFFFF"/>
        </w:rPr>
        <w:t>JOINs</w:t>
      </w:r>
      <w:proofErr w:type="spellEnd"/>
      <w:r w:rsidRPr="001C112F">
        <w:rPr>
          <w:shd w:val="clear" w:color="auto" w:fill="FFFFFF"/>
        </w:rPr>
        <w:t xml:space="preserve"> apropriados.</w:t>
      </w:r>
    </w:p>
    <w:p w14:paraId="46169CEF" w14:textId="3D9B980D" w:rsidR="0005657D" w:rsidRDefault="0005657D" w:rsidP="0005657D">
      <w:pPr>
        <w:pStyle w:val="PargrafodaLista"/>
        <w:numPr>
          <w:ilvl w:val="1"/>
          <w:numId w:val="1"/>
        </w:numPr>
        <w:autoSpaceDE w:val="0"/>
        <w:autoSpaceDN w:val="0"/>
        <w:adjustRightInd w:val="0"/>
        <w:spacing w:after="0" w:line="240" w:lineRule="auto"/>
        <w:ind w:left="357" w:hanging="357"/>
        <w:rPr>
          <w:rFonts w:cstheme="minorHAnsi"/>
          <w:b/>
          <w:bCs/>
          <w:color w:val="179AB9"/>
          <w:sz w:val="32"/>
          <w:szCs w:val="32"/>
          <w:shd w:val="clear" w:color="auto" w:fill="FFFFFF"/>
        </w:rPr>
      </w:pPr>
      <w:r w:rsidRPr="0005657D">
        <w:rPr>
          <w:rFonts w:cstheme="minorHAnsi"/>
          <w:b/>
          <w:bCs/>
          <w:color w:val="179AB9"/>
          <w:sz w:val="32"/>
          <w:szCs w:val="32"/>
          <w:shd w:val="clear" w:color="auto" w:fill="FFFFFF"/>
        </w:rPr>
        <w:t xml:space="preserve">Implementação do </w:t>
      </w:r>
      <w:proofErr w:type="spellStart"/>
      <w:r w:rsidRPr="0005657D">
        <w:rPr>
          <w:rFonts w:cstheme="minorHAnsi"/>
          <w:b/>
          <w:bCs/>
          <w:color w:val="179AB9"/>
          <w:sz w:val="32"/>
          <w:szCs w:val="32"/>
          <w:shd w:val="clear" w:color="auto" w:fill="FFFFFF"/>
        </w:rPr>
        <w:t>Observer</w:t>
      </w:r>
      <w:proofErr w:type="spellEnd"/>
    </w:p>
    <w:p w14:paraId="51135DB5" w14:textId="74D2D9D5" w:rsidR="001C112F" w:rsidRPr="001C112F" w:rsidRDefault="001C112F" w:rsidP="001C112F">
      <w:pPr>
        <w:rPr>
          <w:shd w:val="clear" w:color="auto" w:fill="FFFFFF"/>
        </w:rPr>
      </w:pPr>
      <w:r w:rsidRPr="001C112F">
        <w:rPr>
          <w:shd w:val="clear" w:color="auto" w:fill="FFFFFF"/>
        </w:rPr>
        <w:t xml:space="preserve">O padrão </w:t>
      </w:r>
      <w:proofErr w:type="spellStart"/>
      <w:r w:rsidRPr="001C112F">
        <w:rPr>
          <w:shd w:val="clear" w:color="auto" w:fill="FFFFFF"/>
        </w:rPr>
        <w:t>Observer</w:t>
      </w:r>
      <w:proofErr w:type="spellEnd"/>
      <w:r w:rsidRPr="001C112F">
        <w:rPr>
          <w:shd w:val="clear" w:color="auto" w:fill="FFFFFF"/>
        </w:rPr>
        <w:t xml:space="preserve"> foi aplicado ao sistema de notificações, permitindo arquitetura desacoplada onde eventos do sistema disparam múltiplas ações sem que o módulo emissor precise conhecer os receptores. O sistema implementa três observadores principais: </w:t>
      </w:r>
      <w:proofErr w:type="spellStart"/>
      <w:r w:rsidRPr="001C112F">
        <w:rPr>
          <w:shd w:val="clear" w:color="auto" w:fill="FFFFFF"/>
        </w:rPr>
        <w:t>NotificacaoEmailObserver</w:t>
      </w:r>
      <w:proofErr w:type="spellEnd"/>
      <w:r w:rsidRPr="001C112F">
        <w:rPr>
          <w:shd w:val="clear" w:color="auto" w:fill="FFFFFF"/>
        </w:rPr>
        <w:t xml:space="preserve"> para envio de e-mails, </w:t>
      </w:r>
      <w:proofErr w:type="spellStart"/>
      <w:r w:rsidRPr="001C112F">
        <w:rPr>
          <w:shd w:val="clear" w:color="auto" w:fill="FFFFFF"/>
        </w:rPr>
        <w:t>NotificacaoSistemaObserver</w:t>
      </w:r>
      <w:proofErr w:type="spellEnd"/>
      <w:r w:rsidRPr="001C112F">
        <w:rPr>
          <w:shd w:val="clear" w:color="auto" w:fill="FFFFFF"/>
        </w:rPr>
        <w:t xml:space="preserve"> para registro de notificações na interface, e </w:t>
      </w:r>
      <w:proofErr w:type="spellStart"/>
      <w:r w:rsidRPr="001C112F">
        <w:rPr>
          <w:shd w:val="clear" w:color="auto" w:fill="FFFFFF"/>
        </w:rPr>
        <w:t>LogEventoObserver</w:t>
      </w:r>
      <w:proofErr w:type="spellEnd"/>
      <w:r w:rsidRPr="001C112F">
        <w:rPr>
          <w:shd w:val="clear" w:color="auto" w:fill="FFFFFF"/>
        </w:rPr>
        <w:t xml:space="preserve"> para persistência de histórico de eventos para auditoria.</w:t>
      </w:r>
    </w:p>
    <w:p w14:paraId="63174338" w14:textId="03442554" w:rsidR="004964B2" w:rsidRDefault="001C112F" w:rsidP="001C112F">
      <w:pPr>
        <w:rPr>
          <w:shd w:val="clear" w:color="auto" w:fill="FFFFFF"/>
        </w:rPr>
      </w:pPr>
      <w:r w:rsidRPr="001C112F">
        <w:rPr>
          <w:shd w:val="clear" w:color="auto" w:fill="FFFFFF"/>
        </w:rPr>
        <w:t xml:space="preserve">A implementação desse padrão facilitou a expansão do sistema. Durante o desenvolvimento, quando surgiu a demanda por notificações via e-mail, foi necessário apenas </w:t>
      </w:r>
      <w:r w:rsidR="00B471F6" w:rsidRPr="001C112F">
        <w:rPr>
          <w:shd w:val="clear" w:color="auto" w:fill="FFFFFF"/>
        </w:rPr>
        <w:t>criar uma</w:t>
      </w:r>
      <w:r w:rsidRPr="001C112F">
        <w:rPr>
          <w:shd w:val="clear" w:color="auto" w:fill="FFFFFF"/>
        </w:rPr>
        <w:t xml:space="preserve"> classe observadora e registrá-la no sistema de eventos, sem modificar código existente nas funcionalidades de entrega ou avaliação. Esta característica demonstra o princípio Open/</w:t>
      </w:r>
      <w:proofErr w:type="spellStart"/>
      <w:r w:rsidRPr="001C112F">
        <w:rPr>
          <w:shd w:val="clear" w:color="auto" w:fill="FFFFFF"/>
        </w:rPr>
        <w:t>Closed</w:t>
      </w:r>
      <w:proofErr w:type="spellEnd"/>
      <w:r w:rsidRPr="001C112F">
        <w:rPr>
          <w:shd w:val="clear" w:color="auto" w:fill="FFFFFF"/>
        </w:rPr>
        <w:t xml:space="preserve"> do SOLID, onde o sistema está aberto para </w:t>
      </w:r>
      <w:proofErr w:type="gramStart"/>
      <w:r w:rsidRPr="001C112F">
        <w:rPr>
          <w:shd w:val="clear" w:color="auto" w:fill="FFFFFF"/>
        </w:rPr>
        <w:t>extensão</w:t>
      </w:r>
      <w:proofErr w:type="gramEnd"/>
      <w:r w:rsidRPr="001C112F">
        <w:rPr>
          <w:shd w:val="clear" w:color="auto" w:fill="FFFFFF"/>
        </w:rPr>
        <w:t xml:space="preserve"> mas fechado para modificação.</w:t>
      </w:r>
    </w:p>
    <w:p w14:paraId="4596A375" w14:textId="284B8BBF" w:rsidR="0005657D" w:rsidRDefault="0005657D" w:rsidP="0005657D">
      <w:pPr>
        <w:pStyle w:val="PargrafodaLista"/>
        <w:numPr>
          <w:ilvl w:val="1"/>
          <w:numId w:val="1"/>
        </w:numPr>
        <w:autoSpaceDE w:val="0"/>
        <w:autoSpaceDN w:val="0"/>
        <w:adjustRightInd w:val="0"/>
        <w:spacing w:after="0" w:line="240" w:lineRule="auto"/>
        <w:ind w:left="357" w:hanging="357"/>
        <w:rPr>
          <w:rFonts w:cstheme="minorHAnsi"/>
          <w:b/>
          <w:bCs/>
          <w:color w:val="179AB9"/>
          <w:sz w:val="32"/>
          <w:szCs w:val="32"/>
          <w:shd w:val="clear" w:color="auto" w:fill="FFFFFF"/>
        </w:rPr>
      </w:pPr>
      <w:r w:rsidRPr="0005657D">
        <w:rPr>
          <w:rFonts w:cstheme="minorHAnsi"/>
          <w:b/>
          <w:bCs/>
          <w:color w:val="179AB9"/>
          <w:sz w:val="32"/>
          <w:szCs w:val="32"/>
          <w:shd w:val="clear" w:color="auto" w:fill="FFFFFF"/>
        </w:rPr>
        <w:t xml:space="preserve">Persistência com MySQL </w:t>
      </w:r>
      <w:proofErr w:type="spellStart"/>
      <w:r w:rsidRPr="0005657D">
        <w:rPr>
          <w:rFonts w:cstheme="minorHAnsi"/>
          <w:b/>
          <w:bCs/>
          <w:color w:val="179AB9"/>
          <w:sz w:val="32"/>
          <w:szCs w:val="32"/>
          <w:shd w:val="clear" w:color="auto" w:fill="FFFFFF"/>
        </w:rPr>
        <w:t>Database</w:t>
      </w:r>
      <w:proofErr w:type="spellEnd"/>
    </w:p>
    <w:p w14:paraId="20D02D9D" w14:textId="7F654CC1" w:rsidR="00B471F6" w:rsidRPr="00B471F6" w:rsidRDefault="00B471F6" w:rsidP="00B471F6">
      <w:pPr>
        <w:rPr>
          <w:shd w:val="clear" w:color="auto" w:fill="FFFFFF"/>
        </w:rPr>
      </w:pPr>
      <w:r w:rsidRPr="00B471F6">
        <w:rPr>
          <w:shd w:val="clear" w:color="auto" w:fill="FFFFFF"/>
        </w:rPr>
        <w:t xml:space="preserve">A decisão de utilizar MySQL </w:t>
      </w:r>
      <w:proofErr w:type="spellStart"/>
      <w:r w:rsidRPr="00B471F6">
        <w:rPr>
          <w:shd w:val="clear" w:color="auto" w:fill="FFFFFF"/>
        </w:rPr>
        <w:t>Database</w:t>
      </w:r>
      <w:proofErr w:type="spellEnd"/>
      <w:r w:rsidRPr="00B471F6">
        <w:rPr>
          <w:shd w:val="clear" w:color="auto" w:fill="FFFFFF"/>
        </w:rPr>
        <w:t xml:space="preserve"> como solução unificada para dados estruturados e não estruturados mostrou-se adequada ao contexto do projeto. O uso de campos LONGBLOB para armazenamento de documentos, apresentações e vídeos garantiu a consistência transacional entre </w:t>
      </w:r>
      <w:r w:rsidRPr="00B471F6">
        <w:rPr>
          <w:shd w:val="clear" w:color="auto" w:fill="FFFFFF"/>
        </w:rPr>
        <w:lastRenderedPageBreak/>
        <w:t>metadados e arquivos, eliminando riscos de inconsistências que poderiam ocorrer em arquiteturas híbridas.</w:t>
      </w:r>
    </w:p>
    <w:p w14:paraId="2C3813F1" w14:textId="6BD56AC4" w:rsidR="002F5E84" w:rsidRPr="002F5E84" w:rsidRDefault="00B471F6" w:rsidP="00B471F6">
      <w:pPr>
        <w:rPr>
          <w:shd w:val="clear" w:color="auto" w:fill="FFFFFF"/>
        </w:rPr>
      </w:pPr>
      <w:r w:rsidRPr="00B471F6">
        <w:rPr>
          <w:shd w:val="clear" w:color="auto" w:fill="FFFFFF"/>
        </w:rPr>
        <w:t xml:space="preserve">Os testes demonstraram que o sistema é capaz de armazenar e recuperar documentos de até 50MB com desempenho adequado. A utilização de índices nas tabelas de relacionamento e a implementação de </w:t>
      </w:r>
      <w:proofErr w:type="spellStart"/>
      <w:r w:rsidRPr="00B471F6">
        <w:rPr>
          <w:shd w:val="clear" w:color="auto" w:fill="FFFFFF"/>
        </w:rPr>
        <w:t>foreign</w:t>
      </w:r>
      <w:proofErr w:type="spellEnd"/>
      <w:r w:rsidRPr="00B471F6">
        <w:rPr>
          <w:shd w:val="clear" w:color="auto" w:fill="FFFFFF"/>
        </w:rPr>
        <w:t xml:space="preserve"> </w:t>
      </w:r>
      <w:proofErr w:type="spellStart"/>
      <w:r w:rsidRPr="00B471F6">
        <w:rPr>
          <w:shd w:val="clear" w:color="auto" w:fill="FFFFFF"/>
        </w:rPr>
        <w:t>keys</w:t>
      </w:r>
      <w:proofErr w:type="spellEnd"/>
      <w:r w:rsidRPr="00B471F6">
        <w:rPr>
          <w:shd w:val="clear" w:color="auto" w:fill="FFFFFF"/>
        </w:rPr>
        <w:t xml:space="preserve"> garantiram a integridade referencial dos dados. Durante o período de desenvolvimento e testes, não foram registrados casos de perda de dados ou inconsistências no banco, validando a robustez da solução adotada.</w:t>
      </w:r>
    </w:p>
    <w:p w14:paraId="48441636" w14:textId="65B6EEC9" w:rsidR="0005657D" w:rsidRPr="0005657D" w:rsidRDefault="0005657D" w:rsidP="0005657D">
      <w:pPr>
        <w:pStyle w:val="PargrafodaLista"/>
        <w:numPr>
          <w:ilvl w:val="1"/>
          <w:numId w:val="1"/>
        </w:numPr>
        <w:autoSpaceDE w:val="0"/>
        <w:autoSpaceDN w:val="0"/>
        <w:adjustRightInd w:val="0"/>
        <w:spacing w:after="0" w:line="240" w:lineRule="auto"/>
        <w:ind w:left="357" w:hanging="357"/>
        <w:rPr>
          <w:rFonts w:cstheme="minorHAnsi"/>
          <w:b/>
          <w:bCs/>
          <w:color w:val="179AB9"/>
          <w:sz w:val="32"/>
          <w:szCs w:val="32"/>
          <w:shd w:val="clear" w:color="auto" w:fill="FFFFFF"/>
        </w:rPr>
      </w:pPr>
      <w:r w:rsidRPr="0005657D">
        <w:rPr>
          <w:rFonts w:cstheme="minorHAnsi"/>
          <w:b/>
          <w:bCs/>
          <w:color w:val="179AB9"/>
          <w:sz w:val="32"/>
          <w:szCs w:val="32"/>
          <w:shd w:val="clear" w:color="auto" w:fill="FFFFFF"/>
        </w:rPr>
        <w:t>Discussão</w:t>
      </w:r>
    </w:p>
    <w:p w14:paraId="01711E36" w14:textId="3DFB300F" w:rsidR="00B471F6" w:rsidRPr="00FA4B47" w:rsidRDefault="00B471F6" w:rsidP="00FA4B47">
      <w:pPr>
        <w:rPr>
          <w:shd w:val="clear" w:color="auto" w:fill="FFFFFF"/>
        </w:rPr>
      </w:pPr>
      <w:r w:rsidRPr="00FA4B47">
        <w:rPr>
          <w:shd w:val="clear" w:color="auto" w:fill="FFFFFF"/>
        </w:rPr>
        <w:t xml:space="preserve">Os resultados obtidos confirmam que a aplicação sistemática de padrões de projeto contribui significativamente para a qualidade de sistemas acadêmicos. A arquitetura em camadas, combinada com </w:t>
      </w:r>
      <w:proofErr w:type="spellStart"/>
      <w:r w:rsidRPr="00FA4B47">
        <w:rPr>
          <w:shd w:val="clear" w:color="auto" w:fill="FFFFFF"/>
        </w:rPr>
        <w:t>Factory</w:t>
      </w:r>
      <w:proofErr w:type="spellEnd"/>
      <w:r w:rsidRPr="00FA4B47">
        <w:rPr>
          <w:shd w:val="clear" w:color="auto" w:fill="FFFFFF"/>
        </w:rPr>
        <w:t xml:space="preserve"> </w:t>
      </w:r>
      <w:proofErr w:type="spellStart"/>
      <w:r w:rsidRPr="00FA4B47">
        <w:rPr>
          <w:shd w:val="clear" w:color="auto" w:fill="FFFFFF"/>
        </w:rPr>
        <w:t>Method</w:t>
      </w:r>
      <w:proofErr w:type="spellEnd"/>
      <w:r w:rsidRPr="00FA4B47">
        <w:rPr>
          <w:shd w:val="clear" w:color="auto" w:fill="FFFFFF"/>
        </w:rPr>
        <w:t xml:space="preserve">, </w:t>
      </w:r>
      <w:proofErr w:type="spellStart"/>
      <w:r w:rsidRPr="00FA4B47">
        <w:rPr>
          <w:shd w:val="clear" w:color="auto" w:fill="FFFFFF"/>
        </w:rPr>
        <w:t>Facade</w:t>
      </w:r>
      <w:proofErr w:type="spellEnd"/>
      <w:r w:rsidRPr="00FA4B47">
        <w:rPr>
          <w:shd w:val="clear" w:color="auto" w:fill="FFFFFF"/>
        </w:rPr>
        <w:t xml:space="preserve"> e </w:t>
      </w:r>
      <w:proofErr w:type="spellStart"/>
      <w:r w:rsidRPr="00FA4B47">
        <w:rPr>
          <w:shd w:val="clear" w:color="auto" w:fill="FFFFFF"/>
        </w:rPr>
        <w:t>Observer</w:t>
      </w:r>
      <w:proofErr w:type="spellEnd"/>
      <w:r w:rsidRPr="00FA4B47">
        <w:rPr>
          <w:shd w:val="clear" w:color="auto" w:fill="FFFFFF"/>
        </w:rPr>
        <w:t>, proporcionou código mais modular, testável e preparado para evolução futura.</w:t>
      </w:r>
    </w:p>
    <w:p w14:paraId="2903D317" w14:textId="4F1BE496" w:rsidR="00B471F6" w:rsidRPr="00FA4B47" w:rsidRDefault="00B471F6" w:rsidP="00FA4B47">
      <w:pPr>
        <w:rPr>
          <w:shd w:val="clear" w:color="auto" w:fill="FFFFFF"/>
        </w:rPr>
      </w:pPr>
      <w:r w:rsidRPr="00FA4B47">
        <w:rPr>
          <w:shd w:val="clear" w:color="auto" w:fill="FFFFFF"/>
        </w:rPr>
        <w:t xml:space="preserve">A escolha do MySQL </w:t>
      </w:r>
      <w:proofErr w:type="spellStart"/>
      <w:r w:rsidRPr="00FA4B47">
        <w:rPr>
          <w:shd w:val="clear" w:color="auto" w:fill="FFFFFF"/>
        </w:rPr>
        <w:t>Database</w:t>
      </w:r>
      <w:proofErr w:type="spellEnd"/>
      <w:r w:rsidRPr="00FA4B47">
        <w:rPr>
          <w:shd w:val="clear" w:color="auto" w:fill="FFFFFF"/>
        </w:rPr>
        <w:t xml:space="preserve"> como solução única para persistência, embora não convencional para armazenamento de arquivos grandes, demonstrou-se viável no contexto do SGPI. Com base em uma premissa de até 8 grupos por semestre, cada um entregando uma apresentação (2 MB), um vídeo de até 5 minutos (50 MB) e documentação em PDF (5 MB), o volume total por grupo é de 57 MB. Isso resulta em um consumo médio estimado de 0,45 GB por semestre (8 grupos x 57 MB), totalizando aproximadamente 0,9 GB por ano. Projetando para um período de 30 anos, o armazenamento acumulado seria de cerca de 27 GB. Essa estimativa válida a decisão de utilizar o MySQL, especialmente considerando a simplificação arquitetural resultante e a garantia de consistência transacional.</w:t>
      </w:r>
    </w:p>
    <w:p w14:paraId="15CA5163" w14:textId="067E4AA3" w:rsidR="007849F0" w:rsidRPr="00FA4B47" w:rsidRDefault="00B471F6" w:rsidP="00FA4B47">
      <w:pPr>
        <w:rPr>
          <w:shd w:val="clear" w:color="auto" w:fill="FFFFFF"/>
        </w:rPr>
      </w:pPr>
      <w:r w:rsidRPr="00FA4B47">
        <w:rPr>
          <w:shd w:val="clear" w:color="auto" w:fill="FFFFFF"/>
        </w:rPr>
        <w:t>Cabe ressaltar que a pesquisa possui limitações. Os testes de carga foram realizados em ambiente de desenvolvimento com volumes de dados simulados e poucos usuários simultâneos. A validação em produção com carga real de múltiplas turmas simultâneas ainda está pendente. Além disso, aspectos de acessibilidade digital (WCAG) não foram profundamente explorados nesta fase inicial do projeto e devem ser objeto de trabalhos futuros. A ausência de grupo de controle (sistema desenvolvido sem padrões de projeto) impede comparação quantitativa rigorosa dos benefícios observados.</w:t>
      </w:r>
    </w:p>
    <w:p w14:paraId="549E1DD3" w14:textId="78EBAAD5" w:rsidR="00E867C8" w:rsidRPr="00D674BB" w:rsidRDefault="00D67EFF" w:rsidP="00E867C8">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D674BB">
        <w:rPr>
          <w:rFonts w:cstheme="minorHAnsi"/>
          <w:b/>
          <w:bCs/>
          <w:color w:val="179AB9"/>
          <w:sz w:val="32"/>
          <w:szCs w:val="32"/>
          <w:shd w:val="clear" w:color="auto" w:fill="FFFFFF"/>
        </w:rPr>
        <w:t>Considerações Finais</w:t>
      </w:r>
      <w:r w:rsidR="004F6FA1" w:rsidRPr="00D674BB">
        <w:rPr>
          <w:rFonts w:cstheme="minorHAnsi"/>
          <w:b/>
          <w:bCs/>
          <w:color w:val="179AB9"/>
          <w:sz w:val="32"/>
          <w:szCs w:val="32"/>
          <w:shd w:val="clear" w:color="auto" w:fill="FFFFFF"/>
        </w:rPr>
        <w:t xml:space="preserve"> (ou Conclusão</w:t>
      </w:r>
      <w:r w:rsidRPr="00D674BB">
        <w:rPr>
          <w:rFonts w:cstheme="minorHAnsi"/>
          <w:b/>
          <w:bCs/>
          <w:color w:val="179AB9"/>
          <w:sz w:val="32"/>
          <w:szCs w:val="32"/>
          <w:shd w:val="clear" w:color="auto" w:fill="FFFFFF"/>
        </w:rPr>
        <w:t>)</w:t>
      </w:r>
    </w:p>
    <w:p w14:paraId="16A03710" w14:textId="4004BEB4" w:rsidR="00FA4B47" w:rsidRPr="00FA4B47" w:rsidRDefault="00FA4B47" w:rsidP="00FA4B47">
      <w:pPr>
        <w:rPr>
          <w:shd w:val="clear" w:color="auto" w:fill="FFFFFF"/>
        </w:rPr>
      </w:pPr>
      <w:r w:rsidRPr="00FA4B47">
        <w:rPr>
          <w:shd w:val="clear" w:color="auto" w:fill="FFFFFF"/>
        </w:rPr>
        <w:t>Este artigo apresentou a arquitetura e os padrões de projeto aplicados ao Sistema Gerenciador de Projetos Integradores (SGPI), desenvolvido para atender às demandas do curso de Desenvolvimento de Software Multiplataforma da Fatec Zona Leste. A pesquisa demonstrou que decisões arquiteturais fundamentadas em princípios sólidos de Engenharia de Software são essenciais para a construção de sistemas acadêmicos robustos e evolutivos.</w:t>
      </w:r>
    </w:p>
    <w:p w14:paraId="1B6D1437" w14:textId="306DB57A" w:rsidR="00FA4B47" w:rsidRPr="00FA4B47" w:rsidRDefault="00FA4B47" w:rsidP="00FA4B47">
      <w:pPr>
        <w:rPr>
          <w:shd w:val="clear" w:color="auto" w:fill="FFFFFF"/>
        </w:rPr>
      </w:pPr>
      <w:r w:rsidRPr="00FA4B47">
        <w:rPr>
          <w:shd w:val="clear" w:color="auto" w:fill="FFFFFF"/>
        </w:rPr>
        <w:t xml:space="preserve">A adoção de arquitetura em camadas, separando responsabilidades entre apresentação, lógica de negócio e persistência, estabeleceu base sólida para o desenvolvimento. A aplicação dos padrões </w:t>
      </w:r>
      <w:proofErr w:type="spellStart"/>
      <w:r w:rsidRPr="00FA4B47">
        <w:rPr>
          <w:shd w:val="clear" w:color="auto" w:fill="FFFFFF"/>
        </w:rPr>
        <w:t>Factory</w:t>
      </w:r>
      <w:proofErr w:type="spellEnd"/>
      <w:r w:rsidRPr="00FA4B47">
        <w:rPr>
          <w:shd w:val="clear" w:color="auto" w:fill="FFFFFF"/>
        </w:rPr>
        <w:t xml:space="preserve"> </w:t>
      </w:r>
      <w:proofErr w:type="spellStart"/>
      <w:r w:rsidRPr="00FA4B47">
        <w:rPr>
          <w:shd w:val="clear" w:color="auto" w:fill="FFFFFF"/>
        </w:rPr>
        <w:t>Method</w:t>
      </w:r>
      <w:proofErr w:type="spellEnd"/>
      <w:r w:rsidRPr="00FA4B47">
        <w:rPr>
          <w:shd w:val="clear" w:color="auto" w:fill="FFFFFF"/>
        </w:rPr>
        <w:t xml:space="preserve">, </w:t>
      </w:r>
      <w:proofErr w:type="spellStart"/>
      <w:r w:rsidRPr="00FA4B47">
        <w:rPr>
          <w:shd w:val="clear" w:color="auto" w:fill="FFFFFF"/>
        </w:rPr>
        <w:t>Facade</w:t>
      </w:r>
      <w:proofErr w:type="spellEnd"/>
      <w:r w:rsidRPr="00FA4B47">
        <w:rPr>
          <w:shd w:val="clear" w:color="auto" w:fill="FFFFFF"/>
        </w:rPr>
        <w:t xml:space="preserve"> e </w:t>
      </w:r>
      <w:proofErr w:type="spellStart"/>
      <w:r w:rsidRPr="00FA4B47">
        <w:rPr>
          <w:shd w:val="clear" w:color="auto" w:fill="FFFFFF"/>
        </w:rPr>
        <w:t>Observer</w:t>
      </w:r>
      <w:proofErr w:type="spellEnd"/>
      <w:r w:rsidRPr="00FA4B47">
        <w:rPr>
          <w:shd w:val="clear" w:color="auto" w:fill="FFFFFF"/>
        </w:rPr>
        <w:t xml:space="preserve"> trouxe benefícios concretos em termos de modularidade, extensibilidade e manutenibilidade do código. O </w:t>
      </w:r>
      <w:proofErr w:type="spellStart"/>
      <w:r w:rsidRPr="00FA4B47">
        <w:rPr>
          <w:shd w:val="clear" w:color="auto" w:fill="FFFFFF"/>
        </w:rPr>
        <w:t>Factory</w:t>
      </w:r>
      <w:proofErr w:type="spellEnd"/>
      <w:r w:rsidRPr="00FA4B47">
        <w:rPr>
          <w:shd w:val="clear" w:color="auto" w:fill="FFFFFF"/>
        </w:rPr>
        <w:t xml:space="preserve"> </w:t>
      </w:r>
      <w:proofErr w:type="spellStart"/>
      <w:r w:rsidRPr="00FA4B47">
        <w:rPr>
          <w:shd w:val="clear" w:color="auto" w:fill="FFFFFF"/>
        </w:rPr>
        <w:t>Method</w:t>
      </w:r>
      <w:proofErr w:type="spellEnd"/>
      <w:r w:rsidRPr="00FA4B47">
        <w:rPr>
          <w:shd w:val="clear" w:color="auto" w:fill="FFFFFF"/>
        </w:rPr>
        <w:t xml:space="preserve"> reduziu o tempo necessário para adicionar novos perfis de usuário de </w:t>
      </w:r>
      <w:r>
        <w:rPr>
          <w:shd w:val="clear" w:color="auto" w:fill="FFFFFF"/>
        </w:rPr>
        <w:t>4</w:t>
      </w:r>
      <w:r w:rsidRPr="00FA4B47">
        <w:rPr>
          <w:shd w:val="clear" w:color="auto" w:fill="FFFFFF"/>
        </w:rPr>
        <w:t>-</w:t>
      </w:r>
      <w:r>
        <w:rPr>
          <w:shd w:val="clear" w:color="auto" w:fill="FFFFFF"/>
        </w:rPr>
        <w:t>6</w:t>
      </w:r>
      <w:r w:rsidRPr="00FA4B47">
        <w:rPr>
          <w:shd w:val="clear" w:color="auto" w:fill="FFFFFF"/>
        </w:rPr>
        <w:t xml:space="preserve"> horas estimadas para 2 horas reais. O </w:t>
      </w:r>
      <w:proofErr w:type="spellStart"/>
      <w:r w:rsidRPr="00FA4B47">
        <w:rPr>
          <w:shd w:val="clear" w:color="auto" w:fill="FFFFFF"/>
        </w:rPr>
        <w:t>Facade</w:t>
      </w:r>
      <w:proofErr w:type="spellEnd"/>
      <w:r w:rsidRPr="00FA4B47">
        <w:rPr>
          <w:shd w:val="clear" w:color="auto" w:fill="FFFFFF"/>
        </w:rPr>
        <w:t xml:space="preserve"> simplificou a geração de relatórios, reduzindo de 80 para </w:t>
      </w:r>
      <w:r>
        <w:rPr>
          <w:shd w:val="clear" w:color="auto" w:fill="FFFFFF"/>
        </w:rPr>
        <w:t>30</w:t>
      </w:r>
      <w:r w:rsidRPr="00FA4B47">
        <w:rPr>
          <w:shd w:val="clear" w:color="auto" w:fill="FFFFFF"/>
        </w:rPr>
        <w:t xml:space="preserve"> linhas de código nos </w:t>
      </w:r>
      <w:proofErr w:type="spellStart"/>
      <w:r w:rsidRPr="00FA4B47">
        <w:rPr>
          <w:shd w:val="clear" w:color="auto" w:fill="FFFFFF"/>
        </w:rPr>
        <w:t>controllers</w:t>
      </w:r>
      <w:proofErr w:type="spellEnd"/>
      <w:r w:rsidRPr="00FA4B47">
        <w:rPr>
          <w:shd w:val="clear" w:color="auto" w:fill="FFFFFF"/>
        </w:rPr>
        <w:t xml:space="preserve">. O </w:t>
      </w:r>
      <w:proofErr w:type="spellStart"/>
      <w:r w:rsidRPr="00FA4B47">
        <w:rPr>
          <w:shd w:val="clear" w:color="auto" w:fill="FFFFFF"/>
        </w:rPr>
        <w:t>Observer</w:t>
      </w:r>
      <w:proofErr w:type="spellEnd"/>
      <w:r w:rsidRPr="00FA4B47">
        <w:rPr>
          <w:shd w:val="clear" w:color="auto" w:fill="FFFFFF"/>
        </w:rPr>
        <w:t xml:space="preserve"> permitiu adicionar novo canal de notificação sem modificar código existente.</w:t>
      </w:r>
    </w:p>
    <w:p w14:paraId="42AD4CAF" w14:textId="77777777" w:rsidR="00FA4B47" w:rsidRPr="00FA4B47" w:rsidRDefault="00FA4B47" w:rsidP="00FA4B47">
      <w:pPr>
        <w:rPr>
          <w:shd w:val="clear" w:color="auto" w:fill="FFFFFF"/>
        </w:rPr>
      </w:pPr>
      <w:r w:rsidRPr="00FA4B47">
        <w:rPr>
          <w:shd w:val="clear" w:color="auto" w:fill="FFFFFF"/>
        </w:rPr>
        <w:t xml:space="preserve">A decisão de utilizar MySQL </w:t>
      </w:r>
      <w:proofErr w:type="spellStart"/>
      <w:r w:rsidRPr="00FA4B47">
        <w:rPr>
          <w:shd w:val="clear" w:color="auto" w:fill="FFFFFF"/>
        </w:rPr>
        <w:t>Database</w:t>
      </w:r>
      <w:proofErr w:type="spellEnd"/>
      <w:r w:rsidRPr="00FA4B47">
        <w:rPr>
          <w:shd w:val="clear" w:color="auto" w:fill="FFFFFF"/>
        </w:rPr>
        <w:t xml:space="preserve"> como solução unificada para dados estruturados e não estruturados atendeu adequadamente aos requisitos do projeto. O armazenamento de documentos, apresentações e vídeos através de campos LONGBLOB, aliado à integridade referencial garantida pelo modelo relacional, proporcionou solução consistente que resolve o problema de limitação de espaço </w:t>
      </w:r>
      <w:r w:rsidRPr="00FA4B47">
        <w:rPr>
          <w:shd w:val="clear" w:color="auto" w:fill="FFFFFF"/>
        </w:rPr>
        <w:lastRenderedPageBreak/>
        <w:t>em nuvem que motivou o desenvolvimento do SGPI. A otimização através de indexação resultou em melhoria média de 42,5% no tempo de resposta para operações de submissão de arquivos.</w:t>
      </w:r>
    </w:p>
    <w:p w14:paraId="0D63B317" w14:textId="77777777" w:rsidR="00FA4B47" w:rsidRPr="00FA4B47" w:rsidRDefault="00FA4B47" w:rsidP="00FA4B47">
      <w:pPr>
        <w:rPr>
          <w:shd w:val="clear" w:color="auto" w:fill="FFFFFF"/>
        </w:rPr>
      </w:pPr>
      <w:r w:rsidRPr="00FA4B47">
        <w:rPr>
          <w:shd w:val="clear" w:color="auto" w:fill="FFFFFF"/>
        </w:rPr>
        <w:t>Os testes de desempenho demonstraram que as operações críticas do sistema apresentam tempos de resposta adequados (120-250ms para autenticação e cadastro, 350-600ms para submissões de arquivos), dentro dos parâmetros aceitáveis para aplicações web. A validação com 8 usuários representando diferentes perfis do sistema forneceu feedback qualitativo positivo sobre usabilidade e funcionalidades implementadas.</w:t>
      </w:r>
    </w:p>
    <w:p w14:paraId="7F2ACDBD" w14:textId="3EA652E4" w:rsidR="00FA4B47" w:rsidRPr="00FA4B47" w:rsidRDefault="00FA4B47" w:rsidP="00FA4B47">
      <w:pPr>
        <w:rPr>
          <w:shd w:val="clear" w:color="auto" w:fill="FFFFFF"/>
        </w:rPr>
      </w:pPr>
      <w:r w:rsidRPr="00FA4B47">
        <w:rPr>
          <w:shd w:val="clear" w:color="auto" w:fill="FFFFFF"/>
        </w:rPr>
        <w:t>Os resultados validam a hipótese de que a aplicação consciente de arquitetura de software e padrões de projeto contribui significativamente para a qualidade de sistemas de informação acadêmicos. O SGPI não apenas resolve o problema imediato de armazenamento de artefatos, mas estabelece plataforma evolutiva capaz de se adaptar a futuras demandas do curso de DSM.</w:t>
      </w:r>
    </w:p>
    <w:p w14:paraId="69D0BDDC" w14:textId="6C3C817D" w:rsidR="007849F0" w:rsidRPr="00FA4B47" w:rsidRDefault="00FA4B47" w:rsidP="00FA4B47">
      <w:pPr>
        <w:rPr>
          <w:shd w:val="clear" w:color="auto" w:fill="FFFFFF"/>
        </w:rPr>
      </w:pPr>
      <w:r w:rsidRPr="00FA4B47">
        <w:rPr>
          <w:shd w:val="clear" w:color="auto" w:fill="FFFFFF"/>
        </w:rPr>
        <w:t>Este trabalho demonstra que princípios de Engenharia de Software, quando aplicados sistematicamente mesmo em projetos acadêmicos, resultam em sistemas de maior qualidade, mais fáceis de manter e evoluir, contribuindo tanto para solução de problemas práticos institucionais quanto para formação técnica dos estudantes envolvidos no desenvolvimento.</w:t>
      </w:r>
    </w:p>
    <w:p w14:paraId="5E2C686F" w14:textId="0C9E2400" w:rsidR="00C9588A" w:rsidRPr="00FE1657" w:rsidRDefault="002C5ED4" w:rsidP="00114306">
      <w:pPr>
        <w:autoSpaceDE w:val="0"/>
        <w:autoSpaceDN w:val="0"/>
        <w:adjustRightInd w:val="0"/>
        <w:spacing w:before="360" w:after="0" w:line="240" w:lineRule="auto"/>
        <w:rPr>
          <w:rFonts w:cstheme="minorHAnsi"/>
          <w:b/>
          <w:bCs/>
          <w:color w:val="179AB9"/>
          <w:sz w:val="32"/>
          <w:szCs w:val="32"/>
          <w:shd w:val="clear" w:color="auto" w:fill="FFFFFF"/>
          <w:lang w:val="en-US"/>
        </w:rPr>
      </w:pPr>
      <w:proofErr w:type="spellStart"/>
      <w:r w:rsidRPr="00FE1657">
        <w:rPr>
          <w:rFonts w:cstheme="minorHAnsi"/>
          <w:b/>
          <w:bCs/>
          <w:color w:val="179AB9"/>
          <w:sz w:val="32"/>
          <w:szCs w:val="32"/>
          <w:shd w:val="clear" w:color="auto" w:fill="FFFFFF"/>
          <w:lang w:val="en-US"/>
        </w:rPr>
        <w:t>Referências</w:t>
      </w:r>
      <w:proofErr w:type="spellEnd"/>
    </w:p>
    <w:p w14:paraId="43E1869F" w14:textId="34D2B57F" w:rsidR="00114306" w:rsidRPr="009E6A39" w:rsidRDefault="00114306" w:rsidP="00114306">
      <w:pPr>
        <w:autoSpaceDE w:val="0"/>
        <w:autoSpaceDN w:val="0"/>
        <w:adjustRightInd w:val="0"/>
        <w:spacing w:after="0" w:line="240" w:lineRule="auto"/>
        <w:rPr>
          <w:rFonts w:cstheme="minorHAnsi"/>
          <w:color w:val="000000"/>
          <w:kern w:val="0"/>
          <w:sz w:val="20"/>
          <w:szCs w:val="20"/>
          <w:lang w:val="en-US"/>
        </w:rPr>
      </w:pPr>
      <w:r w:rsidRPr="00FE1657">
        <w:rPr>
          <w:rFonts w:cstheme="minorHAnsi"/>
          <w:color w:val="000000"/>
          <w:kern w:val="0"/>
          <w:sz w:val="20"/>
          <w:szCs w:val="20"/>
          <w:lang w:val="en-US"/>
        </w:rPr>
        <w:t xml:space="preserve">BASS, Len; CLEMENTS, Paul; KAZMAN, Rick. Software architecture in practice. 2. ed. </w:t>
      </w:r>
      <w:r w:rsidRPr="009E6A39">
        <w:rPr>
          <w:rFonts w:cstheme="minorHAnsi"/>
          <w:color w:val="000000"/>
          <w:kern w:val="0"/>
          <w:sz w:val="20"/>
          <w:szCs w:val="20"/>
          <w:lang w:val="en-US"/>
        </w:rPr>
        <w:t>Boston: Addison-Wesley, 1997.</w:t>
      </w:r>
    </w:p>
    <w:p w14:paraId="1DED3E84" w14:textId="77777777" w:rsidR="00114306" w:rsidRPr="00FE1657" w:rsidRDefault="00114306" w:rsidP="00114306">
      <w:pPr>
        <w:autoSpaceDE w:val="0"/>
        <w:autoSpaceDN w:val="0"/>
        <w:adjustRightInd w:val="0"/>
        <w:spacing w:after="0" w:line="240" w:lineRule="auto"/>
        <w:rPr>
          <w:rFonts w:cstheme="minorHAnsi"/>
          <w:color w:val="000000"/>
          <w:kern w:val="0"/>
          <w:sz w:val="20"/>
          <w:szCs w:val="20"/>
          <w:lang w:val="en-US"/>
        </w:rPr>
      </w:pPr>
    </w:p>
    <w:p w14:paraId="399AADE3" w14:textId="77777777" w:rsidR="00114306" w:rsidRPr="00FE1657" w:rsidRDefault="00114306" w:rsidP="00114306">
      <w:pPr>
        <w:autoSpaceDE w:val="0"/>
        <w:autoSpaceDN w:val="0"/>
        <w:adjustRightInd w:val="0"/>
        <w:spacing w:after="0" w:line="240" w:lineRule="auto"/>
        <w:rPr>
          <w:rFonts w:cstheme="minorHAnsi"/>
          <w:color w:val="000000"/>
          <w:kern w:val="0"/>
          <w:sz w:val="20"/>
          <w:szCs w:val="20"/>
          <w:lang w:val="en-US"/>
        </w:rPr>
      </w:pPr>
      <w:r w:rsidRPr="00FE1657">
        <w:rPr>
          <w:rFonts w:cstheme="minorHAnsi"/>
          <w:color w:val="000000"/>
          <w:kern w:val="0"/>
          <w:sz w:val="20"/>
          <w:szCs w:val="20"/>
          <w:lang w:val="en-US"/>
        </w:rPr>
        <w:t>GAMMA, Erich; HELM, Richard; JOHNSON, Ralph; VLISSIDES, John. Design patterns: elements of reusable object-oriented software. Boston: Addison-Wesley, 1994.</w:t>
      </w:r>
    </w:p>
    <w:p w14:paraId="7E0D9F40" w14:textId="77777777" w:rsidR="00114306" w:rsidRPr="00FE1657" w:rsidRDefault="00114306" w:rsidP="00114306">
      <w:pPr>
        <w:autoSpaceDE w:val="0"/>
        <w:autoSpaceDN w:val="0"/>
        <w:adjustRightInd w:val="0"/>
        <w:spacing w:after="0" w:line="240" w:lineRule="auto"/>
        <w:rPr>
          <w:rFonts w:cstheme="minorHAnsi"/>
          <w:color w:val="000000"/>
          <w:kern w:val="0"/>
          <w:sz w:val="20"/>
          <w:szCs w:val="20"/>
          <w:lang w:val="en-US"/>
        </w:rPr>
      </w:pPr>
    </w:p>
    <w:p w14:paraId="6BA34685" w14:textId="77777777" w:rsidR="00114306" w:rsidRPr="00FE1657" w:rsidRDefault="00114306" w:rsidP="00114306">
      <w:pPr>
        <w:autoSpaceDE w:val="0"/>
        <w:autoSpaceDN w:val="0"/>
        <w:adjustRightInd w:val="0"/>
        <w:spacing w:after="0" w:line="240" w:lineRule="auto"/>
        <w:rPr>
          <w:rFonts w:cstheme="minorHAnsi"/>
          <w:color w:val="000000"/>
          <w:kern w:val="0"/>
          <w:sz w:val="20"/>
          <w:szCs w:val="20"/>
          <w:lang w:val="en-US"/>
        </w:rPr>
      </w:pPr>
      <w:r w:rsidRPr="00FE1657">
        <w:rPr>
          <w:rFonts w:cstheme="minorHAnsi"/>
          <w:color w:val="000000"/>
          <w:kern w:val="0"/>
          <w:sz w:val="20"/>
          <w:szCs w:val="20"/>
          <w:lang w:val="en-US"/>
        </w:rPr>
        <w:t>MARTIN, Robert C. Clean architecture: a craftsman's guide to software structure and design. Boston: Prentice Hall, 2017.</w:t>
      </w:r>
    </w:p>
    <w:p w14:paraId="71D54849" w14:textId="77777777" w:rsidR="00114306" w:rsidRPr="00FE1657" w:rsidRDefault="00114306" w:rsidP="00114306">
      <w:pPr>
        <w:autoSpaceDE w:val="0"/>
        <w:autoSpaceDN w:val="0"/>
        <w:adjustRightInd w:val="0"/>
        <w:spacing w:after="0" w:line="240" w:lineRule="auto"/>
        <w:rPr>
          <w:rFonts w:cstheme="minorHAnsi"/>
          <w:color w:val="000000"/>
          <w:kern w:val="0"/>
          <w:sz w:val="20"/>
          <w:szCs w:val="20"/>
          <w:lang w:val="en-US"/>
        </w:rPr>
      </w:pPr>
    </w:p>
    <w:p w14:paraId="1E430EFC" w14:textId="77777777" w:rsidR="00114306" w:rsidRPr="00FE1657" w:rsidRDefault="00114306" w:rsidP="00114306">
      <w:pPr>
        <w:autoSpaceDE w:val="0"/>
        <w:autoSpaceDN w:val="0"/>
        <w:adjustRightInd w:val="0"/>
        <w:spacing w:after="0" w:line="240" w:lineRule="auto"/>
        <w:rPr>
          <w:rFonts w:cstheme="minorHAnsi"/>
          <w:color w:val="000000"/>
          <w:kern w:val="0"/>
          <w:sz w:val="20"/>
          <w:szCs w:val="20"/>
          <w:lang w:val="en-US"/>
        </w:rPr>
      </w:pPr>
      <w:r w:rsidRPr="00FE1657">
        <w:rPr>
          <w:rFonts w:cstheme="minorHAnsi"/>
          <w:color w:val="000000"/>
          <w:kern w:val="0"/>
          <w:sz w:val="20"/>
          <w:szCs w:val="20"/>
          <w:lang w:val="en-US"/>
        </w:rPr>
        <w:t>SOMMERVILLE, Ian. Software engineering. 10. ed. Boston: Pearson, 2019.</w:t>
      </w:r>
    </w:p>
    <w:p w14:paraId="0DA293C5" w14:textId="77777777" w:rsidR="00114306" w:rsidRPr="00FE1657" w:rsidRDefault="00114306" w:rsidP="00114306">
      <w:pPr>
        <w:autoSpaceDE w:val="0"/>
        <w:autoSpaceDN w:val="0"/>
        <w:adjustRightInd w:val="0"/>
        <w:spacing w:after="0" w:line="240" w:lineRule="auto"/>
        <w:rPr>
          <w:rFonts w:cstheme="minorHAnsi"/>
          <w:color w:val="000000"/>
          <w:kern w:val="0"/>
          <w:sz w:val="20"/>
          <w:szCs w:val="20"/>
          <w:lang w:val="en-US"/>
        </w:rPr>
      </w:pPr>
    </w:p>
    <w:p w14:paraId="1EED5E57" w14:textId="0B43D948" w:rsidR="00B12A07" w:rsidRDefault="00B12A07" w:rsidP="00B12A07">
      <w:pPr>
        <w:autoSpaceDE w:val="0"/>
        <w:autoSpaceDN w:val="0"/>
        <w:adjustRightInd w:val="0"/>
        <w:spacing w:after="0" w:line="240" w:lineRule="auto"/>
        <w:rPr>
          <w:rFonts w:cstheme="minorHAnsi"/>
          <w:color w:val="000000"/>
          <w:kern w:val="0"/>
          <w:sz w:val="20"/>
          <w:szCs w:val="20"/>
          <w:lang w:val="en-US"/>
        </w:rPr>
      </w:pPr>
      <w:r w:rsidRPr="00B12A07">
        <w:rPr>
          <w:rFonts w:cstheme="minorHAnsi"/>
          <w:color w:val="000000"/>
          <w:kern w:val="0"/>
          <w:sz w:val="20"/>
          <w:szCs w:val="20"/>
          <w:lang w:val="en-US"/>
        </w:rPr>
        <w:t xml:space="preserve">SEARS, Russell; VAN INGEN, Catharine; GRAY, Jim. To BLOB or Not To BLOB: Large Object Storage in a Database or a Filesystem? Microsoft Research Technical Report MSR-TR-2006-45. </w:t>
      </w:r>
      <w:r w:rsidRPr="002B7927">
        <w:rPr>
          <w:rFonts w:cstheme="minorHAnsi"/>
          <w:color w:val="000000"/>
          <w:kern w:val="0"/>
          <w:sz w:val="20"/>
          <w:szCs w:val="20"/>
          <w:lang w:val="en-US"/>
        </w:rPr>
        <w:t xml:space="preserve">Microsoft </w:t>
      </w:r>
      <w:proofErr w:type="gramStart"/>
      <w:r w:rsidRPr="002B7927">
        <w:rPr>
          <w:rFonts w:cstheme="minorHAnsi"/>
          <w:color w:val="000000"/>
          <w:kern w:val="0"/>
          <w:sz w:val="20"/>
          <w:szCs w:val="20"/>
          <w:lang w:val="en-US"/>
        </w:rPr>
        <w:t>Research,</w:t>
      </w:r>
      <w:proofErr w:type="gramEnd"/>
      <w:r w:rsidRPr="002B7927">
        <w:rPr>
          <w:rFonts w:cstheme="minorHAnsi"/>
          <w:color w:val="000000"/>
          <w:kern w:val="0"/>
          <w:sz w:val="20"/>
          <w:szCs w:val="20"/>
          <w:lang w:val="en-US"/>
        </w:rPr>
        <w:t xml:space="preserve"> 2006. </w:t>
      </w:r>
      <w:proofErr w:type="spellStart"/>
      <w:r w:rsidRPr="002B7927">
        <w:rPr>
          <w:rFonts w:cstheme="minorHAnsi"/>
          <w:color w:val="000000"/>
          <w:kern w:val="0"/>
          <w:sz w:val="20"/>
          <w:szCs w:val="20"/>
          <w:lang w:val="en-US"/>
        </w:rPr>
        <w:t>Disponível</w:t>
      </w:r>
      <w:proofErr w:type="spellEnd"/>
      <w:r w:rsidRPr="002B7927">
        <w:rPr>
          <w:rFonts w:cstheme="minorHAnsi"/>
          <w:color w:val="000000"/>
          <w:kern w:val="0"/>
          <w:sz w:val="20"/>
          <w:szCs w:val="20"/>
          <w:lang w:val="en-US"/>
        </w:rPr>
        <w:t xml:space="preserve"> </w:t>
      </w:r>
      <w:proofErr w:type="spellStart"/>
      <w:r w:rsidRPr="002B7927">
        <w:rPr>
          <w:rFonts w:cstheme="minorHAnsi"/>
          <w:color w:val="000000"/>
          <w:kern w:val="0"/>
          <w:sz w:val="20"/>
          <w:szCs w:val="20"/>
          <w:lang w:val="en-US"/>
        </w:rPr>
        <w:t>em</w:t>
      </w:r>
      <w:proofErr w:type="spellEnd"/>
      <w:r w:rsidRPr="002B7927">
        <w:rPr>
          <w:rFonts w:cstheme="minorHAnsi"/>
          <w:color w:val="000000"/>
          <w:kern w:val="0"/>
          <w:sz w:val="20"/>
          <w:szCs w:val="20"/>
          <w:lang w:val="en-US"/>
        </w:rPr>
        <w:t xml:space="preserve">: https://www.microsoft.com/en-us/research/wp-content/uploads/2006/04/tr-2006-45.pdf </w:t>
      </w:r>
      <w:proofErr w:type="spellStart"/>
      <w:r w:rsidRPr="002B7927">
        <w:rPr>
          <w:rFonts w:cstheme="minorHAnsi"/>
          <w:color w:val="000000"/>
          <w:kern w:val="0"/>
          <w:sz w:val="20"/>
          <w:szCs w:val="20"/>
          <w:lang w:val="en-US"/>
        </w:rPr>
        <w:t>Acesso</w:t>
      </w:r>
      <w:proofErr w:type="spellEnd"/>
      <w:r w:rsidRPr="002B7927">
        <w:rPr>
          <w:rFonts w:cstheme="minorHAnsi"/>
          <w:color w:val="000000"/>
          <w:kern w:val="0"/>
          <w:sz w:val="20"/>
          <w:szCs w:val="20"/>
          <w:lang w:val="en-US"/>
        </w:rPr>
        <w:t xml:space="preserve"> </w:t>
      </w:r>
      <w:proofErr w:type="spellStart"/>
      <w:r w:rsidRPr="002B7927">
        <w:rPr>
          <w:rFonts w:cstheme="minorHAnsi"/>
          <w:color w:val="000000"/>
          <w:kern w:val="0"/>
          <w:sz w:val="20"/>
          <w:szCs w:val="20"/>
          <w:lang w:val="en-US"/>
        </w:rPr>
        <w:t>em</w:t>
      </w:r>
      <w:proofErr w:type="spellEnd"/>
      <w:r w:rsidRPr="002B7927">
        <w:rPr>
          <w:rFonts w:cstheme="minorHAnsi"/>
          <w:color w:val="000000"/>
          <w:kern w:val="0"/>
          <w:sz w:val="20"/>
          <w:szCs w:val="20"/>
          <w:lang w:val="en-US"/>
        </w:rPr>
        <w:t>: 10 out. 2025.</w:t>
      </w:r>
    </w:p>
    <w:p w14:paraId="3D4AAE6A" w14:textId="77777777" w:rsidR="0036538F" w:rsidRDefault="0036538F" w:rsidP="00B12A07">
      <w:pPr>
        <w:autoSpaceDE w:val="0"/>
        <w:autoSpaceDN w:val="0"/>
        <w:adjustRightInd w:val="0"/>
        <w:spacing w:after="0" w:line="240" w:lineRule="auto"/>
        <w:rPr>
          <w:rFonts w:cstheme="minorHAnsi"/>
          <w:color w:val="000000"/>
          <w:kern w:val="0"/>
          <w:sz w:val="20"/>
          <w:szCs w:val="20"/>
          <w:lang w:val="en-US"/>
        </w:rPr>
      </w:pPr>
    </w:p>
    <w:p w14:paraId="30F916D0" w14:textId="4E52FBD6" w:rsidR="0036538F" w:rsidRPr="0036538F" w:rsidRDefault="0036538F" w:rsidP="00B12A07">
      <w:pPr>
        <w:autoSpaceDE w:val="0"/>
        <w:autoSpaceDN w:val="0"/>
        <w:adjustRightInd w:val="0"/>
        <w:spacing w:after="0" w:line="240" w:lineRule="auto"/>
        <w:rPr>
          <w:rFonts w:cstheme="minorHAnsi"/>
          <w:color w:val="000000"/>
          <w:kern w:val="0"/>
          <w:sz w:val="20"/>
          <w:szCs w:val="20"/>
        </w:rPr>
      </w:pPr>
      <w:r w:rsidRPr="0036538F">
        <w:rPr>
          <w:rFonts w:cstheme="minorHAnsi"/>
          <w:color w:val="000000"/>
          <w:kern w:val="0"/>
          <w:sz w:val="20"/>
          <w:szCs w:val="20"/>
          <w:lang w:val="en-US"/>
        </w:rPr>
        <w:t xml:space="preserve">NIELSEN, Jakob. Response Times: The 3 Important Limits. </w:t>
      </w:r>
      <w:r w:rsidRPr="0036538F">
        <w:rPr>
          <w:rFonts w:cstheme="minorHAnsi"/>
          <w:color w:val="000000"/>
          <w:kern w:val="0"/>
          <w:sz w:val="20"/>
          <w:szCs w:val="20"/>
        </w:rPr>
        <w:t xml:space="preserve">Nielsen Norman </w:t>
      </w:r>
      <w:proofErr w:type="spellStart"/>
      <w:r w:rsidRPr="0036538F">
        <w:rPr>
          <w:rFonts w:cstheme="minorHAnsi"/>
          <w:color w:val="000000"/>
          <w:kern w:val="0"/>
          <w:sz w:val="20"/>
          <w:szCs w:val="20"/>
        </w:rPr>
        <w:t>Group</w:t>
      </w:r>
      <w:proofErr w:type="spellEnd"/>
      <w:r w:rsidRPr="0036538F">
        <w:rPr>
          <w:rFonts w:cstheme="minorHAnsi"/>
          <w:color w:val="000000"/>
          <w:kern w:val="0"/>
          <w:sz w:val="20"/>
          <w:szCs w:val="20"/>
        </w:rPr>
        <w:t>, 2010. Disponível em: https://www.nngroup.com/articles/response-times-3-important-limits/. Acesso em: 30 out. 202</w:t>
      </w:r>
      <w:r w:rsidR="00585BBC">
        <w:rPr>
          <w:rFonts w:cstheme="minorHAnsi"/>
          <w:color w:val="000000"/>
          <w:kern w:val="0"/>
          <w:sz w:val="20"/>
          <w:szCs w:val="20"/>
        </w:rPr>
        <w:t>5</w:t>
      </w:r>
      <w:r w:rsidRPr="0036538F">
        <w:rPr>
          <w:rFonts w:cstheme="minorHAnsi"/>
          <w:color w:val="000000"/>
          <w:kern w:val="0"/>
          <w:sz w:val="20"/>
          <w:szCs w:val="20"/>
        </w:rPr>
        <w:t>.</w:t>
      </w:r>
    </w:p>
    <w:p w14:paraId="428C1BEA" w14:textId="77777777" w:rsidR="0036538F" w:rsidRPr="0036538F" w:rsidRDefault="0036538F" w:rsidP="00B12A07">
      <w:pPr>
        <w:autoSpaceDE w:val="0"/>
        <w:autoSpaceDN w:val="0"/>
        <w:adjustRightInd w:val="0"/>
        <w:spacing w:after="0" w:line="240" w:lineRule="auto"/>
        <w:rPr>
          <w:rFonts w:cstheme="minorHAnsi"/>
          <w:color w:val="000000"/>
          <w:kern w:val="0"/>
          <w:sz w:val="20"/>
          <w:szCs w:val="20"/>
        </w:rPr>
      </w:pPr>
    </w:p>
    <w:p w14:paraId="4D6B47EA" w14:textId="365D0817" w:rsidR="0036538F" w:rsidRPr="002B7927" w:rsidRDefault="0036538F" w:rsidP="00B12A07">
      <w:pPr>
        <w:autoSpaceDE w:val="0"/>
        <w:autoSpaceDN w:val="0"/>
        <w:adjustRightInd w:val="0"/>
        <w:spacing w:after="0" w:line="240" w:lineRule="auto"/>
        <w:rPr>
          <w:rFonts w:cstheme="minorHAnsi"/>
          <w:color w:val="000000"/>
          <w:kern w:val="0"/>
          <w:sz w:val="20"/>
          <w:szCs w:val="20"/>
          <w:lang w:val="en-US"/>
        </w:rPr>
      </w:pPr>
      <w:r w:rsidRPr="0036538F">
        <w:rPr>
          <w:rFonts w:cstheme="minorHAnsi"/>
          <w:color w:val="000000"/>
          <w:kern w:val="0"/>
          <w:sz w:val="20"/>
          <w:szCs w:val="20"/>
          <w:lang w:val="en-US"/>
        </w:rPr>
        <w:t xml:space="preserve">HUANG, H.; LI, B. Design and implementation of student management system of integrated programmable device programming system. Scientific Reports, v. 14, n. 11873, </w:t>
      </w:r>
      <w:proofErr w:type="spellStart"/>
      <w:r w:rsidRPr="0036538F">
        <w:rPr>
          <w:rFonts w:cstheme="minorHAnsi"/>
          <w:color w:val="000000"/>
          <w:kern w:val="0"/>
          <w:sz w:val="20"/>
          <w:szCs w:val="20"/>
          <w:lang w:val="en-US"/>
        </w:rPr>
        <w:t>maio</w:t>
      </w:r>
      <w:proofErr w:type="spellEnd"/>
      <w:r w:rsidRPr="0036538F">
        <w:rPr>
          <w:rFonts w:cstheme="minorHAnsi"/>
          <w:color w:val="000000"/>
          <w:kern w:val="0"/>
          <w:sz w:val="20"/>
          <w:szCs w:val="20"/>
          <w:lang w:val="en-US"/>
        </w:rPr>
        <w:t xml:space="preserve"> 2024. DOI: 10.1038/s41598-024-62844-z.</w:t>
      </w:r>
    </w:p>
    <w:p w14:paraId="1348E03D" w14:textId="77777777" w:rsidR="00B12A07" w:rsidRPr="002B7927" w:rsidRDefault="00B12A07" w:rsidP="00B12A07">
      <w:pPr>
        <w:autoSpaceDE w:val="0"/>
        <w:autoSpaceDN w:val="0"/>
        <w:adjustRightInd w:val="0"/>
        <w:spacing w:after="0" w:line="240" w:lineRule="auto"/>
        <w:rPr>
          <w:rFonts w:cstheme="minorHAnsi"/>
          <w:color w:val="000000"/>
          <w:kern w:val="0"/>
          <w:sz w:val="20"/>
          <w:szCs w:val="20"/>
          <w:lang w:val="en-US"/>
        </w:rPr>
      </w:pPr>
    </w:p>
    <w:p w14:paraId="6356A426" w14:textId="6869D982" w:rsidR="00270CF0" w:rsidRDefault="00B12A07" w:rsidP="00B12A07">
      <w:pPr>
        <w:autoSpaceDE w:val="0"/>
        <w:autoSpaceDN w:val="0"/>
        <w:adjustRightInd w:val="0"/>
        <w:spacing w:after="0" w:line="240" w:lineRule="auto"/>
        <w:rPr>
          <w:rFonts w:cstheme="minorHAnsi"/>
          <w:color w:val="000000"/>
          <w:kern w:val="0"/>
          <w:sz w:val="20"/>
          <w:szCs w:val="20"/>
        </w:rPr>
      </w:pPr>
      <w:r w:rsidRPr="00B12A07">
        <w:rPr>
          <w:rFonts w:cstheme="minorHAnsi"/>
          <w:color w:val="000000"/>
          <w:kern w:val="0"/>
          <w:sz w:val="20"/>
          <w:szCs w:val="20"/>
          <w:lang w:val="en-US"/>
        </w:rPr>
        <w:t xml:space="preserve">SHAPIRO, Michael; MILLER, Ethan L. Managing Databases with Binary Large Objects. </w:t>
      </w:r>
      <w:proofErr w:type="spellStart"/>
      <w:r w:rsidRPr="0036538F">
        <w:rPr>
          <w:rFonts w:cstheme="minorHAnsi"/>
          <w:color w:val="000000"/>
          <w:kern w:val="0"/>
          <w:sz w:val="20"/>
          <w:szCs w:val="20"/>
        </w:rPr>
        <w:t>Conference</w:t>
      </w:r>
      <w:proofErr w:type="spellEnd"/>
      <w:r w:rsidRPr="0036538F">
        <w:rPr>
          <w:rFonts w:cstheme="minorHAnsi"/>
          <w:color w:val="000000"/>
          <w:kern w:val="0"/>
          <w:sz w:val="20"/>
          <w:szCs w:val="20"/>
        </w:rPr>
        <w:t xml:space="preserve"> </w:t>
      </w:r>
      <w:proofErr w:type="spellStart"/>
      <w:r w:rsidRPr="0036538F">
        <w:rPr>
          <w:rFonts w:cstheme="minorHAnsi"/>
          <w:color w:val="000000"/>
          <w:kern w:val="0"/>
          <w:sz w:val="20"/>
          <w:szCs w:val="20"/>
        </w:rPr>
        <w:t>on</w:t>
      </w:r>
      <w:proofErr w:type="spellEnd"/>
      <w:r w:rsidRPr="0036538F">
        <w:rPr>
          <w:rFonts w:cstheme="minorHAnsi"/>
          <w:color w:val="000000"/>
          <w:kern w:val="0"/>
          <w:sz w:val="20"/>
          <w:szCs w:val="20"/>
        </w:rPr>
        <w:t xml:space="preserve"> Mass </w:t>
      </w:r>
      <w:proofErr w:type="spellStart"/>
      <w:r w:rsidRPr="0036538F">
        <w:rPr>
          <w:rFonts w:cstheme="minorHAnsi"/>
          <w:color w:val="000000"/>
          <w:kern w:val="0"/>
          <w:sz w:val="20"/>
          <w:szCs w:val="20"/>
        </w:rPr>
        <w:t>Storage</w:t>
      </w:r>
      <w:proofErr w:type="spellEnd"/>
      <w:r w:rsidRPr="0036538F">
        <w:rPr>
          <w:rFonts w:cstheme="minorHAnsi"/>
          <w:color w:val="000000"/>
          <w:kern w:val="0"/>
          <w:sz w:val="20"/>
          <w:szCs w:val="20"/>
        </w:rPr>
        <w:t xml:space="preserve"> Systems (MSS), 1999. </w:t>
      </w:r>
      <w:r w:rsidRPr="00B12A07">
        <w:rPr>
          <w:rFonts w:cstheme="minorHAnsi"/>
          <w:color w:val="000000"/>
          <w:kern w:val="0"/>
          <w:sz w:val="20"/>
          <w:szCs w:val="20"/>
        </w:rPr>
        <w:t>Disponível em: https://ethanmiller.org/files/pubs/mss99.pdf Acesso em: 10 out. 2025.</w:t>
      </w:r>
    </w:p>
    <w:p w14:paraId="1F1F1515" w14:textId="77777777" w:rsidR="00051E59" w:rsidRDefault="00051E59" w:rsidP="00B12A07">
      <w:pPr>
        <w:autoSpaceDE w:val="0"/>
        <w:autoSpaceDN w:val="0"/>
        <w:adjustRightInd w:val="0"/>
        <w:spacing w:after="0" w:line="240" w:lineRule="auto"/>
        <w:rPr>
          <w:rFonts w:cstheme="minorHAnsi"/>
          <w:color w:val="000000"/>
          <w:kern w:val="0"/>
          <w:sz w:val="20"/>
          <w:szCs w:val="20"/>
        </w:rPr>
      </w:pPr>
    </w:p>
    <w:p w14:paraId="6AADFA14" w14:textId="6A09B0DD" w:rsidR="0036538F" w:rsidRPr="00585BBC" w:rsidRDefault="0036538F" w:rsidP="00B12A07">
      <w:pPr>
        <w:autoSpaceDE w:val="0"/>
        <w:autoSpaceDN w:val="0"/>
        <w:adjustRightInd w:val="0"/>
        <w:spacing w:after="0" w:line="240" w:lineRule="auto"/>
        <w:rPr>
          <w:rFonts w:cstheme="minorHAnsi"/>
          <w:color w:val="000000"/>
          <w:kern w:val="0"/>
          <w:sz w:val="20"/>
          <w:szCs w:val="20"/>
          <w:lang w:val="en-US"/>
        </w:rPr>
      </w:pPr>
      <w:r w:rsidRPr="00585BBC">
        <w:rPr>
          <w:rFonts w:cstheme="minorHAnsi"/>
          <w:color w:val="000000"/>
          <w:kern w:val="0"/>
          <w:sz w:val="20"/>
          <w:szCs w:val="20"/>
        </w:rPr>
        <w:t xml:space="preserve">CASCIARO, Mario; MAMMINO, Luciano. </w:t>
      </w:r>
      <w:r w:rsidRPr="0036538F">
        <w:rPr>
          <w:rFonts w:cstheme="minorHAnsi"/>
          <w:color w:val="000000"/>
          <w:kern w:val="0"/>
          <w:sz w:val="20"/>
          <w:szCs w:val="20"/>
          <w:lang w:val="en-US"/>
        </w:rPr>
        <w:t xml:space="preserve">Node.js Design Patterns: Design and implement production-grade Node.js applications using proven patterns and techniques. </w:t>
      </w:r>
      <w:r w:rsidRPr="00585BBC">
        <w:rPr>
          <w:rFonts w:cstheme="minorHAnsi"/>
          <w:color w:val="000000"/>
          <w:kern w:val="0"/>
          <w:sz w:val="20"/>
          <w:szCs w:val="20"/>
          <w:lang w:val="en-US"/>
        </w:rPr>
        <w:t xml:space="preserve">4. ed. Birmingham: </w:t>
      </w:r>
      <w:proofErr w:type="spellStart"/>
      <w:r w:rsidRPr="00585BBC">
        <w:rPr>
          <w:rFonts w:cstheme="minorHAnsi"/>
          <w:color w:val="000000"/>
          <w:kern w:val="0"/>
          <w:sz w:val="20"/>
          <w:szCs w:val="20"/>
          <w:lang w:val="en-US"/>
        </w:rPr>
        <w:t>Packt</w:t>
      </w:r>
      <w:proofErr w:type="spellEnd"/>
      <w:r w:rsidRPr="00585BBC">
        <w:rPr>
          <w:rFonts w:cstheme="minorHAnsi"/>
          <w:color w:val="000000"/>
          <w:kern w:val="0"/>
          <w:sz w:val="20"/>
          <w:szCs w:val="20"/>
          <w:lang w:val="en-US"/>
        </w:rPr>
        <w:t xml:space="preserve"> Publishing, 2024.</w:t>
      </w:r>
    </w:p>
    <w:p w14:paraId="0B6128C7" w14:textId="77777777" w:rsidR="0036538F" w:rsidRPr="00585BBC" w:rsidRDefault="0036538F" w:rsidP="00B12A07">
      <w:pPr>
        <w:autoSpaceDE w:val="0"/>
        <w:autoSpaceDN w:val="0"/>
        <w:adjustRightInd w:val="0"/>
        <w:spacing w:after="0" w:line="240" w:lineRule="auto"/>
        <w:rPr>
          <w:rFonts w:cstheme="minorHAnsi"/>
          <w:color w:val="000000"/>
          <w:kern w:val="0"/>
          <w:sz w:val="20"/>
          <w:szCs w:val="20"/>
          <w:lang w:val="en-US"/>
        </w:rPr>
      </w:pPr>
    </w:p>
    <w:p w14:paraId="7B28FE13" w14:textId="285D8700" w:rsidR="0036538F" w:rsidRPr="00585BBC" w:rsidRDefault="0036538F" w:rsidP="00B12A07">
      <w:pPr>
        <w:autoSpaceDE w:val="0"/>
        <w:autoSpaceDN w:val="0"/>
        <w:adjustRightInd w:val="0"/>
        <w:spacing w:after="0" w:line="240" w:lineRule="auto"/>
        <w:rPr>
          <w:rFonts w:cstheme="minorHAnsi"/>
          <w:color w:val="000000"/>
          <w:kern w:val="0"/>
          <w:sz w:val="20"/>
          <w:szCs w:val="20"/>
          <w:lang w:val="en-US"/>
        </w:rPr>
      </w:pPr>
      <w:r w:rsidRPr="0036538F">
        <w:rPr>
          <w:rFonts w:cstheme="minorHAnsi"/>
          <w:color w:val="000000"/>
          <w:kern w:val="0"/>
          <w:sz w:val="20"/>
          <w:szCs w:val="20"/>
          <w:lang w:val="en-US"/>
        </w:rPr>
        <w:t xml:space="preserve">ORACLE CORPORATION. MySQL 8.0 Reference Manual. </w:t>
      </w:r>
      <w:r w:rsidRPr="007234CE">
        <w:rPr>
          <w:rFonts w:cstheme="minorHAnsi"/>
          <w:color w:val="000000"/>
          <w:kern w:val="0"/>
          <w:sz w:val="20"/>
          <w:szCs w:val="20"/>
        </w:rPr>
        <w:t xml:space="preserve">Oracle, 2024. </w:t>
      </w:r>
      <w:r w:rsidRPr="0036538F">
        <w:rPr>
          <w:rFonts w:cstheme="minorHAnsi"/>
          <w:color w:val="000000"/>
          <w:kern w:val="0"/>
          <w:sz w:val="20"/>
          <w:szCs w:val="20"/>
        </w:rPr>
        <w:t xml:space="preserve">Disponível em: https://dev.mysql.com/doc/refman/8.0/en/. </w:t>
      </w:r>
      <w:proofErr w:type="spellStart"/>
      <w:r w:rsidRPr="00585BBC">
        <w:rPr>
          <w:rFonts w:cstheme="minorHAnsi"/>
          <w:color w:val="000000"/>
          <w:kern w:val="0"/>
          <w:sz w:val="20"/>
          <w:szCs w:val="20"/>
          <w:lang w:val="en-US"/>
        </w:rPr>
        <w:t>Acesso</w:t>
      </w:r>
      <w:proofErr w:type="spellEnd"/>
      <w:r w:rsidRPr="00585BBC">
        <w:rPr>
          <w:rFonts w:cstheme="minorHAnsi"/>
          <w:color w:val="000000"/>
          <w:kern w:val="0"/>
          <w:sz w:val="20"/>
          <w:szCs w:val="20"/>
          <w:lang w:val="en-US"/>
        </w:rPr>
        <w:t xml:space="preserve"> </w:t>
      </w:r>
      <w:proofErr w:type="spellStart"/>
      <w:r w:rsidRPr="00585BBC">
        <w:rPr>
          <w:rFonts w:cstheme="minorHAnsi"/>
          <w:color w:val="000000"/>
          <w:kern w:val="0"/>
          <w:sz w:val="20"/>
          <w:szCs w:val="20"/>
          <w:lang w:val="en-US"/>
        </w:rPr>
        <w:t>em</w:t>
      </w:r>
      <w:proofErr w:type="spellEnd"/>
      <w:r w:rsidRPr="00585BBC">
        <w:rPr>
          <w:rFonts w:cstheme="minorHAnsi"/>
          <w:color w:val="000000"/>
          <w:kern w:val="0"/>
          <w:sz w:val="20"/>
          <w:szCs w:val="20"/>
          <w:lang w:val="en-US"/>
        </w:rPr>
        <w:t>: 30 out. 202</w:t>
      </w:r>
      <w:r w:rsidR="00585BBC">
        <w:rPr>
          <w:rFonts w:cstheme="minorHAnsi"/>
          <w:color w:val="000000"/>
          <w:kern w:val="0"/>
          <w:sz w:val="20"/>
          <w:szCs w:val="20"/>
          <w:lang w:val="en-US"/>
        </w:rPr>
        <w:t>5</w:t>
      </w:r>
      <w:r w:rsidRPr="00585BBC">
        <w:rPr>
          <w:rFonts w:cstheme="minorHAnsi"/>
          <w:color w:val="000000"/>
          <w:kern w:val="0"/>
          <w:sz w:val="20"/>
          <w:szCs w:val="20"/>
          <w:lang w:val="en-US"/>
        </w:rPr>
        <w:t>.</w:t>
      </w:r>
    </w:p>
    <w:p w14:paraId="0BC632E7" w14:textId="77777777" w:rsidR="0036538F" w:rsidRPr="00585BBC" w:rsidRDefault="0036538F" w:rsidP="00B12A07">
      <w:pPr>
        <w:autoSpaceDE w:val="0"/>
        <w:autoSpaceDN w:val="0"/>
        <w:adjustRightInd w:val="0"/>
        <w:spacing w:after="0" w:line="240" w:lineRule="auto"/>
        <w:rPr>
          <w:rFonts w:cstheme="minorHAnsi"/>
          <w:color w:val="000000"/>
          <w:kern w:val="0"/>
          <w:sz w:val="20"/>
          <w:szCs w:val="20"/>
          <w:lang w:val="en-US"/>
        </w:rPr>
      </w:pPr>
    </w:p>
    <w:p w14:paraId="4987631F" w14:textId="7C5BC7C5" w:rsidR="0036538F" w:rsidRDefault="0036538F" w:rsidP="00B12A07">
      <w:pPr>
        <w:autoSpaceDE w:val="0"/>
        <w:autoSpaceDN w:val="0"/>
        <w:adjustRightInd w:val="0"/>
        <w:spacing w:after="0" w:line="240" w:lineRule="auto"/>
        <w:rPr>
          <w:rFonts w:cstheme="minorHAnsi"/>
          <w:color w:val="000000"/>
          <w:kern w:val="0"/>
          <w:sz w:val="20"/>
          <w:szCs w:val="20"/>
        </w:rPr>
      </w:pPr>
      <w:r w:rsidRPr="0036538F">
        <w:rPr>
          <w:rFonts w:cstheme="minorHAnsi"/>
          <w:color w:val="000000"/>
          <w:kern w:val="0"/>
          <w:sz w:val="20"/>
          <w:szCs w:val="20"/>
          <w:lang w:val="en-US"/>
        </w:rPr>
        <w:t xml:space="preserve">BAUMANN, Peter; HAHN, Karsten; MERTICARIU, George. A comparative benchmark of large objects in relational databases. In: PROCEEDINGS OF THE VLDB ENDOWMENT, 2008. </w:t>
      </w:r>
      <w:proofErr w:type="spellStart"/>
      <w:r w:rsidRPr="0036538F">
        <w:rPr>
          <w:rFonts w:cstheme="minorHAnsi"/>
          <w:color w:val="000000"/>
          <w:kern w:val="0"/>
          <w:sz w:val="20"/>
          <w:szCs w:val="20"/>
          <w:lang w:val="en-US"/>
        </w:rPr>
        <w:t>Disponível</w:t>
      </w:r>
      <w:proofErr w:type="spellEnd"/>
      <w:r w:rsidRPr="0036538F">
        <w:rPr>
          <w:rFonts w:cstheme="minorHAnsi"/>
          <w:color w:val="000000"/>
          <w:kern w:val="0"/>
          <w:sz w:val="20"/>
          <w:szCs w:val="20"/>
          <w:lang w:val="en-US"/>
        </w:rPr>
        <w:t xml:space="preserve"> </w:t>
      </w:r>
      <w:proofErr w:type="spellStart"/>
      <w:r w:rsidRPr="0036538F">
        <w:rPr>
          <w:rFonts w:cstheme="minorHAnsi"/>
          <w:color w:val="000000"/>
          <w:kern w:val="0"/>
          <w:sz w:val="20"/>
          <w:szCs w:val="20"/>
          <w:lang w:val="en-US"/>
        </w:rPr>
        <w:t>em</w:t>
      </w:r>
      <w:proofErr w:type="spellEnd"/>
      <w:r w:rsidRPr="0036538F">
        <w:rPr>
          <w:rFonts w:cstheme="minorHAnsi"/>
          <w:color w:val="000000"/>
          <w:kern w:val="0"/>
          <w:sz w:val="20"/>
          <w:szCs w:val="20"/>
          <w:lang w:val="en-US"/>
        </w:rPr>
        <w:t xml:space="preserve">: </w:t>
      </w:r>
      <w:r w:rsidRPr="0036538F">
        <w:rPr>
          <w:rFonts w:cstheme="minorHAnsi"/>
          <w:color w:val="000000"/>
          <w:kern w:val="0"/>
          <w:sz w:val="20"/>
          <w:szCs w:val="20"/>
          <w:lang w:val="en-US"/>
        </w:rPr>
        <w:lastRenderedPageBreak/>
        <w:t xml:space="preserve">https://www.researchgate.net/publication/221524812_A_comparative_benchmark_of_large_objects_in_relational_databases. </w:t>
      </w:r>
      <w:r w:rsidRPr="0036538F">
        <w:rPr>
          <w:rFonts w:cstheme="minorHAnsi"/>
          <w:color w:val="000000"/>
          <w:kern w:val="0"/>
          <w:sz w:val="20"/>
          <w:szCs w:val="20"/>
        </w:rPr>
        <w:t>Acesso em: 30 out. 202</w:t>
      </w:r>
      <w:r w:rsidR="00585BBC">
        <w:rPr>
          <w:rFonts w:cstheme="minorHAnsi"/>
          <w:color w:val="000000"/>
          <w:kern w:val="0"/>
          <w:sz w:val="20"/>
          <w:szCs w:val="20"/>
        </w:rPr>
        <w:t>5</w:t>
      </w:r>
      <w:r w:rsidRPr="0036538F">
        <w:rPr>
          <w:rFonts w:cstheme="minorHAnsi"/>
          <w:color w:val="000000"/>
          <w:kern w:val="0"/>
          <w:sz w:val="20"/>
          <w:szCs w:val="20"/>
        </w:rPr>
        <w:t>.</w:t>
      </w:r>
    </w:p>
    <w:p w14:paraId="751EC4D5" w14:textId="77777777" w:rsidR="00E521F2" w:rsidRDefault="00E521F2" w:rsidP="00B12A07">
      <w:pPr>
        <w:autoSpaceDE w:val="0"/>
        <w:autoSpaceDN w:val="0"/>
        <w:adjustRightInd w:val="0"/>
        <w:spacing w:after="0" w:line="240" w:lineRule="auto"/>
        <w:rPr>
          <w:rFonts w:cstheme="minorHAnsi"/>
          <w:color w:val="000000"/>
          <w:kern w:val="0"/>
          <w:sz w:val="20"/>
          <w:szCs w:val="20"/>
        </w:rPr>
      </w:pPr>
    </w:p>
    <w:p w14:paraId="0D24099A" w14:textId="77777777" w:rsidR="00E521F2" w:rsidRDefault="00E521F2" w:rsidP="00B12A07">
      <w:pPr>
        <w:autoSpaceDE w:val="0"/>
        <w:autoSpaceDN w:val="0"/>
        <w:adjustRightInd w:val="0"/>
        <w:spacing w:after="0" w:line="240" w:lineRule="auto"/>
        <w:rPr>
          <w:rFonts w:cstheme="minorHAnsi"/>
          <w:color w:val="000000"/>
          <w:kern w:val="0"/>
          <w:sz w:val="20"/>
          <w:szCs w:val="20"/>
        </w:rPr>
      </w:pPr>
    </w:p>
    <w:p w14:paraId="68F28447" w14:textId="161B93C8" w:rsidR="00E521F2" w:rsidRPr="00E521F2" w:rsidRDefault="00E521F2" w:rsidP="00E521F2">
      <w:pPr>
        <w:jc w:val="both"/>
        <w:rPr>
          <w:rFonts w:ascii="Calibri" w:hAnsi="Calibri" w:cs="Calibri"/>
          <w:sz w:val="20"/>
          <w:szCs w:val="20"/>
        </w:rPr>
      </w:pPr>
      <w:r w:rsidRPr="00AB7ADA">
        <w:rPr>
          <w:rFonts w:ascii="Calibri" w:hAnsi="Calibri" w:cs="Calibri"/>
          <w:sz w:val="20"/>
          <w:szCs w:val="20"/>
        </w:rPr>
        <w:t>"Os conteúdos expressos no trabalho, assim como os direitos autorais de figuras e dados, bem como sua revisão ortográfica e das normas são de inteira responsabilidade do(s) autor(es)."</w:t>
      </w:r>
    </w:p>
    <w:p w14:paraId="4B7A2BCD" w14:textId="77777777" w:rsidR="00B12A07" w:rsidRPr="00B12A07" w:rsidRDefault="00B12A07" w:rsidP="00B12A07">
      <w:pPr>
        <w:autoSpaceDE w:val="0"/>
        <w:autoSpaceDN w:val="0"/>
        <w:adjustRightInd w:val="0"/>
        <w:spacing w:after="0" w:line="240" w:lineRule="auto"/>
        <w:rPr>
          <w:rFonts w:cstheme="minorHAnsi"/>
          <w:color w:val="000000"/>
          <w:kern w:val="0"/>
          <w:sz w:val="20"/>
          <w:szCs w:val="20"/>
        </w:rPr>
      </w:pPr>
    </w:p>
    <w:p w14:paraId="697B9949" w14:textId="5520E68A" w:rsidR="00AB7ADA" w:rsidRDefault="00AB7ADA" w:rsidP="00AB7ADA">
      <w:pPr>
        <w:jc w:val="both"/>
        <w:rPr>
          <w:rFonts w:ascii="Calibri" w:hAnsi="Calibri" w:cs="Calibri"/>
          <w:sz w:val="20"/>
          <w:szCs w:val="20"/>
        </w:rPr>
      </w:pPr>
      <w:r w:rsidRPr="00AB7ADA">
        <w:rPr>
          <w:rFonts w:ascii="Calibri" w:hAnsi="Calibri" w:cs="Calibri"/>
          <w:sz w:val="20"/>
          <w:szCs w:val="20"/>
        </w:rPr>
        <w:t>“O</w:t>
      </w:r>
      <w:r w:rsidR="00990D96">
        <w:rPr>
          <w:rFonts w:ascii="Calibri" w:hAnsi="Calibri" w:cs="Calibri"/>
          <w:sz w:val="20"/>
          <w:szCs w:val="20"/>
        </w:rPr>
        <w:t>(</w:t>
      </w:r>
      <w:r w:rsidRPr="00AB7ADA">
        <w:rPr>
          <w:rFonts w:ascii="Calibri" w:hAnsi="Calibri" w:cs="Calibri"/>
          <w:sz w:val="20"/>
          <w:szCs w:val="20"/>
        </w:rPr>
        <w:t>s</w:t>
      </w:r>
      <w:r w:rsidR="00990D96">
        <w:rPr>
          <w:rFonts w:ascii="Calibri" w:hAnsi="Calibri" w:cs="Calibri"/>
          <w:sz w:val="20"/>
          <w:szCs w:val="20"/>
        </w:rPr>
        <w:t>)</w:t>
      </w:r>
      <w:r w:rsidRPr="00AB7ADA">
        <w:rPr>
          <w:rFonts w:ascii="Calibri" w:hAnsi="Calibri" w:cs="Calibri"/>
          <w:sz w:val="20"/>
          <w:szCs w:val="20"/>
        </w:rPr>
        <w:t xml:space="preserve"> autor</w:t>
      </w:r>
      <w:r w:rsidR="00990D96">
        <w:rPr>
          <w:rFonts w:ascii="Calibri" w:hAnsi="Calibri" w:cs="Calibri"/>
          <w:sz w:val="20"/>
          <w:szCs w:val="20"/>
        </w:rPr>
        <w:t>(</w:t>
      </w:r>
      <w:r w:rsidRPr="00AB7ADA">
        <w:rPr>
          <w:rFonts w:ascii="Calibri" w:hAnsi="Calibri" w:cs="Calibri"/>
          <w:sz w:val="20"/>
          <w:szCs w:val="20"/>
        </w:rPr>
        <w:t>es</w:t>
      </w:r>
      <w:r w:rsidR="00990D96">
        <w:rPr>
          <w:rFonts w:ascii="Calibri" w:hAnsi="Calibri" w:cs="Calibri"/>
          <w:sz w:val="20"/>
          <w:szCs w:val="20"/>
        </w:rPr>
        <w:t>)</w:t>
      </w:r>
      <w:r w:rsidRPr="00AB7ADA">
        <w:rPr>
          <w:rFonts w:ascii="Calibri" w:hAnsi="Calibri" w:cs="Calibri"/>
          <w:sz w:val="20"/>
          <w:szCs w:val="20"/>
        </w:rPr>
        <w:t xml:space="preserve"> do trabalho declar</w:t>
      </w:r>
      <w:r w:rsidR="00881606">
        <w:rPr>
          <w:rFonts w:ascii="Calibri" w:hAnsi="Calibri" w:cs="Calibri"/>
          <w:sz w:val="20"/>
          <w:szCs w:val="20"/>
        </w:rPr>
        <w:t>a</w:t>
      </w:r>
      <w:r w:rsidR="00990D96">
        <w:rPr>
          <w:rFonts w:ascii="Calibri" w:hAnsi="Calibri" w:cs="Calibri"/>
          <w:sz w:val="20"/>
          <w:szCs w:val="20"/>
        </w:rPr>
        <w:t>(</w:t>
      </w:r>
      <w:r w:rsidRPr="00AB7ADA">
        <w:rPr>
          <w:rFonts w:ascii="Calibri" w:hAnsi="Calibri" w:cs="Calibri"/>
          <w:sz w:val="20"/>
          <w:szCs w:val="20"/>
        </w:rPr>
        <w:t>m</w:t>
      </w:r>
      <w:r w:rsidR="00990D96">
        <w:rPr>
          <w:rFonts w:ascii="Calibri" w:hAnsi="Calibri" w:cs="Calibri"/>
          <w:sz w:val="20"/>
          <w:szCs w:val="20"/>
        </w:rPr>
        <w:t>)</w:t>
      </w:r>
      <w:r w:rsidRPr="00AB7ADA">
        <w:rPr>
          <w:rFonts w:ascii="Calibri" w:hAnsi="Calibri" w:cs="Calibri"/>
          <w:sz w:val="20"/>
          <w:szCs w:val="20"/>
        </w:rPr>
        <w:t xml:space="preserve"> que durante a preparação do manuscrito foi(foram) utilizado(</w:t>
      </w:r>
      <w:r w:rsidR="00627701">
        <w:rPr>
          <w:rFonts w:ascii="Calibri" w:hAnsi="Calibri" w:cs="Calibri"/>
          <w:sz w:val="20"/>
          <w:szCs w:val="20"/>
        </w:rPr>
        <w:t>a</w:t>
      </w:r>
      <w:r w:rsidRPr="00AB7ADA">
        <w:rPr>
          <w:rFonts w:ascii="Calibri" w:hAnsi="Calibri" w:cs="Calibri"/>
          <w:sz w:val="20"/>
          <w:szCs w:val="20"/>
        </w:rPr>
        <w:t xml:space="preserve">s) a(s) ferramenta(s)/serviço(s) </w:t>
      </w:r>
      <w:r w:rsidR="00270CF0">
        <w:rPr>
          <w:rFonts w:ascii="Calibri" w:hAnsi="Calibri" w:cs="Calibri"/>
          <w:i/>
          <w:iCs/>
          <w:sz w:val="20"/>
          <w:szCs w:val="20"/>
        </w:rPr>
        <w:t>ChatGPT e Claude ai</w:t>
      </w:r>
      <w:r w:rsidRPr="00AB7ADA">
        <w:rPr>
          <w:rFonts w:ascii="Calibri" w:hAnsi="Calibri" w:cs="Calibri"/>
          <w:sz w:val="20"/>
          <w:szCs w:val="20"/>
        </w:rPr>
        <w:t xml:space="preserve"> de Inteligência Artificial (IA) para </w:t>
      </w:r>
      <w:r w:rsidR="00270CF0">
        <w:rPr>
          <w:rFonts w:ascii="Calibri" w:hAnsi="Calibri" w:cs="Calibri"/>
          <w:i/>
          <w:iCs/>
          <w:sz w:val="20"/>
          <w:szCs w:val="20"/>
        </w:rPr>
        <w:t>revisão de contexto e validação de formatação</w:t>
      </w:r>
      <w:r w:rsidRPr="00AB7ADA">
        <w:rPr>
          <w:rFonts w:ascii="Calibri" w:hAnsi="Calibri" w:cs="Calibri"/>
          <w:sz w:val="20"/>
          <w:szCs w:val="20"/>
        </w:rPr>
        <w:t>. Após utilizar esta ferramenta/serviço, os autores editaram e revisaram o conteúdo conforme necessário e assumem total responsabilidade pelo conteúdo da publicação.”</w:t>
      </w:r>
    </w:p>
    <w:p w14:paraId="34FC6EF2" w14:textId="77777777" w:rsidR="00AB7ADA" w:rsidRPr="00D44704" w:rsidRDefault="00AB7ADA" w:rsidP="001358C9">
      <w:pPr>
        <w:autoSpaceDE w:val="0"/>
        <w:autoSpaceDN w:val="0"/>
        <w:adjustRightInd w:val="0"/>
        <w:spacing w:after="0" w:line="240" w:lineRule="auto"/>
        <w:rPr>
          <w:rFonts w:cstheme="minorHAnsi"/>
          <w:color w:val="000000"/>
          <w:kern w:val="0"/>
          <w:sz w:val="20"/>
          <w:szCs w:val="20"/>
        </w:rPr>
      </w:pPr>
    </w:p>
    <w:sectPr w:rsidR="00AB7ADA" w:rsidRPr="00D44704" w:rsidSect="007849F0">
      <w:type w:val="continuous"/>
      <w:pgSz w:w="11906" w:h="16838"/>
      <w:pgMar w:top="1134" w:right="1418" w:bottom="1134" w:left="1418"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E9FF8" w14:textId="77777777" w:rsidR="00C42060" w:rsidRDefault="00C42060" w:rsidP="00B567F3">
      <w:pPr>
        <w:spacing w:after="0" w:line="240" w:lineRule="auto"/>
      </w:pPr>
      <w:r>
        <w:separator/>
      </w:r>
    </w:p>
  </w:endnote>
  <w:endnote w:type="continuationSeparator" w:id="0">
    <w:p w14:paraId="5045F630" w14:textId="77777777" w:rsidR="00C42060" w:rsidRDefault="00C42060" w:rsidP="00B5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edium">
    <w:charset w:val="00"/>
    <w:family w:val="auto"/>
    <w:pitch w:val="variable"/>
    <w:sig w:usb0="E0000AFF" w:usb1="5000217F" w:usb2="00000021" w:usb3="00000000" w:csb0="0000019F" w:csb1="00000000"/>
  </w:font>
  <w:font w:name="Colo Pro Black">
    <w:altName w:val="Arial"/>
    <w:panose1 w:val="00000000000000000000"/>
    <w:charset w:val="00"/>
    <w:family w:val="swiss"/>
    <w:notTrueType/>
    <w:pitch w:val="variable"/>
    <w:sig w:usb0="00000000"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211008"/>
      <w:docPartObj>
        <w:docPartGallery w:val="Page Numbers (Bottom of Page)"/>
        <w:docPartUnique/>
      </w:docPartObj>
    </w:sdtPr>
    <w:sdtContent>
      <w:p w14:paraId="5730F57F" w14:textId="77777777" w:rsidR="006E7B7A" w:rsidRDefault="006E7B7A">
        <w:pPr>
          <w:pStyle w:val="Rodap"/>
        </w:pPr>
        <w:r>
          <w:rPr>
            <w:noProof/>
            <w:lang w:eastAsia="pt-BR"/>
          </w:rPr>
          <mc:AlternateContent>
            <mc:Choice Requires="wps">
              <w:drawing>
                <wp:anchor distT="0" distB="0" distL="114300" distR="114300" simplePos="0" relativeHeight="251679744" behindDoc="0" locked="0" layoutInCell="1" allowOverlap="1" wp14:anchorId="180DF085" wp14:editId="69D0D3F6">
                  <wp:simplePos x="0" y="0"/>
                  <wp:positionH relativeFrom="page">
                    <wp:align>right</wp:align>
                  </wp:positionH>
                  <wp:positionV relativeFrom="page">
                    <wp:align>bottom</wp:align>
                  </wp:positionV>
                  <wp:extent cx="1639481" cy="1584000"/>
                  <wp:effectExtent l="0" t="0" r="0" b="0"/>
                  <wp:wrapNone/>
                  <wp:docPr id="1817600034" name="Triângulo isósce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9481" cy="1584000"/>
                          </a:xfrm>
                          <a:prstGeom prst="triangle">
                            <a:avLst>
                              <a:gd name="adj" fmla="val 100000"/>
                            </a:avLst>
                          </a:prstGeom>
                          <a:solidFill>
                            <a:srgbClr val="179AB9"/>
                          </a:solidFill>
                          <a:ln>
                            <a:noFill/>
                          </a:ln>
                        </wps:spPr>
                        <wps:txbx>
                          <w:txbxContent>
                            <w:p w14:paraId="109A7CF1" w14:textId="77777777" w:rsidR="006E7B7A" w:rsidRPr="00E97A43" w:rsidRDefault="006E7B7A"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Pr="005D369B">
                                <w:rPr>
                                  <w:rFonts w:asciiTheme="majorHAnsi" w:eastAsiaTheme="majorEastAsia" w:hAnsiTheme="majorHAnsi" w:cstheme="majorBidi"/>
                                  <w:noProof/>
                                  <w:color w:val="FFFFFF" w:themeColor="background1"/>
                                  <w:sz w:val="28"/>
                                  <w:szCs w:val="28"/>
                                </w:rPr>
                                <w:t>5</w:t>
                              </w:r>
                              <w:r w:rsidRPr="00E97A43">
                                <w:rPr>
                                  <w:rFonts w:asciiTheme="majorHAnsi" w:eastAsiaTheme="majorEastAsia" w:hAnsiTheme="majorHAnsi" w:cstheme="majorBidi"/>
                                  <w:color w:val="FFFFFF" w:themeColor="background1"/>
                                  <w:sz w:val="28"/>
                                  <w:szCs w:val="28"/>
                                </w:rPr>
                                <w:fldChar w:fldCharType="end"/>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0DF08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7" type="#_x0000_t5" style="position:absolute;margin-left:77.9pt;margin-top:0;width:129.1pt;height:124.7pt;z-index:25167974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" adj="21600" fillcolor="#179ab9" stroked="f">
                  <o:lock v:ext="edit" aspectratio="t"/>
                  <v:textbox inset=",0">
                    <w:txbxContent>
                      <w:p w14:paraId="109A7CF1" w14:textId="77777777" w:rsidR="006E7B7A" w:rsidRPr="00E97A43" w:rsidRDefault="006E7B7A"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Pr="005D369B">
                          <w:rPr>
                            <w:rFonts w:asciiTheme="majorHAnsi" w:eastAsiaTheme="majorEastAsia" w:hAnsiTheme="majorHAnsi" w:cstheme="majorBidi"/>
                            <w:noProof/>
                            <w:color w:val="FFFFFF" w:themeColor="background1"/>
                            <w:sz w:val="28"/>
                            <w:szCs w:val="28"/>
                          </w:rPr>
                          <w:t>5</w:t>
                        </w:r>
                        <w:r w:rsidRPr="00E97A43">
                          <w:rPr>
                            <w:rFonts w:asciiTheme="majorHAnsi" w:eastAsiaTheme="majorEastAsia" w:hAnsiTheme="majorHAnsi" w:cstheme="majorBidi"/>
                            <w:color w:val="FFFFFF" w:themeColor="background1"/>
                            <w:sz w:val="28"/>
                            <w:szCs w:val="28"/>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116190"/>
      <w:docPartObj>
        <w:docPartGallery w:val="Page Numbers (Bottom of Page)"/>
        <w:docPartUnique/>
      </w:docPartObj>
    </w:sdtPr>
    <w:sdtContent>
      <w:p w14:paraId="13331F12" w14:textId="2C471EA2" w:rsidR="00434A11" w:rsidRDefault="00434A11">
        <w:pPr>
          <w:pStyle w:val="Rodap"/>
        </w:pPr>
        <w:r>
          <w:rPr>
            <w:noProof/>
            <w:lang w:eastAsia="pt-BR"/>
          </w:rPr>
          <mc:AlternateContent>
            <mc:Choice Requires="wps">
              <w:drawing>
                <wp:anchor distT="0" distB="0" distL="114300" distR="114300" simplePos="0" relativeHeight="251677696" behindDoc="0" locked="0" layoutInCell="1" allowOverlap="1" wp14:anchorId="369720D2" wp14:editId="00DB9A04">
                  <wp:simplePos x="0" y="0"/>
                  <wp:positionH relativeFrom="page">
                    <wp:align>right</wp:align>
                  </wp:positionH>
                  <wp:positionV relativeFrom="page">
                    <wp:align>bottom</wp:align>
                  </wp:positionV>
                  <wp:extent cx="1639481" cy="1584000"/>
                  <wp:effectExtent l="0" t="0" r="0" b="0"/>
                  <wp:wrapNone/>
                  <wp:docPr id="921703277" name="Triângulo isósce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9481" cy="1584000"/>
                          </a:xfrm>
                          <a:prstGeom prst="triangle">
                            <a:avLst>
                              <a:gd name="adj" fmla="val 100000"/>
                            </a:avLst>
                          </a:prstGeom>
                          <a:solidFill>
                            <a:srgbClr val="179AB9"/>
                          </a:solidFill>
                          <a:ln>
                            <a:noFill/>
                          </a:ln>
                        </wps:spPr>
                        <wps:txbx>
                          <w:txbxContent>
                            <w:p w14:paraId="5ED2E264" w14:textId="10AEFCA6"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431A3E" w:rsidRPr="00431A3E">
                                <w:rPr>
                                  <w:rFonts w:asciiTheme="majorHAnsi" w:eastAsiaTheme="majorEastAsia" w:hAnsiTheme="majorHAnsi" w:cstheme="majorBidi"/>
                                  <w:noProof/>
                                  <w:color w:val="FFFFFF" w:themeColor="background1"/>
                                  <w:sz w:val="28"/>
                                  <w:szCs w:val="28"/>
                                </w:rPr>
                                <w:t>2</w:t>
                              </w:r>
                              <w:r w:rsidRPr="00E97A43">
                                <w:rPr>
                                  <w:rFonts w:asciiTheme="majorHAnsi" w:eastAsiaTheme="majorEastAsia" w:hAnsiTheme="majorHAnsi" w:cstheme="majorBidi"/>
                                  <w:color w:val="FFFFFF" w:themeColor="background1"/>
                                  <w:sz w:val="28"/>
                                  <w:szCs w:val="28"/>
                                </w:rPr>
                                <w:fldChar w:fldCharType="end"/>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720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7" type="#_x0000_t5" style="position:absolute;margin-left:77.9pt;margin-top:0;width:129.1pt;height:124.7pt;z-index:25167769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" adj="21600" fillcolor="#179ab9" stroked="f">
                  <o:lock v:ext="edit" aspectratio="t"/>
                  <v:textbox inset=",0">
                    <w:txbxContent>
                      <w:p w14:paraId="5ED2E264" w14:textId="10AEFCA6"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431A3E" w:rsidRPr="00431A3E">
                          <w:rPr>
                            <w:rFonts w:asciiTheme="majorHAnsi" w:eastAsiaTheme="majorEastAsia" w:hAnsiTheme="majorHAnsi" w:cstheme="majorBidi"/>
                            <w:noProof/>
                            <w:color w:val="FFFFFF" w:themeColor="background1"/>
                            <w:sz w:val="28"/>
                            <w:szCs w:val="28"/>
                          </w:rPr>
                          <w:t>2</w:t>
                        </w:r>
                        <w:r w:rsidRPr="00E97A43">
                          <w:rPr>
                            <w:rFonts w:asciiTheme="majorHAnsi" w:eastAsiaTheme="majorEastAsia" w:hAnsiTheme="majorHAnsi" w:cstheme="majorBidi"/>
                            <w:color w:val="FFFFFF" w:themeColor="background1"/>
                            <w:sz w:val="28"/>
                            <w:szCs w:val="28"/>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D1DF9" w14:textId="77777777" w:rsidR="00C42060" w:rsidRDefault="00C42060" w:rsidP="00B567F3">
      <w:pPr>
        <w:spacing w:after="0" w:line="240" w:lineRule="auto"/>
      </w:pPr>
      <w:r>
        <w:separator/>
      </w:r>
    </w:p>
  </w:footnote>
  <w:footnote w:type="continuationSeparator" w:id="0">
    <w:p w14:paraId="0C8216ED" w14:textId="77777777" w:rsidR="00C42060" w:rsidRDefault="00C42060" w:rsidP="00B567F3">
      <w:pPr>
        <w:spacing w:after="0" w:line="240" w:lineRule="auto"/>
      </w:pPr>
      <w:r>
        <w:continuationSeparator/>
      </w:r>
    </w:p>
  </w:footnote>
  <w:footnote w:id="1">
    <w:p w14:paraId="2FE6D942" w14:textId="77777777" w:rsidR="006E7B7A" w:rsidRPr="006026C5" w:rsidRDefault="006E7B7A" w:rsidP="006E7B7A">
      <w:pPr>
        <w:pStyle w:val="Textodenotaderodap"/>
        <w:rPr>
          <w:sz w:val="22"/>
          <w:szCs w:val="22"/>
        </w:rPr>
      </w:pPr>
      <w:r w:rsidRPr="006026C5">
        <w:rPr>
          <w:rStyle w:val="Refdenotaderodap"/>
          <w:sz w:val="22"/>
          <w:szCs w:val="22"/>
        </w:rPr>
        <w:footnoteRef/>
      </w:r>
      <w:r w:rsidRPr="006026C5">
        <w:rPr>
          <w:sz w:val="22"/>
          <w:szCs w:val="22"/>
        </w:rPr>
        <w:t xml:space="preserve"> Instituição</w:t>
      </w:r>
      <w:r>
        <w:rPr>
          <w:sz w:val="22"/>
          <w:szCs w:val="22"/>
        </w:rPr>
        <w:t xml:space="preserve"> dos autores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45"/>
    </w:tblGrid>
    <w:tr w:rsidR="006E7B7A" w:rsidRPr="001A0998" w14:paraId="24BC4E8B" w14:textId="77777777" w:rsidTr="00F61E44">
      <w:trPr>
        <w:trHeight w:val="425"/>
      </w:trPr>
      <w:tc>
        <w:tcPr>
          <w:tcW w:w="6096" w:type="dxa"/>
          <w:vAlign w:val="center"/>
        </w:tcPr>
        <w:p w14:paraId="52729B51" w14:textId="77777777" w:rsidR="006E7B7A" w:rsidRPr="00D674BB" w:rsidRDefault="006E7B7A" w:rsidP="00F61E44">
          <w:pPr>
            <w:rPr>
              <w:b/>
              <w:bCs/>
              <w:color w:val="FFFFFF" w:themeColor="background1"/>
              <w:sz w:val="24"/>
              <w:szCs w:val="24"/>
            </w:rPr>
          </w:pPr>
          <w:r w:rsidRPr="00D674BB">
            <w:rPr>
              <w:b/>
              <w:bCs/>
              <w:color w:val="FFFFFF" w:themeColor="background1"/>
              <w:sz w:val="24"/>
              <w:szCs w:val="24"/>
            </w:rPr>
            <w:t xml:space="preserve">Faculdade de Tecnologia da Zona Leste | Fatec Zona Leste </w:t>
          </w:r>
        </w:p>
      </w:tc>
      <w:tc>
        <w:tcPr>
          <w:tcW w:w="3545" w:type="dxa"/>
          <w:vAlign w:val="center"/>
        </w:tcPr>
        <w:p w14:paraId="11BD42E7" w14:textId="77777777" w:rsidR="006E7B7A" w:rsidRPr="00D674BB" w:rsidRDefault="006E7B7A" w:rsidP="00434A11">
          <w:pPr>
            <w:jc w:val="right"/>
            <w:rPr>
              <w:rFonts w:ascii="Colo Pro Black" w:hAnsi="Colo Pro Black" w:cs="Colo Pro Black"/>
              <w:color w:val="FFFFFF" w:themeColor="background1"/>
              <w:sz w:val="26"/>
              <w:szCs w:val="26"/>
            </w:rPr>
          </w:pPr>
          <w:r w:rsidRPr="00D674BB">
            <w:rPr>
              <w:rFonts w:asciiTheme="minorBidi" w:hAnsiTheme="minorBidi"/>
              <w:color w:val="FFFFFF" w:themeColor="background1"/>
              <w:sz w:val="26"/>
              <w:szCs w:val="26"/>
            </w:rPr>
            <w:t xml:space="preserve">8º </w:t>
          </w:r>
          <w:proofErr w:type="spellStart"/>
          <w:r w:rsidRPr="00D674BB">
            <w:rPr>
              <w:rFonts w:asciiTheme="minorBidi" w:hAnsiTheme="minorBidi"/>
              <w:color w:val="FFFFFF" w:themeColor="background1"/>
              <w:sz w:val="26"/>
              <w:szCs w:val="26"/>
            </w:rPr>
            <w:t>EnGeTec</w:t>
          </w:r>
          <w:proofErr w:type="spellEnd"/>
          <w:r w:rsidRPr="00D674BB">
            <w:rPr>
              <w:rFonts w:cstheme="minorHAnsi"/>
              <w:color w:val="FFFFFF" w:themeColor="background1"/>
              <w:sz w:val="26"/>
              <w:szCs w:val="26"/>
            </w:rPr>
            <w:t xml:space="preserve"> | 2025</w:t>
          </w:r>
        </w:p>
      </w:tc>
    </w:tr>
    <w:tr w:rsidR="006E7B7A" w:rsidRPr="001A0998" w14:paraId="1385C518" w14:textId="77777777" w:rsidTr="00544DEB">
      <w:trPr>
        <w:trHeight w:val="227"/>
      </w:trPr>
      <w:tc>
        <w:tcPr>
          <w:tcW w:w="6096" w:type="dxa"/>
        </w:tcPr>
        <w:p w14:paraId="671DEDEE" w14:textId="77777777" w:rsidR="006E7B7A" w:rsidRPr="00D674BB" w:rsidRDefault="006E7B7A" w:rsidP="00434A11">
          <w:pPr>
            <w:rPr>
              <w:color w:val="FFFFFF" w:themeColor="background1"/>
            </w:rPr>
          </w:pPr>
          <w:r w:rsidRPr="00D674BB">
            <w:rPr>
              <w:color w:val="FFFFFF" w:themeColor="background1"/>
            </w:rPr>
            <w:t>8°</w:t>
          </w:r>
          <w:r>
            <w:rPr>
              <w:color w:val="FFFFFF" w:themeColor="background1"/>
            </w:rPr>
            <w:t xml:space="preserve"> </w:t>
          </w:r>
          <w:r w:rsidRPr="00D674BB">
            <w:rPr>
              <w:color w:val="FFFFFF" w:themeColor="background1"/>
            </w:rPr>
            <w:t>Encontro de Gestão e Tecnologia</w:t>
          </w:r>
        </w:p>
      </w:tc>
      <w:tc>
        <w:tcPr>
          <w:tcW w:w="3545" w:type="dxa"/>
          <w:vAlign w:val="bottom"/>
        </w:tcPr>
        <w:p w14:paraId="023DAF96" w14:textId="77777777" w:rsidR="006E7B7A" w:rsidRPr="00D674BB" w:rsidRDefault="006E7B7A" w:rsidP="00175B7D">
          <w:pPr>
            <w:jc w:val="right"/>
            <w:rPr>
              <w:rFonts w:cstheme="minorHAnsi"/>
              <w:color w:val="FFFFFF" w:themeColor="background1"/>
            </w:rPr>
          </w:pPr>
          <w:r w:rsidRPr="00D674BB">
            <w:rPr>
              <w:rFonts w:cstheme="minorHAnsi"/>
              <w:color w:val="FFFFFF" w:themeColor="background1"/>
            </w:rPr>
            <w:t>ISSN 2675-4479</w:t>
          </w:r>
        </w:p>
      </w:tc>
    </w:tr>
    <w:tr w:rsidR="006E7B7A" w:rsidRPr="001A0998" w14:paraId="1BCB73E5" w14:textId="77777777" w:rsidTr="00434A11">
      <w:tc>
        <w:tcPr>
          <w:tcW w:w="6096" w:type="dxa"/>
        </w:tcPr>
        <w:p w14:paraId="0DE6D4A9" w14:textId="77777777" w:rsidR="006E7B7A" w:rsidRPr="00D674BB" w:rsidRDefault="006E7B7A" w:rsidP="00434A11">
          <w:pPr>
            <w:rPr>
              <w:color w:val="FFFFFF" w:themeColor="background1"/>
            </w:rPr>
          </w:pPr>
          <w:r w:rsidRPr="00D674BB">
            <w:rPr>
              <w:color w:val="FFFFFF" w:themeColor="background1"/>
            </w:rPr>
            <w:t>Organizações Ágeis em Tempos de Incerteza</w:t>
          </w:r>
        </w:p>
      </w:tc>
      <w:tc>
        <w:tcPr>
          <w:tcW w:w="3545" w:type="dxa"/>
        </w:tcPr>
        <w:p w14:paraId="6B78FE94" w14:textId="77777777" w:rsidR="006E7B7A" w:rsidRPr="00D674BB" w:rsidRDefault="006E7B7A" w:rsidP="00434A11">
          <w:pPr>
            <w:jc w:val="right"/>
            <w:rPr>
              <w:color w:val="FFFFFF" w:themeColor="background1"/>
            </w:rPr>
          </w:pPr>
          <w:r w:rsidRPr="00D674BB">
            <w:rPr>
              <w:color w:val="FFFFFF" w:themeColor="background1"/>
            </w:rPr>
            <w:t>Dezembro de 2025</w:t>
          </w:r>
        </w:p>
      </w:tc>
    </w:tr>
  </w:tbl>
  <w:p w14:paraId="6729E30B" w14:textId="77777777" w:rsidR="006E7B7A" w:rsidRPr="00430C77" w:rsidRDefault="006E7B7A">
    <w:pPr>
      <w:pStyle w:val="Cabealho"/>
      <w:rPr>
        <w:sz w:val="14"/>
        <w:szCs w:val="14"/>
      </w:rPr>
    </w:pPr>
    <w:r w:rsidRPr="00430C77">
      <w:rPr>
        <w:noProof/>
        <w:sz w:val="14"/>
        <w:szCs w:val="14"/>
        <w:lang w:eastAsia="pt-BR"/>
      </w:rPr>
      <mc:AlternateContent>
        <mc:Choice Requires="wps">
          <w:drawing>
            <wp:anchor distT="0" distB="0" distL="114300" distR="114300" simplePos="0" relativeHeight="251679744" behindDoc="1" locked="0" layoutInCell="1" allowOverlap="1" wp14:anchorId="6268C305" wp14:editId="680E8D33">
              <wp:simplePos x="0" y="0"/>
              <wp:positionH relativeFrom="page">
                <wp:align>left</wp:align>
              </wp:positionH>
              <wp:positionV relativeFrom="paragraph">
                <wp:posOffset>-1059180</wp:posOffset>
              </wp:positionV>
              <wp:extent cx="8659440" cy="1160669"/>
              <wp:effectExtent l="0" t="0" r="8890" b="1905"/>
              <wp:wrapNone/>
              <wp:docPr id="733613331" name="Retângulo 2"/>
              <wp:cNvGraphicFramePr/>
              <a:graphic xmlns:a="http://schemas.openxmlformats.org/drawingml/2006/main">
                <a:graphicData uri="http://schemas.microsoft.com/office/word/2010/wordprocessingShape">
                  <wps:wsp>
                    <wps:cNvSpPr/>
                    <wps:spPr>
                      <a:xfrm>
                        <a:off x="0" y="0"/>
                        <a:ext cx="8659440" cy="1160669"/>
                      </a:xfrm>
                      <a:prstGeom prst="rect">
                        <a:avLst/>
                      </a:prstGeom>
                      <a:solidFill>
                        <a:srgbClr val="179AB9"/>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299344" w14:textId="77777777" w:rsidR="006E7B7A" w:rsidRDefault="006E7B7A" w:rsidP="0043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8C305" id="Retângulo 2" o:spid="_x0000_s1026" style="position:absolute;margin-left:0;margin-top:-83.4pt;width:681.85pt;height:91.4pt;z-index:-2516367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" fillcolor="#179ab9" stroked="f" strokeweight="1pt">
              <v:textbox>
                <w:txbxContent>
                  <w:p w14:paraId="46299344" w14:textId="77777777" w:rsidR="006E7B7A" w:rsidRDefault="006E7B7A" w:rsidP="00434A11">
                    <w:pPr>
                      <w:jc w:val="center"/>
                    </w:pPr>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45"/>
    </w:tblGrid>
    <w:tr w:rsidR="00434A11" w:rsidRPr="001A0998" w14:paraId="2D61F154" w14:textId="77777777" w:rsidTr="00F61E44">
      <w:trPr>
        <w:trHeight w:val="425"/>
      </w:trPr>
      <w:tc>
        <w:tcPr>
          <w:tcW w:w="6096" w:type="dxa"/>
          <w:vAlign w:val="center"/>
        </w:tcPr>
        <w:p w14:paraId="3F8C772B" w14:textId="000C7FCF" w:rsidR="00434A11" w:rsidRPr="00D674BB" w:rsidRDefault="00543610" w:rsidP="00F61E44">
          <w:pPr>
            <w:rPr>
              <w:b/>
              <w:bCs/>
              <w:color w:val="FFFFFF" w:themeColor="background1"/>
              <w:sz w:val="24"/>
              <w:szCs w:val="24"/>
            </w:rPr>
          </w:pPr>
          <w:r w:rsidRPr="00D674BB">
            <w:rPr>
              <w:b/>
              <w:bCs/>
              <w:color w:val="FFFFFF" w:themeColor="background1"/>
              <w:sz w:val="24"/>
              <w:szCs w:val="24"/>
            </w:rPr>
            <w:t xml:space="preserve">Faculdade de Tecnologia da Zona Leste | Fatec Zona Leste </w:t>
          </w:r>
        </w:p>
      </w:tc>
      <w:tc>
        <w:tcPr>
          <w:tcW w:w="3545" w:type="dxa"/>
          <w:vAlign w:val="center"/>
        </w:tcPr>
        <w:p w14:paraId="0AC4724F" w14:textId="0DBC46D2" w:rsidR="00434A11" w:rsidRPr="00D674BB" w:rsidRDefault="00D674BB" w:rsidP="00434A11">
          <w:pPr>
            <w:jc w:val="right"/>
            <w:rPr>
              <w:rFonts w:ascii="Colo Pro Black" w:hAnsi="Colo Pro Black" w:cs="Colo Pro Black"/>
              <w:color w:val="FFFFFF" w:themeColor="background1"/>
              <w:sz w:val="26"/>
              <w:szCs w:val="26"/>
            </w:rPr>
          </w:pPr>
          <w:r w:rsidRPr="00D674BB">
            <w:rPr>
              <w:rFonts w:asciiTheme="minorBidi" w:hAnsiTheme="minorBidi"/>
              <w:color w:val="FFFFFF" w:themeColor="background1"/>
              <w:sz w:val="26"/>
              <w:szCs w:val="26"/>
            </w:rPr>
            <w:t>8</w:t>
          </w:r>
          <w:r w:rsidR="006337A1" w:rsidRPr="00D674BB">
            <w:rPr>
              <w:rFonts w:asciiTheme="minorBidi" w:hAnsiTheme="minorBidi"/>
              <w:color w:val="FFFFFF" w:themeColor="background1"/>
              <w:sz w:val="26"/>
              <w:szCs w:val="26"/>
            </w:rPr>
            <w:t xml:space="preserve">º </w:t>
          </w:r>
          <w:proofErr w:type="spellStart"/>
          <w:r w:rsidR="00434A11" w:rsidRPr="00D674BB">
            <w:rPr>
              <w:rFonts w:asciiTheme="minorBidi" w:hAnsiTheme="minorBidi"/>
              <w:color w:val="FFFFFF" w:themeColor="background1"/>
              <w:sz w:val="26"/>
              <w:szCs w:val="26"/>
            </w:rPr>
            <w:t>EnGeTec</w:t>
          </w:r>
          <w:proofErr w:type="spellEnd"/>
          <w:r w:rsidR="006370D8" w:rsidRPr="00D674BB">
            <w:rPr>
              <w:rFonts w:cstheme="minorHAnsi"/>
              <w:color w:val="FFFFFF" w:themeColor="background1"/>
              <w:sz w:val="26"/>
              <w:szCs w:val="26"/>
            </w:rPr>
            <w:t xml:space="preserve"> </w:t>
          </w:r>
          <w:r w:rsidR="001F2E82" w:rsidRPr="00D674BB">
            <w:rPr>
              <w:rFonts w:cstheme="minorHAnsi"/>
              <w:color w:val="FFFFFF" w:themeColor="background1"/>
              <w:sz w:val="26"/>
              <w:szCs w:val="26"/>
            </w:rPr>
            <w:t xml:space="preserve">| </w:t>
          </w:r>
          <w:r w:rsidRPr="00D674BB">
            <w:rPr>
              <w:rFonts w:cstheme="minorHAnsi"/>
              <w:color w:val="FFFFFF" w:themeColor="background1"/>
              <w:sz w:val="26"/>
              <w:szCs w:val="26"/>
            </w:rPr>
            <w:t>2025</w:t>
          </w:r>
        </w:p>
      </w:tc>
    </w:tr>
    <w:tr w:rsidR="00434A11" w:rsidRPr="001A0998" w14:paraId="1F9D40C7" w14:textId="77777777" w:rsidTr="00544DEB">
      <w:trPr>
        <w:trHeight w:val="227"/>
      </w:trPr>
      <w:tc>
        <w:tcPr>
          <w:tcW w:w="6096" w:type="dxa"/>
        </w:tcPr>
        <w:p w14:paraId="2173F8F0" w14:textId="306B03EC" w:rsidR="00434A11" w:rsidRPr="00D674BB" w:rsidRDefault="00D674BB" w:rsidP="00434A11">
          <w:pPr>
            <w:rPr>
              <w:color w:val="FFFFFF" w:themeColor="background1"/>
            </w:rPr>
          </w:pPr>
          <w:r w:rsidRPr="00D674BB">
            <w:rPr>
              <w:color w:val="FFFFFF" w:themeColor="background1"/>
            </w:rPr>
            <w:t>8</w:t>
          </w:r>
          <w:r w:rsidR="00245B74" w:rsidRPr="00D674BB">
            <w:rPr>
              <w:color w:val="FFFFFF" w:themeColor="background1"/>
            </w:rPr>
            <w:t>°</w:t>
          </w:r>
          <w:r>
            <w:rPr>
              <w:color w:val="FFFFFF" w:themeColor="background1"/>
            </w:rPr>
            <w:t xml:space="preserve"> </w:t>
          </w:r>
          <w:r w:rsidR="00080419" w:rsidRPr="00D674BB">
            <w:rPr>
              <w:color w:val="FFFFFF" w:themeColor="background1"/>
            </w:rPr>
            <w:t>Encontro de Gestão e Tecnologia</w:t>
          </w:r>
        </w:p>
      </w:tc>
      <w:tc>
        <w:tcPr>
          <w:tcW w:w="3545" w:type="dxa"/>
          <w:vAlign w:val="bottom"/>
        </w:tcPr>
        <w:p w14:paraId="7921C55C" w14:textId="54581347" w:rsidR="00434A11" w:rsidRPr="00D674BB" w:rsidRDefault="00434A11" w:rsidP="00175B7D">
          <w:pPr>
            <w:jc w:val="right"/>
            <w:rPr>
              <w:rFonts w:cstheme="minorHAnsi"/>
              <w:color w:val="FFFFFF" w:themeColor="background1"/>
            </w:rPr>
          </w:pPr>
          <w:r w:rsidRPr="00D674BB">
            <w:rPr>
              <w:rFonts w:cstheme="minorHAnsi"/>
              <w:color w:val="FFFFFF" w:themeColor="background1"/>
            </w:rPr>
            <w:t xml:space="preserve">ISSN </w:t>
          </w:r>
          <w:r w:rsidR="00626E2E" w:rsidRPr="00D674BB">
            <w:rPr>
              <w:rFonts w:cstheme="minorHAnsi"/>
              <w:color w:val="FFFFFF" w:themeColor="background1"/>
            </w:rPr>
            <w:t>2675-4479</w:t>
          </w:r>
        </w:p>
      </w:tc>
    </w:tr>
    <w:tr w:rsidR="00434A11" w:rsidRPr="001A0998" w14:paraId="7FA1BEB3" w14:textId="77777777" w:rsidTr="00434A11">
      <w:tc>
        <w:tcPr>
          <w:tcW w:w="6096" w:type="dxa"/>
        </w:tcPr>
        <w:p w14:paraId="6ECACA90" w14:textId="1E9CE6EF" w:rsidR="00434A11" w:rsidRPr="00D674BB" w:rsidRDefault="00D674BB" w:rsidP="00434A11">
          <w:pPr>
            <w:rPr>
              <w:color w:val="FFFFFF" w:themeColor="background1"/>
            </w:rPr>
          </w:pPr>
          <w:r w:rsidRPr="00D674BB">
            <w:rPr>
              <w:color w:val="FFFFFF" w:themeColor="background1"/>
            </w:rPr>
            <w:t>Organizações Ágeis em Tempos de Incerteza</w:t>
          </w:r>
        </w:p>
      </w:tc>
      <w:tc>
        <w:tcPr>
          <w:tcW w:w="3545" w:type="dxa"/>
        </w:tcPr>
        <w:p w14:paraId="74C9DFF5" w14:textId="0D6BCB1C" w:rsidR="00434A11" w:rsidRPr="00D674BB" w:rsidRDefault="00D674BB" w:rsidP="00434A11">
          <w:pPr>
            <w:jc w:val="right"/>
            <w:rPr>
              <w:color w:val="FFFFFF" w:themeColor="background1"/>
            </w:rPr>
          </w:pPr>
          <w:r w:rsidRPr="00D674BB">
            <w:rPr>
              <w:color w:val="FFFFFF" w:themeColor="background1"/>
            </w:rPr>
            <w:t>Dezembro de 2025</w:t>
          </w:r>
        </w:p>
      </w:tc>
    </w:tr>
  </w:tbl>
  <w:p w14:paraId="23E9DBB6" w14:textId="3F6EFF6C" w:rsidR="001A0998" w:rsidRPr="00430C77" w:rsidRDefault="005407CF">
    <w:pPr>
      <w:pStyle w:val="Cabealho"/>
      <w:rPr>
        <w:sz w:val="14"/>
        <w:szCs w:val="14"/>
      </w:rPr>
    </w:pPr>
    <w:r w:rsidRPr="00430C77">
      <w:rPr>
        <w:noProof/>
        <w:sz w:val="14"/>
        <w:szCs w:val="14"/>
        <w:lang w:eastAsia="pt-BR"/>
      </w:rPr>
      <mc:AlternateContent>
        <mc:Choice Requires="wps">
          <w:drawing>
            <wp:anchor distT="0" distB="0" distL="114300" distR="114300" simplePos="0" relativeHeight="251657216" behindDoc="1" locked="0" layoutInCell="1" allowOverlap="1" wp14:anchorId="44BD10BB" wp14:editId="6091DEF4">
              <wp:simplePos x="0" y="0"/>
              <wp:positionH relativeFrom="page">
                <wp:align>left</wp:align>
              </wp:positionH>
              <wp:positionV relativeFrom="paragraph">
                <wp:posOffset>-1059180</wp:posOffset>
              </wp:positionV>
              <wp:extent cx="8659440" cy="1160669"/>
              <wp:effectExtent l="0" t="0" r="8890" b="1905"/>
              <wp:wrapNone/>
              <wp:docPr id="2086136826" name="Retângulo 2"/>
              <wp:cNvGraphicFramePr/>
              <a:graphic xmlns:a="http://schemas.openxmlformats.org/drawingml/2006/main">
                <a:graphicData uri="http://schemas.microsoft.com/office/word/2010/wordprocessingShape">
                  <wps:wsp>
                    <wps:cNvSpPr/>
                    <wps:spPr>
                      <a:xfrm>
                        <a:off x="0" y="0"/>
                        <a:ext cx="8659440" cy="1160669"/>
                      </a:xfrm>
                      <a:prstGeom prst="rect">
                        <a:avLst/>
                      </a:prstGeom>
                      <a:solidFill>
                        <a:srgbClr val="179AB9"/>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A36813" w14:textId="60ACF99A" w:rsidR="00434A11" w:rsidRDefault="00434A11" w:rsidP="0043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D10BB" id="Retângulo 2" o:spid="_x0000_s1026" style="position:absolute;margin-left:0;margin-top:-83.4pt;width:681.85pt;height:91.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" fillcolor="#179ab9" stroked="f" strokeweight="1pt">
              <v:textbox>
                <w:txbxContent>
                  <w:p w14:paraId="10A36813" w14:textId="60ACF99A" w:rsidR="00434A11" w:rsidRDefault="00434A11" w:rsidP="00434A11">
                    <w:pPr>
                      <w:jc w:val="cente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013"/>
    <w:multiLevelType w:val="hybridMultilevel"/>
    <w:tmpl w:val="BDA26E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733D07"/>
    <w:multiLevelType w:val="hybridMultilevel"/>
    <w:tmpl w:val="D528F300"/>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6E11CDB"/>
    <w:multiLevelType w:val="hybridMultilevel"/>
    <w:tmpl w:val="539889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8C0C12"/>
    <w:multiLevelType w:val="hybridMultilevel"/>
    <w:tmpl w:val="2F16DF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6774DE3"/>
    <w:multiLevelType w:val="multilevel"/>
    <w:tmpl w:val="571EAF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60E37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17B1135"/>
    <w:multiLevelType w:val="multilevel"/>
    <w:tmpl w:val="FDF2BC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8916B6C"/>
    <w:multiLevelType w:val="hybridMultilevel"/>
    <w:tmpl w:val="D33664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5447F4A"/>
    <w:multiLevelType w:val="hybridMultilevel"/>
    <w:tmpl w:val="2064F86E"/>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FC57AF"/>
    <w:multiLevelType w:val="hybridMultilevel"/>
    <w:tmpl w:val="5B8444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94371255">
    <w:abstractNumId w:val="4"/>
  </w:num>
  <w:num w:numId="2" w16cid:durableId="1011489512">
    <w:abstractNumId w:val="5"/>
  </w:num>
  <w:num w:numId="3" w16cid:durableId="764612544">
    <w:abstractNumId w:val="3"/>
  </w:num>
  <w:num w:numId="4" w16cid:durableId="520897024">
    <w:abstractNumId w:val="9"/>
  </w:num>
  <w:num w:numId="5" w16cid:durableId="548761204">
    <w:abstractNumId w:val="1"/>
  </w:num>
  <w:num w:numId="6" w16cid:durableId="841968695">
    <w:abstractNumId w:val="6"/>
  </w:num>
  <w:num w:numId="7" w16cid:durableId="1983465595">
    <w:abstractNumId w:val="7"/>
  </w:num>
  <w:num w:numId="8" w16cid:durableId="456681311">
    <w:abstractNumId w:val="8"/>
  </w:num>
  <w:num w:numId="9" w16cid:durableId="1521162664">
    <w:abstractNumId w:val="0"/>
  </w:num>
  <w:num w:numId="10" w16cid:durableId="571039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F3"/>
    <w:rsid w:val="00000734"/>
    <w:rsid w:val="00001020"/>
    <w:rsid w:val="00012ABF"/>
    <w:rsid w:val="000212DE"/>
    <w:rsid w:val="00026D23"/>
    <w:rsid w:val="00042C60"/>
    <w:rsid w:val="00044620"/>
    <w:rsid w:val="00045152"/>
    <w:rsid w:val="0004517D"/>
    <w:rsid w:val="00045D2D"/>
    <w:rsid w:val="0004707C"/>
    <w:rsid w:val="00051E59"/>
    <w:rsid w:val="00055EFB"/>
    <w:rsid w:val="00055F49"/>
    <w:rsid w:val="0005657D"/>
    <w:rsid w:val="0005686B"/>
    <w:rsid w:val="00061D35"/>
    <w:rsid w:val="00066A62"/>
    <w:rsid w:val="00067A22"/>
    <w:rsid w:val="0008034D"/>
    <w:rsid w:val="00080419"/>
    <w:rsid w:val="00091455"/>
    <w:rsid w:val="00093A06"/>
    <w:rsid w:val="000A24B5"/>
    <w:rsid w:val="000A3216"/>
    <w:rsid w:val="000A3C9C"/>
    <w:rsid w:val="000A78BF"/>
    <w:rsid w:val="000B2D8B"/>
    <w:rsid w:val="000B3BCD"/>
    <w:rsid w:val="000B4E52"/>
    <w:rsid w:val="000C5DB6"/>
    <w:rsid w:val="000D206F"/>
    <w:rsid w:val="000E4B03"/>
    <w:rsid w:val="000F18C8"/>
    <w:rsid w:val="000F2A4E"/>
    <w:rsid w:val="000F4D16"/>
    <w:rsid w:val="00101A4F"/>
    <w:rsid w:val="00101A69"/>
    <w:rsid w:val="00106955"/>
    <w:rsid w:val="00114306"/>
    <w:rsid w:val="00120914"/>
    <w:rsid w:val="00133AB9"/>
    <w:rsid w:val="0013437C"/>
    <w:rsid w:val="001345BB"/>
    <w:rsid w:val="001358C9"/>
    <w:rsid w:val="00143588"/>
    <w:rsid w:val="00146C3F"/>
    <w:rsid w:val="0014720C"/>
    <w:rsid w:val="0015495E"/>
    <w:rsid w:val="0016075D"/>
    <w:rsid w:val="0017108E"/>
    <w:rsid w:val="001743D3"/>
    <w:rsid w:val="00175B7D"/>
    <w:rsid w:val="00176085"/>
    <w:rsid w:val="001778FD"/>
    <w:rsid w:val="00180198"/>
    <w:rsid w:val="00183F7C"/>
    <w:rsid w:val="00190EED"/>
    <w:rsid w:val="00197A56"/>
    <w:rsid w:val="001A0998"/>
    <w:rsid w:val="001B2A5C"/>
    <w:rsid w:val="001B64EA"/>
    <w:rsid w:val="001C112F"/>
    <w:rsid w:val="001D0996"/>
    <w:rsid w:val="001D0EB1"/>
    <w:rsid w:val="001F07AE"/>
    <w:rsid w:val="001F2E82"/>
    <w:rsid w:val="001F37B9"/>
    <w:rsid w:val="001F5340"/>
    <w:rsid w:val="001F67EA"/>
    <w:rsid w:val="001F75A3"/>
    <w:rsid w:val="002174E3"/>
    <w:rsid w:val="00220FB3"/>
    <w:rsid w:val="002210B8"/>
    <w:rsid w:val="00222B3A"/>
    <w:rsid w:val="002239C3"/>
    <w:rsid w:val="00225B2D"/>
    <w:rsid w:val="0023063A"/>
    <w:rsid w:val="00231916"/>
    <w:rsid w:val="00231BE8"/>
    <w:rsid w:val="00232998"/>
    <w:rsid w:val="002456DD"/>
    <w:rsid w:val="00245B74"/>
    <w:rsid w:val="002478C5"/>
    <w:rsid w:val="0025339D"/>
    <w:rsid w:val="002608BE"/>
    <w:rsid w:val="00262E57"/>
    <w:rsid w:val="00270CF0"/>
    <w:rsid w:val="00274470"/>
    <w:rsid w:val="00274479"/>
    <w:rsid w:val="00291B66"/>
    <w:rsid w:val="002935E0"/>
    <w:rsid w:val="002A7E2B"/>
    <w:rsid w:val="002B055D"/>
    <w:rsid w:val="002B3D81"/>
    <w:rsid w:val="002B5D76"/>
    <w:rsid w:val="002B66BE"/>
    <w:rsid w:val="002B7927"/>
    <w:rsid w:val="002C18BC"/>
    <w:rsid w:val="002C5ED4"/>
    <w:rsid w:val="002D36EF"/>
    <w:rsid w:val="002D7B9D"/>
    <w:rsid w:val="002E46D4"/>
    <w:rsid w:val="002F207D"/>
    <w:rsid w:val="002F3E42"/>
    <w:rsid w:val="002F5E84"/>
    <w:rsid w:val="002F6363"/>
    <w:rsid w:val="00300FB3"/>
    <w:rsid w:val="00303624"/>
    <w:rsid w:val="003049CF"/>
    <w:rsid w:val="00314E04"/>
    <w:rsid w:val="00315BED"/>
    <w:rsid w:val="003161EF"/>
    <w:rsid w:val="00322B72"/>
    <w:rsid w:val="00326F54"/>
    <w:rsid w:val="003308A1"/>
    <w:rsid w:val="0033467D"/>
    <w:rsid w:val="00336219"/>
    <w:rsid w:val="00354057"/>
    <w:rsid w:val="0036538F"/>
    <w:rsid w:val="003653CA"/>
    <w:rsid w:val="00367777"/>
    <w:rsid w:val="00383796"/>
    <w:rsid w:val="003850E9"/>
    <w:rsid w:val="00394C6F"/>
    <w:rsid w:val="00396913"/>
    <w:rsid w:val="00397155"/>
    <w:rsid w:val="003C65AC"/>
    <w:rsid w:val="003E1377"/>
    <w:rsid w:val="003E5DCC"/>
    <w:rsid w:val="003E6F55"/>
    <w:rsid w:val="003F3A8E"/>
    <w:rsid w:val="004021BF"/>
    <w:rsid w:val="00406296"/>
    <w:rsid w:val="0040660D"/>
    <w:rsid w:val="0041576F"/>
    <w:rsid w:val="00415C87"/>
    <w:rsid w:val="00421B99"/>
    <w:rsid w:val="00423885"/>
    <w:rsid w:val="00425031"/>
    <w:rsid w:val="00430C77"/>
    <w:rsid w:val="00430DEC"/>
    <w:rsid w:val="00431A3E"/>
    <w:rsid w:val="00432EDE"/>
    <w:rsid w:val="00434A11"/>
    <w:rsid w:val="004411E0"/>
    <w:rsid w:val="004443B0"/>
    <w:rsid w:val="0044522C"/>
    <w:rsid w:val="0045437B"/>
    <w:rsid w:val="0046025D"/>
    <w:rsid w:val="0047318D"/>
    <w:rsid w:val="004761A0"/>
    <w:rsid w:val="00485495"/>
    <w:rsid w:val="004861CB"/>
    <w:rsid w:val="004960A5"/>
    <w:rsid w:val="004964B2"/>
    <w:rsid w:val="004964C1"/>
    <w:rsid w:val="004A3835"/>
    <w:rsid w:val="004B636A"/>
    <w:rsid w:val="004C1071"/>
    <w:rsid w:val="004C3115"/>
    <w:rsid w:val="004C4E2A"/>
    <w:rsid w:val="004C5A24"/>
    <w:rsid w:val="004C5F9E"/>
    <w:rsid w:val="004E1C9D"/>
    <w:rsid w:val="004E21FE"/>
    <w:rsid w:val="004E465F"/>
    <w:rsid w:val="004E5F28"/>
    <w:rsid w:val="004F48E2"/>
    <w:rsid w:val="004F5E0C"/>
    <w:rsid w:val="004F6FA1"/>
    <w:rsid w:val="005159D8"/>
    <w:rsid w:val="00516772"/>
    <w:rsid w:val="00520C01"/>
    <w:rsid w:val="00520E76"/>
    <w:rsid w:val="005218B3"/>
    <w:rsid w:val="0052592B"/>
    <w:rsid w:val="005277C4"/>
    <w:rsid w:val="005319F0"/>
    <w:rsid w:val="005351B6"/>
    <w:rsid w:val="00535429"/>
    <w:rsid w:val="00535885"/>
    <w:rsid w:val="00537740"/>
    <w:rsid w:val="005407CF"/>
    <w:rsid w:val="00542B4E"/>
    <w:rsid w:val="00542C6C"/>
    <w:rsid w:val="00543610"/>
    <w:rsid w:val="00544DEB"/>
    <w:rsid w:val="005565F5"/>
    <w:rsid w:val="005647A9"/>
    <w:rsid w:val="00570C35"/>
    <w:rsid w:val="005808A0"/>
    <w:rsid w:val="00581BB6"/>
    <w:rsid w:val="00585BBC"/>
    <w:rsid w:val="0058706E"/>
    <w:rsid w:val="005A47DD"/>
    <w:rsid w:val="005A4CD0"/>
    <w:rsid w:val="005A4FD4"/>
    <w:rsid w:val="005A67E5"/>
    <w:rsid w:val="005A7210"/>
    <w:rsid w:val="005B3BEA"/>
    <w:rsid w:val="005C3629"/>
    <w:rsid w:val="005C61A5"/>
    <w:rsid w:val="005D707B"/>
    <w:rsid w:val="005E5CCD"/>
    <w:rsid w:val="006026C5"/>
    <w:rsid w:val="006037AB"/>
    <w:rsid w:val="00603F8B"/>
    <w:rsid w:val="00606407"/>
    <w:rsid w:val="00614E42"/>
    <w:rsid w:val="0061659C"/>
    <w:rsid w:val="00624C53"/>
    <w:rsid w:val="00626A86"/>
    <w:rsid w:val="00626E2E"/>
    <w:rsid w:val="00627129"/>
    <w:rsid w:val="00627701"/>
    <w:rsid w:val="006337A1"/>
    <w:rsid w:val="006370D8"/>
    <w:rsid w:val="00640C80"/>
    <w:rsid w:val="0064180B"/>
    <w:rsid w:val="00645ACF"/>
    <w:rsid w:val="006554E2"/>
    <w:rsid w:val="00655515"/>
    <w:rsid w:val="00660099"/>
    <w:rsid w:val="00667540"/>
    <w:rsid w:val="0067161D"/>
    <w:rsid w:val="006744E9"/>
    <w:rsid w:val="00676188"/>
    <w:rsid w:val="00681DDE"/>
    <w:rsid w:val="00683DAB"/>
    <w:rsid w:val="0068416F"/>
    <w:rsid w:val="0068792F"/>
    <w:rsid w:val="00690E44"/>
    <w:rsid w:val="00691602"/>
    <w:rsid w:val="00695B50"/>
    <w:rsid w:val="006A1E2B"/>
    <w:rsid w:val="006A43F9"/>
    <w:rsid w:val="006B1552"/>
    <w:rsid w:val="006B3956"/>
    <w:rsid w:val="006C03D2"/>
    <w:rsid w:val="006D3882"/>
    <w:rsid w:val="006E3348"/>
    <w:rsid w:val="006E4D95"/>
    <w:rsid w:val="006E7B7A"/>
    <w:rsid w:val="006F7B63"/>
    <w:rsid w:val="00702109"/>
    <w:rsid w:val="007234CE"/>
    <w:rsid w:val="00727826"/>
    <w:rsid w:val="007279CF"/>
    <w:rsid w:val="007358A7"/>
    <w:rsid w:val="00740297"/>
    <w:rsid w:val="007464CE"/>
    <w:rsid w:val="00754CA3"/>
    <w:rsid w:val="007571EE"/>
    <w:rsid w:val="0076444A"/>
    <w:rsid w:val="007849F0"/>
    <w:rsid w:val="007A3ADB"/>
    <w:rsid w:val="007B40EC"/>
    <w:rsid w:val="007B44A5"/>
    <w:rsid w:val="007C0902"/>
    <w:rsid w:val="007C6C24"/>
    <w:rsid w:val="007D5EE5"/>
    <w:rsid w:val="007F08A7"/>
    <w:rsid w:val="007F1ECE"/>
    <w:rsid w:val="007F1F5F"/>
    <w:rsid w:val="007F2767"/>
    <w:rsid w:val="008050CC"/>
    <w:rsid w:val="00805DDA"/>
    <w:rsid w:val="0080736A"/>
    <w:rsid w:val="00811FC2"/>
    <w:rsid w:val="00812CD9"/>
    <w:rsid w:val="00813EC5"/>
    <w:rsid w:val="00826A86"/>
    <w:rsid w:val="0083658E"/>
    <w:rsid w:val="0084012A"/>
    <w:rsid w:val="00845BC3"/>
    <w:rsid w:val="008541FC"/>
    <w:rsid w:val="00861AAA"/>
    <w:rsid w:val="00861D14"/>
    <w:rsid w:val="00863DC6"/>
    <w:rsid w:val="00866EB2"/>
    <w:rsid w:val="0087498D"/>
    <w:rsid w:val="00881606"/>
    <w:rsid w:val="00885D5F"/>
    <w:rsid w:val="00891271"/>
    <w:rsid w:val="00893FFD"/>
    <w:rsid w:val="008A75E3"/>
    <w:rsid w:val="008C111F"/>
    <w:rsid w:val="008D0A19"/>
    <w:rsid w:val="008D2DA8"/>
    <w:rsid w:val="008E2B6E"/>
    <w:rsid w:val="008E7E4C"/>
    <w:rsid w:val="008F53DC"/>
    <w:rsid w:val="008F5788"/>
    <w:rsid w:val="008F600B"/>
    <w:rsid w:val="00904EA4"/>
    <w:rsid w:val="00905A83"/>
    <w:rsid w:val="00912930"/>
    <w:rsid w:val="00926953"/>
    <w:rsid w:val="00945F7C"/>
    <w:rsid w:val="009477D6"/>
    <w:rsid w:val="00970FEF"/>
    <w:rsid w:val="009756F2"/>
    <w:rsid w:val="009825C2"/>
    <w:rsid w:val="009842F0"/>
    <w:rsid w:val="00990D96"/>
    <w:rsid w:val="00994D5A"/>
    <w:rsid w:val="009A20B2"/>
    <w:rsid w:val="009A7E22"/>
    <w:rsid w:val="009B1C74"/>
    <w:rsid w:val="009C3278"/>
    <w:rsid w:val="009C37FD"/>
    <w:rsid w:val="009D13AC"/>
    <w:rsid w:val="009E2108"/>
    <w:rsid w:val="009E6A39"/>
    <w:rsid w:val="009E7977"/>
    <w:rsid w:val="009F3F35"/>
    <w:rsid w:val="00A0105F"/>
    <w:rsid w:val="00A01905"/>
    <w:rsid w:val="00A01A1C"/>
    <w:rsid w:val="00A15566"/>
    <w:rsid w:val="00A174BC"/>
    <w:rsid w:val="00A276B0"/>
    <w:rsid w:val="00A31DFF"/>
    <w:rsid w:val="00A35EEC"/>
    <w:rsid w:val="00A36193"/>
    <w:rsid w:val="00A53E74"/>
    <w:rsid w:val="00A600B6"/>
    <w:rsid w:val="00A65C7E"/>
    <w:rsid w:val="00A81460"/>
    <w:rsid w:val="00A82DD5"/>
    <w:rsid w:val="00A96C0E"/>
    <w:rsid w:val="00AA5318"/>
    <w:rsid w:val="00AB289F"/>
    <w:rsid w:val="00AB3559"/>
    <w:rsid w:val="00AB440B"/>
    <w:rsid w:val="00AB7ADA"/>
    <w:rsid w:val="00AC2D43"/>
    <w:rsid w:val="00AC50BF"/>
    <w:rsid w:val="00AC546E"/>
    <w:rsid w:val="00AC702A"/>
    <w:rsid w:val="00AC734B"/>
    <w:rsid w:val="00AD7E05"/>
    <w:rsid w:val="00AE238D"/>
    <w:rsid w:val="00AE2B94"/>
    <w:rsid w:val="00AF22A6"/>
    <w:rsid w:val="00B05706"/>
    <w:rsid w:val="00B12A07"/>
    <w:rsid w:val="00B1342B"/>
    <w:rsid w:val="00B144C8"/>
    <w:rsid w:val="00B149A0"/>
    <w:rsid w:val="00B30BB8"/>
    <w:rsid w:val="00B314AB"/>
    <w:rsid w:val="00B31CE5"/>
    <w:rsid w:val="00B36C9A"/>
    <w:rsid w:val="00B41C5B"/>
    <w:rsid w:val="00B471F6"/>
    <w:rsid w:val="00B47E74"/>
    <w:rsid w:val="00B5170C"/>
    <w:rsid w:val="00B52DA1"/>
    <w:rsid w:val="00B5551D"/>
    <w:rsid w:val="00B567F3"/>
    <w:rsid w:val="00B57FF5"/>
    <w:rsid w:val="00B609D2"/>
    <w:rsid w:val="00B62D65"/>
    <w:rsid w:val="00B62E9A"/>
    <w:rsid w:val="00B63D86"/>
    <w:rsid w:val="00B73050"/>
    <w:rsid w:val="00B73D2C"/>
    <w:rsid w:val="00B75F28"/>
    <w:rsid w:val="00B85183"/>
    <w:rsid w:val="00B92FFE"/>
    <w:rsid w:val="00B930F4"/>
    <w:rsid w:val="00B9315E"/>
    <w:rsid w:val="00B93285"/>
    <w:rsid w:val="00BA2DA2"/>
    <w:rsid w:val="00BB6AF9"/>
    <w:rsid w:val="00BC3E5E"/>
    <w:rsid w:val="00BC4B33"/>
    <w:rsid w:val="00BC60F8"/>
    <w:rsid w:val="00BD1664"/>
    <w:rsid w:val="00BD24C0"/>
    <w:rsid w:val="00BE09A8"/>
    <w:rsid w:val="00BE7F80"/>
    <w:rsid w:val="00BF00F8"/>
    <w:rsid w:val="00BF110E"/>
    <w:rsid w:val="00BF1732"/>
    <w:rsid w:val="00BF3DF3"/>
    <w:rsid w:val="00C11D09"/>
    <w:rsid w:val="00C12D02"/>
    <w:rsid w:val="00C13BF4"/>
    <w:rsid w:val="00C147B1"/>
    <w:rsid w:val="00C23779"/>
    <w:rsid w:val="00C2599A"/>
    <w:rsid w:val="00C30200"/>
    <w:rsid w:val="00C310CF"/>
    <w:rsid w:val="00C31E67"/>
    <w:rsid w:val="00C36182"/>
    <w:rsid w:val="00C417F0"/>
    <w:rsid w:val="00C41BE8"/>
    <w:rsid w:val="00C42060"/>
    <w:rsid w:val="00C46CF9"/>
    <w:rsid w:val="00C569E6"/>
    <w:rsid w:val="00C631AA"/>
    <w:rsid w:val="00C74EE2"/>
    <w:rsid w:val="00C81D67"/>
    <w:rsid w:val="00C90EB8"/>
    <w:rsid w:val="00C93821"/>
    <w:rsid w:val="00C9588A"/>
    <w:rsid w:val="00C97965"/>
    <w:rsid w:val="00C97A91"/>
    <w:rsid w:val="00CA591F"/>
    <w:rsid w:val="00CC3043"/>
    <w:rsid w:val="00CE28AD"/>
    <w:rsid w:val="00CE5681"/>
    <w:rsid w:val="00CF22D9"/>
    <w:rsid w:val="00D11A80"/>
    <w:rsid w:val="00D14434"/>
    <w:rsid w:val="00D23798"/>
    <w:rsid w:val="00D24083"/>
    <w:rsid w:val="00D305F4"/>
    <w:rsid w:val="00D3420E"/>
    <w:rsid w:val="00D35650"/>
    <w:rsid w:val="00D40F00"/>
    <w:rsid w:val="00D41084"/>
    <w:rsid w:val="00D44704"/>
    <w:rsid w:val="00D46F40"/>
    <w:rsid w:val="00D50604"/>
    <w:rsid w:val="00D563A3"/>
    <w:rsid w:val="00D60DDE"/>
    <w:rsid w:val="00D65939"/>
    <w:rsid w:val="00D674BB"/>
    <w:rsid w:val="00D67EFF"/>
    <w:rsid w:val="00D72100"/>
    <w:rsid w:val="00D74046"/>
    <w:rsid w:val="00D76937"/>
    <w:rsid w:val="00D83516"/>
    <w:rsid w:val="00D83879"/>
    <w:rsid w:val="00D8585D"/>
    <w:rsid w:val="00D90B5D"/>
    <w:rsid w:val="00D918D5"/>
    <w:rsid w:val="00D97816"/>
    <w:rsid w:val="00DA1837"/>
    <w:rsid w:val="00DA6A39"/>
    <w:rsid w:val="00DB570E"/>
    <w:rsid w:val="00DB666B"/>
    <w:rsid w:val="00DB6EEB"/>
    <w:rsid w:val="00DB777C"/>
    <w:rsid w:val="00DB7DA1"/>
    <w:rsid w:val="00DD0D6C"/>
    <w:rsid w:val="00DE5FCD"/>
    <w:rsid w:val="00DE61D7"/>
    <w:rsid w:val="00E00C4A"/>
    <w:rsid w:val="00E15E3B"/>
    <w:rsid w:val="00E15FF6"/>
    <w:rsid w:val="00E20195"/>
    <w:rsid w:val="00E22AE6"/>
    <w:rsid w:val="00E2655B"/>
    <w:rsid w:val="00E30CB5"/>
    <w:rsid w:val="00E4240A"/>
    <w:rsid w:val="00E43DDA"/>
    <w:rsid w:val="00E50528"/>
    <w:rsid w:val="00E5194A"/>
    <w:rsid w:val="00E521F2"/>
    <w:rsid w:val="00E53A4D"/>
    <w:rsid w:val="00E62E2A"/>
    <w:rsid w:val="00E67D13"/>
    <w:rsid w:val="00E67DA3"/>
    <w:rsid w:val="00E67E4A"/>
    <w:rsid w:val="00E80F90"/>
    <w:rsid w:val="00E8446C"/>
    <w:rsid w:val="00E867C8"/>
    <w:rsid w:val="00E905BB"/>
    <w:rsid w:val="00E95341"/>
    <w:rsid w:val="00E97A43"/>
    <w:rsid w:val="00EA4A6C"/>
    <w:rsid w:val="00EA4B1A"/>
    <w:rsid w:val="00EA7279"/>
    <w:rsid w:val="00EB2936"/>
    <w:rsid w:val="00EB7E2D"/>
    <w:rsid w:val="00EF4F4E"/>
    <w:rsid w:val="00F04B4F"/>
    <w:rsid w:val="00F10B09"/>
    <w:rsid w:val="00F11834"/>
    <w:rsid w:val="00F162DF"/>
    <w:rsid w:val="00F16F98"/>
    <w:rsid w:val="00F2567A"/>
    <w:rsid w:val="00F26C61"/>
    <w:rsid w:val="00F353D3"/>
    <w:rsid w:val="00F35E6E"/>
    <w:rsid w:val="00F368B8"/>
    <w:rsid w:val="00F418D5"/>
    <w:rsid w:val="00F50674"/>
    <w:rsid w:val="00F569AD"/>
    <w:rsid w:val="00F61E44"/>
    <w:rsid w:val="00F7088E"/>
    <w:rsid w:val="00F72B31"/>
    <w:rsid w:val="00F849F3"/>
    <w:rsid w:val="00F87D6A"/>
    <w:rsid w:val="00F93073"/>
    <w:rsid w:val="00F94F28"/>
    <w:rsid w:val="00F97B98"/>
    <w:rsid w:val="00FA4B47"/>
    <w:rsid w:val="00FA5AAC"/>
    <w:rsid w:val="00FD42AF"/>
    <w:rsid w:val="00FE1036"/>
    <w:rsid w:val="00FE1657"/>
    <w:rsid w:val="00FE353F"/>
    <w:rsid w:val="00FF36FE"/>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E2148"/>
  <w15:chartTrackingRefBased/>
  <w15:docId w15:val="{C96B7170-5730-40A2-B7C4-A2844B70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AD"/>
  </w:style>
  <w:style w:type="paragraph" w:styleId="Ttulo1">
    <w:name w:val="heading 1"/>
    <w:basedOn w:val="Normal"/>
    <w:next w:val="Normal"/>
    <w:link w:val="Ttulo1Char"/>
    <w:uiPriority w:val="9"/>
    <w:qFormat/>
    <w:rsid w:val="002B79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D7B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6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567F3"/>
  </w:style>
  <w:style w:type="paragraph" w:styleId="Rodap">
    <w:name w:val="footer"/>
    <w:basedOn w:val="Normal"/>
    <w:link w:val="RodapChar"/>
    <w:uiPriority w:val="99"/>
    <w:unhideWhenUsed/>
    <w:rsid w:val="00B567F3"/>
    <w:pPr>
      <w:tabs>
        <w:tab w:val="center" w:pos="4252"/>
        <w:tab w:val="right" w:pos="8504"/>
      </w:tabs>
      <w:spacing w:after="0" w:line="240" w:lineRule="auto"/>
    </w:pPr>
  </w:style>
  <w:style w:type="character" w:customStyle="1" w:styleId="RodapChar">
    <w:name w:val="Rodapé Char"/>
    <w:basedOn w:val="Fontepargpadro"/>
    <w:link w:val="Rodap"/>
    <w:uiPriority w:val="99"/>
    <w:rsid w:val="00B567F3"/>
  </w:style>
  <w:style w:type="table" w:styleId="Tabelacomgrade">
    <w:name w:val="Table Grid"/>
    <w:basedOn w:val="Tabelanormal"/>
    <w:uiPriority w:val="39"/>
    <w:rsid w:val="00B5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2767"/>
    <w:pPr>
      <w:autoSpaceDE w:val="0"/>
      <w:autoSpaceDN w:val="0"/>
      <w:adjustRightInd w:val="0"/>
      <w:spacing w:after="0" w:line="240" w:lineRule="auto"/>
    </w:pPr>
    <w:rPr>
      <w:rFonts w:ascii="Roboto Medium" w:hAnsi="Roboto Medium" w:cs="Roboto Medium"/>
      <w:color w:val="000000"/>
      <w:kern w:val="0"/>
      <w:sz w:val="24"/>
      <w:szCs w:val="24"/>
    </w:rPr>
  </w:style>
  <w:style w:type="paragraph" w:styleId="PargrafodaLista">
    <w:name w:val="List Paragraph"/>
    <w:basedOn w:val="Normal"/>
    <w:uiPriority w:val="34"/>
    <w:qFormat/>
    <w:rsid w:val="009A7E22"/>
    <w:pPr>
      <w:ind w:left="720"/>
      <w:contextualSpacing/>
    </w:pPr>
  </w:style>
  <w:style w:type="paragraph" w:styleId="Textodenotaderodap">
    <w:name w:val="footnote text"/>
    <w:basedOn w:val="Normal"/>
    <w:link w:val="TextodenotaderodapChar"/>
    <w:uiPriority w:val="99"/>
    <w:semiHidden/>
    <w:unhideWhenUsed/>
    <w:rsid w:val="0004462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44620"/>
    <w:rPr>
      <w:sz w:val="20"/>
      <w:szCs w:val="20"/>
    </w:rPr>
  </w:style>
  <w:style w:type="character" w:styleId="Refdenotaderodap">
    <w:name w:val="footnote reference"/>
    <w:basedOn w:val="Fontepargpadro"/>
    <w:uiPriority w:val="99"/>
    <w:semiHidden/>
    <w:unhideWhenUsed/>
    <w:rsid w:val="00044620"/>
    <w:rPr>
      <w:vertAlign w:val="superscript"/>
    </w:rPr>
  </w:style>
  <w:style w:type="paragraph" w:styleId="Legenda">
    <w:name w:val="caption"/>
    <w:basedOn w:val="Normal"/>
    <w:next w:val="Normal"/>
    <w:uiPriority w:val="35"/>
    <w:unhideWhenUsed/>
    <w:qFormat/>
    <w:rsid w:val="000F18C8"/>
    <w:pPr>
      <w:spacing w:after="200" w:line="240" w:lineRule="auto"/>
    </w:pPr>
    <w:rPr>
      <w:i/>
      <w:iCs/>
      <w:color w:val="44546A" w:themeColor="text2"/>
      <w:sz w:val="18"/>
      <w:szCs w:val="18"/>
    </w:rPr>
  </w:style>
  <w:style w:type="character" w:styleId="Hyperlink">
    <w:name w:val="Hyperlink"/>
    <w:basedOn w:val="Fontepargpadro"/>
    <w:uiPriority w:val="99"/>
    <w:unhideWhenUsed/>
    <w:rsid w:val="00A65C7E"/>
    <w:rPr>
      <w:color w:val="0563C1" w:themeColor="hyperlink"/>
      <w:u w:val="single"/>
    </w:rPr>
  </w:style>
  <w:style w:type="character" w:customStyle="1" w:styleId="MenoPendente1">
    <w:name w:val="Menção Pendente1"/>
    <w:basedOn w:val="Fontepargpadro"/>
    <w:uiPriority w:val="99"/>
    <w:semiHidden/>
    <w:unhideWhenUsed/>
    <w:rsid w:val="00A65C7E"/>
    <w:rPr>
      <w:color w:val="605E5C"/>
      <w:shd w:val="clear" w:color="auto" w:fill="E1DFDD"/>
    </w:rPr>
  </w:style>
  <w:style w:type="character" w:customStyle="1" w:styleId="relative">
    <w:name w:val="relative"/>
    <w:basedOn w:val="Fontepargpadro"/>
    <w:rsid w:val="00114306"/>
  </w:style>
  <w:style w:type="character" w:styleId="nfase">
    <w:name w:val="Emphasis"/>
    <w:basedOn w:val="Fontepargpadro"/>
    <w:uiPriority w:val="20"/>
    <w:qFormat/>
    <w:rsid w:val="00114306"/>
    <w:rPr>
      <w:i/>
      <w:iCs/>
    </w:rPr>
  </w:style>
  <w:style w:type="character" w:customStyle="1" w:styleId="Ttulo2Char">
    <w:name w:val="Título 2 Char"/>
    <w:basedOn w:val="Fontepargpadro"/>
    <w:link w:val="Ttulo2"/>
    <w:uiPriority w:val="9"/>
    <w:rsid w:val="002D7B9D"/>
    <w:rPr>
      <w:rFonts w:asciiTheme="majorHAnsi" w:eastAsiaTheme="majorEastAsia" w:hAnsiTheme="majorHAnsi" w:cstheme="majorBidi"/>
      <w:color w:val="2F5496" w:themeColor="accent1" w:themeShade="BF"/>
      <w:sz w:val="26"/>
      <w:szCs w:val="26"/>
    </w:rPr>
  </w:style>
  <w:style w:type="character" w:styleId="MenoPendente">
    <w:name w:val="Unresolved Mention"/>
    <w:basedOn w:val="Fontepargpadro"/>
    <w:uiPriority w:val="99"/>
    <w:semiHidden/>
    <w:unhideWhenUsed/>
    <w:rsid w:val="00B12A07"/>
    <w:rPr>
      <w:color w:val="605E5C"/>
      <w:shd w:val="clear" w:color="auto" w:fill="E1DFDD"/>
    </w:rPr>
  </w:style>
  <w:style w:type="character" w:customStyle="1" w:styleId="Ttulo1Char">
    <w:name w:val="Título 1 Char"/>
    <w:basedOn w:val="Fontepargpadro"/>
    <w:link w:val="Ttulo1"/>
    <w:uiPriority w:val="9"/>
    <w:rsid w:val="002B792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60256">
      <w:bodyDiv w:val="1"/>
      <w:marLeft w:val="0"/>
      <w:marRight w:val="0"/>
      <w:marTop w:val="0"/>
      <w:marBottom w:val="0"/>
      <w:divBdr>
        <w:top w:val="none" w:sz="0" w:space="0" w:color="auto"/>
        <w:left w:val="none" w:sz="0" w:space="0" w:color="auto"/>
        <w:bottom w:val="none" w:sz="0" w:space="0" w:color="auto"/>
        <w:right w:val="none" w:sz="0" w:space="0" w:color="auto"/>
      </w:divBdr>
      <w:divsChild>
        <w:div w:id="675040406">
          <w:marLeft w:val="0"/>
          <w:marRight w:val="0"/>
          <w:marTop w:val="0"/>
          <w:marBottom w:val="0"/>
          <w:divBdr>
            <w:top w:val="none" w:sz="0" w:space="0" w:color="auto"/>
            <w:left w:val="none" w:sz="0" w:space="0" w:color="auto"/>
            <w:bottom w:val="none" w:sz="0" w:space="0" w:color="auto"/>
            <w:right w:val="none" w:sz="0" w:space="0" w:color="auto"/>
          </w:divBdr>
          <w:divsChild>
            <w:div w:id="1592081183">
              <w:marLeft w:val="0"/>
              <w:marRight w:val="0"/>
              <w:marTop w:val="0"/>
              <w:marBottom w:val="0"/>
              <w:divBdr>
                <w:top w:val="none" w:sz="0" w:space="0" w:color="auto"/>
                <w:left w:val="none" w:sz="0" w:space="0" w:color="auto"/>
                <w:bottom w:val="none" w:sz="0" w:space="0" w:color="auto"/>
                <w:right w:val="none" w:sz="0" w:space="0" w:color="auto"/>
              </w:divBdr>
              <w:divsChild>
                <w:div w:id="1359625276">
                  <w:marLeft w:val="0"/>
                  <w:marRight w:val="0"/>
                  <w:marTop w:val="0"/>
                  <w:marBottom w:val="0"/>
                  <w:divBdr>
                    <w:top w:val="none" w:sz="0" w:space="0" w:color="auto"/>
                    <w:left w:val="none" w:sz="0" w:space="0" w:color="auto"/>
                    <w:bottom w:val="none" w:sz="0" w:space="0" w:color="auto"/>
                    <w:right w:val="none" w:sz="0" w:space="0" w:color="auto"/>
                  </w:divBdr>
                  <w:divsChild>
                    <w:div w:id="1252205476">
                      <w:marLeft w:val="0"/>
                      <w:marRight w:val="0"/>
                      <w:marTop w:val="0"/>
                      <w:marBottom w:val="0"/>
                      <w:divBdr>
                        <w:top w:val="none" w:sz="0" w:space="0" w:color="auto"/>
                        <w:left w:val="none" w:sz="0" w:space="0" w:color="auto"/>
                        <w:bottom w:val="none" w:sz="0" w:space="0" w:color="auto"/>
                        <w:right w:val="none" w:sz="0" w:space="0" w:color="auto"/>
                      </w:divBdr>
                      <w:divsChild>
                        <w:div w:id="156917869">
                          <w:marLeft w:val="0"/>
                          <w:marRight w:val="0"/>
                          <w:marTop w:val="0"/>
                          <w:marBottom w:val="0"/>
                          <w:divBdr>
                            <w:top w:val="none" w:sz="0" w:space="0" w:color="auto"/>
                            <w:left w:val="none" w:sz="0" w:space="0" w:color="auto"/>
                            <w:bottom w:val="none" w:sz="0" w:space="0" w:color="auto"/>
                            <w:right w:val="none" w:sz="0" w:space="0" w:color="auto"/>
                          </w:divBdr>
                          <w:divsChild>
                            <w:div w:id="432172156">
                              <w:marLeft w:val="0"/>
                              <w:marRight w:val="0"/>
                              <w:marTop w:val="0"/>
                              <w:marBottom w:val="0"/>
                              <w:divBdr>
                                <w:top w:val="none" w:sz="0" w:space="0" w:color="auto"/>
                                <w:left w:val="none" w:sz="0" w:space="0" w:color="auto"/>
                                <w:bottom w:val="none" w:sz="0" w:space="0" w:color="auto"/>
                                <w:right w:val="none" w:sz="0" w:space="0" w:color="auto"/>
                              </w:divBdr>
                              <w:divsChild>
                                <w:div w:id="1856111343">
                                  <w:marLeft w:val="0"/>
                                  <w:marRight w:val="0"/>
                                  <w:marTop w:val="0"/>
                                  <w:marBottom w:val="0"/>
                                  <w:divBdr>
                                    <w:top w:val="none" w:sz="0" w:space="0" w:color="auto"/>
                                    <w:left w:val="none" w:sz="0" w:space="0" w:color="auto"/>
                                    <w:bottom w:val="none" w:sz="0" w:space="0" w:color="auto"/>
                                    <w:right w:val="none" w:sz="0" w:space="0" w:color="auto"/>
                                  </w:divBdr>
                                  <w:divsChild>
                                    <w:div w:id="780732449">
                                      <w:marLeft w:val="0"/>
                                      <w:marRight w:val="0"/>
                                      <w:marTop w:val="0"/>
                                      <w:marBottom w:val="0"/>
                                      <w:divBdr>
                                        <w:top w:val="none" w:sz="0" w:space="0" w:color="auto"/>
                                        <w:left w:val="none" w:sz="0" w:space="0" w:color="auto"/>
                                        <w:bottom w:val="none" w:sz="0" w:space="0" w:color="auto"/>
                                        <w:right w:val="none" w:sz="0" w:space="0" w:color="auto"/>
                                      </w:divBdr>
                                      <w:divsChild>
                                        <w:div w:id="929779548">
                                          <w:marLeft w:val="0"/>
                                          <w:marRight w:val="0"/>
                                          <w:marTop w:val="0"/>
                                          <w:marBottom w:val="0"/>
                                          <w:divBdr>
                                            <w:top w:val="none" w:sz="0" w:space="0" w:color="auto"/>
                                            <w:left w:val="none" w:sz="0" w:space="0" w:color="auto"/>
                                            <w:bottom w:val="none" w:sz="0" w:space="0" w:color="auto"/>
                                            <w:right w:val="none" w:sz="0" w:space="0" w:color="auto"/>
                                          </w:divBdr>
                                          <w:divsChild>
                                            <w:div w:id="2076274270">
                                              <w:marLeft w:val="0"/>
                                              <w:marRight w:val="0"/>
                                              <w:marTop w:val="0"/>
                                              <w:marBottom w:val="0"/>
                                              <w:divBdr>
                                                <w:top w:val="none" w:sz="0" w:space="0" w:color="auto"/>
                                                <w:left w:val="none" w:sz="0" w:space="0" w:color="auto"/>
                                                <w:bottom w:val="none" w:sz="0" w:space="0" w:color="auto"/>
                                                <w:right w:val="none" w:sz="0" w:space="0" w:color="auto"/>
                                              </w:divBdr>
                                              <w:divsChild>
                                                <w:div w:id="1406343690">
                                                  <w:marLeft w:val="0"/>
                                                  <w:marRight w:val="0"/>
                                                  <w:marTop w:val="0"/>
                                                  <w:marBottom w:val="0"/>
                                                  <w:divBdr>
                                                    <w:top w:val="none" w:sz="0" w:space="0" w:color="auto"/>
                                                    <w:left w:val="none" w:sz="0" w:space="0" w:color="auto"/>
                                                    <w:bottom w:val="none" w:sz="0" w:space="0" w:color="auto"/>
                                                    <w:right w:val="none" w:sz="0" w:space="0" w:color="auto"/>
                                                  </w:divBdr>
                                                  <w:divsChild>
                                                    <w:div w:id="963535684">
                                                      <w:marLeft w:val="0"/>
                                                      <w:marRight w:val="0"/>
                                                      <w:marTop w:val="0"/>
                                                      <w:marBottom w:val="0"/>
                                                      <w:divBdr>
                                                        <w:top w:val="none" w:sz="0" w:space="0" w:color="auto"/>
                                                        <w:left w:val="none" w:sz="0" w:space="0" w:color="auto"/>
                                                        <w:bottom w:val="none" w:sz="0" w:space="0" w:color="auto"/>
                                                        <w:right w:val="none" w:sz="0" w:space="0" w:color="auto"/>
                                                      </w:divBdr>
                                                      <w:divsChild>
                                                        <w:div w:id="474686034">
                                                          <w:marLeft w:val="0"/>
                                                          <w:marRight w:val="0"/>
                                                          <w:marTop w:val="0"/>
                                                          <w:marBottom w:val="0"/>
                                                          <w:divBdr>
                                                            <w:top w:val="none" w:sz="0" w:space="0" w:color="auto"/>
                                                            <w:left w:val="none" w:sz="0" w:space="0" w:color="auto"/>
                                                            <w:bottom w:val="none" w:sz="0" w:space="0" w:color="auto"/>
                                                            <w:right w:val="none" w:sz="0" w:space="0" w:color="auto"/>
                                                          </w:divBdr>
                                                          <w:divsChild>
                                                            <w:div w:id="15131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495583">
      <w:bodyDiv w:val="1"/>
      <w:marLeft w:val="0"/>
      <w:marRight w:val="0"/>
      <w:marTop w:val="0"/>
      <w:marBottom w:val="0"/>
      <w:divBdr>
        <w:top w:val="none" w:sz="0" w:space="0" w:color="auto"/>
        <w:left w:val="none" w:sz="0" w:space="0" w:color="auto"/>
        <w:bottom w:val="none" w:sz="0" w:space="0" w:color="auto"/>
        <w:right w:val="none" w:sz="0" w:space="0" w:color="auto"/>
      </w:divBdr>
    </w:div>
    <w:div w:id="1613241902">
      <w:bodyDiv w:val="1"/>
      <w:marLeft w:val="0"/>
      <w:marRight w:val="0"/>
      <w:marTop w:val="0"/>
      <w:marBottom w:val="0"/>
      <w:divBdr>
        <w:top w:val="none" w:sz="0" w:space="0" w:color="auto"/>
        <w:left w:val="none" w:sz="0" w:space="0" w:color="auto"/>
        <w:bottom w:val="none" w:sz="0" w:space="0" w:color="auto"/>
        <w:right w:val="none" w:sz="0" w:space="0" w:color="auto"/>
      </w:divBdr>
    </w:div>
    <w:div w:id="1712655762">
      <w:bodyDiv w:val="1"/>
      <w:marLeft w:val="0"/>
      <w:marRight w:val="0"/>
      <w:marTop w:val="0"/>
      <w:marBottom w:val="0"/>
      <w:divBdr>
        <w:top w:val="none" w:sz="0" w:space="0" w:color="auto"/>
        <w:left w:val="none" w:sz="0" w:space="0" w:color="auto"/>
        <w:bottom w:val="none" w:sz="0" w:space="0" w:color="auto"/>
        <w:right w:val="none" w:sz="0" w:space="0" w:color="auto"/>
      </w:divBdr>
    </w:div>
    <w:div w:id="1743213971">
      <w:bodyDiv w:val="1"/>
      <w:marLeft w:val="0"/>
      <w:marRight w:val="0"/>
      <w:marTop w:val="0"/>
      <w:marBottom w:val="0"/>
      <w:divBdr>
        <w:top w:val="none" w:sz="0" w:space="0" w:color="auto"/>
        <w:left w:val="none" w:sz="0" w:space="0" w:color="auto"/>
        <w:bottom w:val="none" w:sz="0" w:space="0" w:color="auto"/>
        <w:right w:val="none" w:sz="0" w:space="0" w:color="auto"/>
      </w:divBdr>
    </w:div>
    <w:div w:id="181891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ativecommons.org/licenses/by-nc-sa/4.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3178F-1B33-493D-A041-57374E747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5259</Words>
  <Characters>28400</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CELIO DARONCHO</dc:creator>
  <cp:keywords/>
  <dc:description/>
  <cp:lastModifiedBy>Kaique Caitano</cp:lastModifiedBy>
  <cp:revision>2</cp:revision>
  <cp:lastPrinted>2025-10-30T21:50:00Z</cp:lastPrinted>
  <dcterms:created xsi:type="dcterms:W3CDTF">2025-11-07T13:58:00Z</dcterms:created>
  <dcterms:modified xsi:type="dcterms:W3CDTF">2025-11-07T13:58:00Z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2024-06-11T18:11:25Z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d23dec5c-effb-4a8e-afac-4bef8743667d</vt:lpwstr>
  </property>
  <property fmtid="{D5CDD505-2E9C-101B-9397-08002B2CF9AE}" pid="8" name="MSIP_Label_ff380b4d-8a71-4241-982c-3816ad3ce8fc_ContentBits">
    <vt:lpwstr>0</vt:lpwstr>
  </property>
</Properties>
</file>