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A1589A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52"/>
          <w:szCs w:val="52"/>
        </w:rPr>
      </w:pPr>
      <w:r w:rsidRPr="00A1589A">
        <w:rPr>
          <w:rFonts w:asciiTheme="majorHAnsi" w:hAnsiTheme="majorHAnsi" w:cstheme="majorHAnsi"/>
          <w:b/>
          <w:color w:val="000000" w:themeColor="text1"/>
          <w:sz w:val="52"/>
          <w:szCs w:val="52"/>
        </w:rPr>
        <w:t>KAIRSTEN FAY</w:t>
      </w:r>
    </w:p>
    <w:p w14:paraId="59F88D29" w14:textId="77777777" w:rsidR="009A4C46" w:rsidRDefault="009A4C46" w:rsidP="00645F65">
      <w:pPr>
        <w:spacing w:after="0" w:line="276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645F65">
      <w:pPr>
        <w:spacing w:after="0" w:line="276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</w:p>
    <w:p w14:paraId="70CCF62E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SEATTLE, WA </w:t>
      </w:r>
    </w:p>
    <w:p w14:paraId="4DDBEA13" w14:textId="341B41D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Built a machine learning library to improve epidemiological predictions in data-sparse areas for multiple risk factors. Increased model performance 50%-100% on average from old statistical methods and gained approval from the IHME scientific council.</w:t>
      </w:r>
    </w:p>
    <w:p w14:paraId="08AFA8FC" w14:textId="2C59B10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Received the Rising Star award, 2018. Nominated </w:t>
      </w:r>
      <w:r w:rsidR="005847B7" w:rsidRPr="00A1589A">
        <w:rPr>
          <w:color w:val="000000" w:themeColor="text1"/>
          <w:sz w:val="22"/>
        </w:rPr>
        <w:t xml:space="preserve">also for Innovator of the Year and </w:t>
      </w:r>
      <w:r w:rsidRPr="00A1589A">
        <w:rPr>
          <w:color w:val="000000" w:themeColor="text1"/>
          <w:sz w:val="22"/>
        </w:rPr>
        <w:t>Outstanding Growth.</w:t>
      </w:r>
    </w:p>
    <w:p w14:paraId="55F27A00" w14:textId="1D1EDF6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Improved the ETL pipeline code. Updated it to process data more quickly and altered the extraction process reducing extraction time by 20% and saving 600 hours of Data Analyst time.</w:t>
      </w:r>
    </w:p>
    <w:p w14:paraId="523F4384" w14:textId="6A70C7B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Pioneered the use of dynamic dashboards for story prototyping and data validation, replacing static graphs and saving 300 hours of Data Analyst time.</w:t>
      </w:r>
    </w:p>
    <w:p w14:paraId="286C759D" w14:textId="4119F2F5" w:rsidR="00FA01AA" w:rsidRDefault="00824D57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Produced</w:t>
      </w:r>
      <w:r w:rsidR="00152C3C">
        <w:rPr>
          <w:color w:val="000000" w:themeColor="text1"/>
          <w:sz w:val="22"/>
        </w:rPr>
        <w:t xml:space="preserve"> publication-quality statistical data analyse</w:t>
      </w:r>
      <w:r w:rsidR="009A4C46" w:rsidRPr="00A1589A">
        <w:rPr>
          <w:color w:val="000000" w:themeColor="text1"/>
          <w:sz w:val="22"/>
        </w:rPr>
        <w:t>s and data visualization</w:t>
      </w:r>
      <w:r w:rsidR="00152C3C">
        <w:rPr>
          <w:color w:val="000000" w:themeColor="text1"/>
          <w:sz w:val="22"/>
        </w:rPr>
        <w:t>s</w:t>
      </w:r>
      <w:r w:rsidR="009A4C46" w:rsidRPr="00A1589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for scientific publications, </w:t>
      </w:r>
      <w:r w:rsidR="00152C3C">
        <w:rPr>
          <w:color w:val="000000" w:themeColor="text1"/>
          <w:sz w:val="22"/>
        </w:rPr>
        <w:t xml:space="preserve">press </w:t>
      </w:r>
      <w:r>
        <w:rPr>
          <w:color w:val="000000" w:themeColor="text1"/>
          <w:sz w:val="22"/>
        </w:rPr>
        <w:t xml:space="preserve">releases, and external data requests. </w:t>
      </w:r>
    </w:p>
    <w:p w14:paraId="1B8A6830" w14:textId="0CF95EC8" w:rsidR="007B4BA5" w:rsidRDefault="007B4BA5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Actively sought leadership </w:t>
      </w:r>
      <w:r w:rsidR="00A07EF2">
        <w:rPr>
          <w:color w:val="000000" w:themeColor="text1"/>
          <w:sz w:val="22"/>
        </w:rPr>
        <w:t xml:space="preserve">roles </w:t>
      </w:r>
      <w:r>
        <w:rPr>
          <w:color w:val="000000" w:themeColor="text1"/>
          <w:sz w:val="22"/>
        </w:rPr>
        <w:t>including helping launch a staff feedback group</w:t>
      </w:r>
      <w:r w:rsidR="00A07EF2">
        <w:rPr>
          <w:color w:val="000000" w:themeColor="text1"/>
          <w:sz w:val="22"/>
        </w:rPr>
        <w:t xml:space="preserve"> that met with senior management</w:t>
      </w:r>
      <w:r>
        <w:rPr>
          <w:color w:val="000000" w:themeColor="text1"/>
          <w:sz w:val="22"/>
        </w:rPr>
        <w:t xml:space="preserve">, organizing a monthly game night, leading a weekly team code review, and supervising a student assistant </w:t>
      </w:r>
    </w:p>
    <w:p w14:paraId="55B5E52A" w14:textId="77777777" w:rsidR="00CE6979" w:rsidRPr="00A1589A" w:rsidRDefault="00CE6979" w:rsidP="00CE6979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41F6923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2766057C" w14:textId="4988C4D2" w:rsidR="009A4C46" w:rsidRPr="00A1589A" w:rsidRDefault="00152C3C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Publicized an unprecedented, geospatial dataset using Tableau’s website for public visualization dashboards.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A1589A" w:rsidRDefault="00CC779D" w:rsidP="00CC779D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6C1E7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18A0CF4" w:rsidR="00351BF1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3.9 GPA. Coursework in Computer Programming </w:t>
      </w:r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6C1E7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BF569AF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1856D8A8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Libraries: Scikit-Learn, Pandas, NumPy, Tidyverse, Seaborn, Matplo</w:t>
      </w:r>
      <w:r w:rsidR="00152C3C">
        <w:rPr>
          <w:color w:val="000000" w:themeColor="text1"/>
          <w:sz w:val="22"/>
        </w:rPr>
        <w:t>tlib, Flask</w:t>
      </w:r>
    </w:p>
    <w:p w14:paraId="513FD038" w14:textId="3C3C7D8B" w:rsidR="005847B7" w:rsidRPr="006C1E7A" w:rsidRDefault="009A4C46" w:rsidP="006C1E7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</w:t>
      </w:r>
      <w:r w:rsidR="00E903E7">
        <w:rPr>
          <w:color w:val="000000" w:themeColor="text1"/>
          <w:sz w:val="22"/>
        </w:rPr>
        <w:t xml:space="preserve">erset, Git, Docker, </w:t>
      </w:r>
      <w:r w:rsidR="00BF1D25">
        <w:rPr>
          <w:color w:val="000000" w:themeColor="text1"/>
          <w:sz w:val="22"/>
        </w:rPr>
        <w:t xml:space="preserve">Rancher, </w:t>
      </w:r>
      <w:bookmarkStart w:id="0" w:name="_GoBack"/>
      <w:bookmarkEnd w:id="0"/>
      <w:r w:rsidRPr="00A1589A">
        <w:rPr>
          <w:color w:val="000000" w:themeColor="text1"/>
          <w:sz w:val="22"/>
        </w:rPr>
        <w:t xml:space="preserve">Unix, </w:t>
      </w:r>
      <w:r w:rsidR="00E903E7">
        <w:rPr>
          <w:color w:val="000000" w:themeColor="text1"/>
          <w:sz w:val="22"/>
        </w:rPr>
        <w:t xml:space="preserve">Azure, </w:t>
      </w:r>
      <w:r w:rsidRPr="00A1589A">
        <w:rPr>
          <w:color w:val="000000" w:themeColor="text1"/>
          <w:sz w:val="22"/>
        </w:rPr>
        <w:t>ArcGIS</w:t>
      </w:r>
      <w:r w:rsidR="00152C3C">
        <w:rPr>
          <w:color w:val="000000" w:themeColor="text1"/>
          <w:sz w:val="22"/>
        </w:rPr>
        <w:t>, Distributed computing systems</w:t>
      </w:r>
    </w:p>
    <w:sectPr w:rsidR="005847B7" w:rsidRPr="006C1E7A" w:rsidSect="006C1E7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D8225" w14:textId="77777777" w:rsidR="00CB12A6" w:rsidRDefault="00CB12A6">
      <w:pPr>
        <w:spacing w:after="0" w:line="240" w:lineRule="auto"/>
      </w:pPr>
      <w:r>
        <w:separator/>
      </w:r>
    </w:p>
  </w:endnote>
  <w:endnote w:type="continuationSeparator" w:id="0">
    <w:p w14:paraId="1256E062" w14:textId="77777777" w:rsidR="00CB12A6" w:rsidRDefault="00CB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23590" w14:textId="77777777" w:rsidR="00CB12A6" w:rsidRDefault="00CB12A6">
      <w:pPr>
        <w:spacing w:after="0" w:line="240" w:lineRule="auto"/>
      </w:pPr>
      <w:r>
        <w:separator/>
      </w:r>
    </w:p>
  </w:footnote>
  <w:footnote w:type="continuationSeparator" w:id="0">
    <w:p w14:paraId="1DC58EA9" w14:textId="77777777" w:rsidR="00CB12A6" w:rsidRDefault="00CB1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52C3C"/>
    <w:rsid w:val="001A79FB"/>
    <w:rsid w:val="001B716F"/>
    <w:rsid w:val="00351BF1"/>
    <w:rsid w:val="003A3175"/>
    <w:rsid w:val="00430669"/>
    <w:rsid w:val="005847B7"/>
    <w:rsid w:val="005A64B7"/>
    <w:rsid w:val="005D2B45"/>
    <w:rsid w:val="0062735D"/>
    <w:rsid w:val="00645F65"/>
    <w:rsid w:val="006C1E7A"/>
    <w:rsid w:val="006D6E3F"/>
    <w:rsid w:val="007B4BA5"/>
    <w:rsid w:val="00824D57"/>
    <w:rsid w:val="008B16AE"/>
    <w:rsid w:val="009A4C46"/>
    <w:rsid w:val="00A07EF2"/>
    <w:rsid w:val="00A1589A"/>
    <w:rsid w:val="00BA27E4"/>
    <w:rsid w:val="00BF1D25"/>
    <w:rsid w:val="00CB12A6"/>
    <w:rsid w:val="00CC779D"/>
    <w:rsid w:val="00CE6979"/>
    <w:rsid w:val="00E5006D"/>
    <w:rsid w:val="00E65428"/>
    <w:rsid w:val="00E903E7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14</cp:revision>
  <dcterms:created xsi:type="dcterms:W3CDTF">2018-07-05T22:03:00Z</dcterms:created>
  <dcterms:modified xsi:type="dcterms:W3CDTF">2018-07-14T00:32:00Z</dcterms:modified>
</cp:coreProperties>
</file>