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6C27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四川省双流中学初2024级7班班委会责任认定书</w:t>
      </w:r>
    </w:p>
    <w:p w14:paraId="5EB90396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认定等级：L2（中级认定）</w:t>
      </w:r>
      <w:r w:rsidRPr="00527375">
        <w:rPr>
          <w:rFonts w:ascii="仿宋" w:eastAsia="仿宋" w:hAnsi="仿宋"/>
          <w:sz w:val="21"/>
          <w:szCs w:val="21"/>
        </w:rPr>
        <w:br/>
        <w:t>认定日期：2026年6月26日</w:t>
      </w:r>
      <w:r w:rsidRPr="00527375">
        <w:rPr>
          <w:rFonts w:ascii="仿宋" w:eastAsia="仿宋" w:hAnsi="仿宋"/>
          <w:sz w:val="21"/>
          <w:szCs w:val="21"/>
        </w:rPr>
        <w:br/>
        <w:t>认定机构：初2024级7班班委会</w:t>
      </w:r>
    </w:p>
    <w:p w14:paraId="7ACB6F39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当事人：</w:t>
      </w:r>
      <w:r w:rsidRPr="00527375">
        <w:rPr>
          <w:rFonts w:ascii="仿宋" w:eastAsia="仿宋" w:hAnsi="仿宋"/>
          <w:sz w:val="21"/>
          <w:szCs w:val="21"/>
        </w:rPr>
        <w:br/>
        <w:t>白婉鑫（以下简称“白同学”）</w:t>
      </w:r>
      <w:r w:rsidRPr="00527375">
        <w:rPr>
          <w:rFonts w:ascii="仿宋" w:eastAsia="仿宋" w:hAnsi="仿宋"/>
          <w:sz w:val="21"/>
          <w:szCs w:val="21"/>
        </w:rPr>
        <w:br/>
        <w:t>刘珉（安全委员、团支书，以下简称“刘同学”）</w:t>
      </w:r>
    </w:p>
    <w:p w14:paraId="6976E6D3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一、事件经过</w:t>
      </w:r>
      <w:r w:rsidRPr="00527375">
        <w:rPr>
          <w:rFonts w:ascii="仿宋" w:eastAsia="仿宋" w:hAnsi="仿宋"/>
          <w:sz w:val="21"/>
          <w:szCs w:val="21"/>
        </w:rPr>
        <w:br/>
        <w:t>2026年6月26日晚饭时间（17:05—17:30），白婉鑫同学擅自站立于</w:t>
      </w:r>
      <w:proofErr w:type="gramStart"/>
      <w:r w:rsidRPr="00527375">
        <w:rPr>
          <w:rFonts w:ascii="仿宋" w:eastAsia="仿宋" w:hAnsi="仿宋"/>
          <w:sz w:val="21"/>
          <w:szCs w:val="21"/>
        </w:rPr>
        <w:t>敬琪翔同学</w:t>
      </w:r>
      <w:proofErr w:type="gramEnd"/>
      <w:r w:rsidRPr="00527375">
        <w:rPr>
          <w:rFonts w:ascii="仿宋" w:eastAsia="仿宋" w:hAnsi="仿宋"/>
          <w:sz w:val="21"/>
          <w:szCs w:val="21"/>
        </w:rPr>
        <w:t>的课桌之上，做出危险行为。安全委员兼团支书刘珉同学发现后，为保障其人身安全，当场进行口头提醒，要求白同学立即从桌上下来。</w:t>
      </w:r>
      <w:r w:rsidRPr="00527375">
        <w:rPr>
          <w:rFonts w:ascii="仿宋" w:eastAsia="仿宋" w:hAnsi="仿宋"/>
          <w:sz w:val="21"/>
          <w:szCs w:val="21"/>
        </w:rPr>
        <w:br/>
        <w:t>白同学经提醒后，并未彻底纠正自身行为，又将自己的腿</w:t>
      </w:r>
      <w:proofErr w:type="gramStart"/>
      <w:r w:rsidRPr="00527375">
        <w:rPr>
          <w:rFonts w:ascii="仿宋" w:eastAsia="仿宋" w:hAnsi="仿宋"/>
          <w:sz w:val="21"/>
          <w:szCs w:val="21"/>
        </w:rPr>
        <w:t>搁在敬琪翔</w:t>
      </w:r>
      <w:proofErr w:type="gramEnd"/>
      <w:r w:rsidRPr="00527375">
        <w:rPr>
          <w:rFonts w:ascii="仿宋" w:eastAsia="仿宋" w:hAnsi="仿宋"/>
          <w:sz w:val="21"/>
          <w:szCs w:val="21"/>
        </w:rPr>
        <w:t>的课桌上。刘珉同学见其仍未脱离危险状态，为迅速制止该行为，采用脚</w:t>
      </w:r>
      <w:proofErr w:type="gramStart"/>
      <w:r w:rsidRPr="00527375">
        <w:rPr>
          <w:rFonts w:ascii="仿宋" w:eastAsia="仿宋" w:hAnsi="仿宋"/>
          <w:sz w:val="21"/>
          <w:szCs w:val="21"/>
        </w:rPr>
        <w:t>踹方式</w:t>
      </w:r>
      <w:proofErr w:type="gramEnd"/>
      <w:r w:rsidRPr="00527375">
        <w:rPr>
          <w:rFonts w:ascii="仿宋" w:eastAsia="仿宋" w:hAnsi="仿宋"/>
          <w:sz w:val="21"/>
          <w:szCs w:val="21"/>
        </w:rPr>
        <w:t>将其从桌上强行带离，导致白同学跌落受伤。</w:t>
      </w:r>
    </w:p>
    <w:p w14:paraId="11821614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二、责任分析</w:t>
      </w:r>
    </w:p>
    <w:p w14:paraId="4695C68C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刘珉的责任</w:t>
      </w:r>
      <w:r w:rsidRPr="00527375">
        <w:rPr>
          <w:rFonts w:ascii="仿宋" w:eastAsia="仿宋" w:hAnsi="仿宋"/>
          <w:sz w:val="21"/>
          <w:szCs w:val="21"/>
        </w:rPr>
        <w:br/>
        <w:t>刘珉同学作为安全委员，主动制止危险行为的出发点和最终结果值得肯定，但在执行过程中所采取的方式明显不当。以脚</w:t>
      </w:r>
      <w:proofErr w:type="gramStart"/>
      <w:r w:rsidRPr="00527375">
        <w:rPr>
          <w:rFonts w:ascii="仿宋" w:eastAsia="仿宋" w:hAnsi="仿宋"/>
          <w:sz w:val="21"/>
          <w:szCs w:val="21"/>
        </w:rPr>
        <w:t>踹手段</w:t>
      </w:r>
      <w:proofErr w:type="gramEnd"/>
      <w:r w:rsidRPr="00527375">
        <w:rPr>
          <w:rFonts w:ascii="仿宋" w:eastAsia="仿宋" w:hAnsi="仿宋"/>
          <w:sz w:val="21"/>
          <w:szCs w:val="21"/>
        </w:rPr>
        <w:t>制止同学危险行为，具有较强攻击性和伤害性，直接造成白婉鑫同学受伤的损害后果，属于过程性严重错误。</w:t>
      </w:r>
    </w:p>
    <w:p w14:paraId="7AEEB50F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白婉鑫的责任</w:t>
      </w:r>
      <w:r w:rsidRPr="00527375">
        <w:rPr>
          <w:rFonts w:ascii="仿宋" w:eastAsia="仿宋" w:hAnsi="仿宋"/>
          <w:sz w:val="21"/>
          <w:szCs w:val="21"/>
        </w:rPr>
        <w:br/>
        <w:t>白婉鑫同学在教室内课桌上站立、搁腿等行为，自身具有明显危险，同时扰乱班级正常秩序，是本次事件的直接诱因。在安全委员提醒后，仍未完全纠正错误，存在明显过错。</w:t>
      </w:r>
    </w:p>
    <w:p w14:paraId="32A4F63D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三、责任判定</w:t>
      </w:r>
      <w:r w:rsidRPr="00527375">
        <w:rPr>
          <w:rFonts w:ascii="仿宋" w:eastAsia="仿宋" w:hAnsi="仿宋"/>
          <w:sz w:val="21"/>
          <w:szCs w:val="21"/>
        </w:rPr>
        <w:br/>
        <w:t>依据班委会相关规定，并结合事发原因、行为过程及损害结果，责任认定如下：</w:t>
      </w:r>
      <w:r w:rsidRPr="00527375">
        <w:rPr>
          <w:rFonts w:ascii="仿宋" w:eastAsia="仿宋" w:hAnsi="仿宋"/>
          <w:sz w:val="21"/>
          <w:szCs w:val="21"/>
        </w:rPr>
        <w:br/>
        <w:t>刘珉：70%责任。结果上制止了危险行为，但手段错误，属过程性错误，对受伤后果负主要责任。</w:t>
      </w:r>
      <w:r w:rsidRPr="00527375">
        <w:rPr>
          <w:rFonts w:ascii="仿宋" w:eastAsia="仿宋" w:hAnsi="仿宋"/>
          <w:sz w:val="21"/>
          <w:szCs w:val="21"/>
        </w:rPr>
        <w:br/>
        <w:t>白婉鑫：30%责任。做出危险动作且提醒后未彻底改正，是事件诱因，负次要责任。</w:t>
      </w:r>
    </w:p>
    <w:p w14:paraId="7D874A50" w14:textId="77777777" w:rsidR="00527375" w:rsidRPr="00527375" w:rsidRDefault="00527375" w:rsidP="00527375">
      <w:pPr>
        <w:rPr>
          <w:rFonts w:ascii="仿宋" w:eastAsia="仿宋" w:hAnsi="仿宋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四、附则</w:t>
      </w:r>
      <w:r w:rsidRPr="00527375">
        <w:rPr>
          <w:rFonts w:ascii="仿宋" w:eastAsia="仿宋" w:hAnsi="仿宋"/>
          <w:sz w:val="21"/>
          <w:szCs w:val="21"/>
        </w:rPr>
        <w:br/>
        <w:t>本认定书仅就本次事件的责任划分</w:t>
      </w:r>
      <w:proofErr w:type="gramStart"/>
      <w:r w:rsidRPr="00527375">
        <w:rPr>
          <w:rFonts w:ascii="仿宋" w:eastAsia="仿宋" w:hAnsi="仿宋"/>
          <w:sz w:val="21"/>
          <w:szCs w:val="21"/>
        </w:rPr>
        <w:t>作出</w:t>
      </w:r>
      <w:proofErr w:type="gramEnd"/>
      <w:r w:rsidRPr="00527375">
        <w:rPr>
          <w:rFonts w:ascii="仿宋" w:eastAsia="仿宋" w:hAnsi="仿宋"/>
          <w:sz w:val="21"/>
          <w:szCs w:val="21"/>
        </w:rPr>
        <w:t>结论，后续处理由班委会协同班主任依据本认定执行。</w:t>
      </w:r>
      <w:r w:rsidRPr="00527375">
        <w:rPr>
          <w:rFonts w:ascii="仿宋" w:eastAsia="仿宋" w:hAnsi="仿宋"/>
          <w:sz w:val="21"/>
          <w:szCs w:val="21"/>
        </w:rPr>
        <w:br/>
        <w:t>双方若对本认定有异议，可在收到本认定书之日起2日内向班委会或班主任提出复核申请。</w:t>
      </w:r>
    </w:p>
    <w:p w14:paraId="5F25FB51" w14:textId="7DC83204" w:rsidR="00A24469" w:rsidRPr="00527375" w:rsidRDefault="00527375" w:rsidP="00527375">
      <w:pPr>
        <w:rPr>
          <w:rFonts w:ascii="仿宋" w:eastAsia="仿宋" w:hAnsi="仿宋" w:hint="eastAsia"/>
          <w:sz w:val="21"/>
          <w:szCs w:val="21"/>
        </w:rPr>
      </w:pPr>
      <w:r w:rsidRPr="00527375">
        <w:rPr>
          <w:rFonts w:ascii="仿宋" w:eastAsia="仿宋" w:hAnsi="仿宋"/>
          <w:sz w:val="21"/>
          <w:szCs w:val="21"/>
        </w:rPr>
        <w:t>初2024级7班班委会</w:t>
      </w:r>
      <w:r w:rsidRPr="00527375">
        <w:rPr>
          <w:rFonts w:ascii="仿宋" w:eastAsia="仿宋" w:hAnsi="仿宋"/>
          <w:sz w:val="21"/>
          <w:szCs w:val="21"/>
        </w:rPr>
        <w:br/>
        <w:t>2026年6月26日</w:t>
      </w:r>
    </w:p>
    <w:sectPr w:rsidR="00A24469" w:rsidRPr="005273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049A9"/>
    <w:multiLevelType w:val="multilevel"/>
    <w:tmpl w:val="212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71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06"/>
    <w:rsid w:val="00263106"/>
    <w:rsid w:val="00527375"/>
    <w:rsid w:val="00A24469"/>
    <w:rsid w:val="00CF3483"/>
    <w:rsid w:val="00D7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9B8D"/>
  <w15:chartTrackingRefBased/>
  <w15:docId w15:val="{ABA47195-1867-4C33-BA53-C3DEFA77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1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1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1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1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1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1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1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1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1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1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1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1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1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1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1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1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1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1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1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1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1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1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KAI</dc:creator>
  <cp:keywords/>
  <dc:description/>
  <cp:lastModifiedBy>RUI KAI</cp:lastModifiedBy>
  <cp:revision>2</cp:revision>
  <dcterms:created xsi:type="dcterms:W3CDTF">2026-06-26T13:11:00Z</dcterms:created>
  <dcterms:modified xsi:type="dcterms:W3CDTF">2026-06-26T13:12:00Z</dcterms:modified>
</cp:coreProperties>
</file>