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cs="仿宋"/>
          <w:sz w:val="32"/>
          <w:szCs w:val="32"/>
        </w:rPr>
      </w:pPr>
    </w:p>
    <w:p>
      <w:pPr>
        <w:jc w:val="center"/>
        <w:rPr>
          <w:rFonts w:ascii="楷体_GB2312" w:hAnsi="宋体" w:eastAsia="楷体_GB2312"/>
          <w:b/>
          <w:color w:val="000000"/>
          <w:sz w:val="72"/>
          <w:szCs w:val="72"/>
        </w:rPr>
      </w:pPr>
      <w:r>
        <w:rPr>
          <w:rFonts w:ascii="仿宋" w:hAnsi="仿宋" w:eastAsia="仿宋" w:cs="仿宋"/>
          <w:sz w:val="32"/>
          <w:szCs w:val="32"/>
        </w:rPr>
        <w:tab/>
      </w:r>
      <w:r>
        <w:rPr>
          <w:rFonts w:hint="eastAsia" w:ascii="楷体_GB2312" w:hAnsi="宋体" w:eastAsia="楷体_GB2312"/>
          <w:b/>
          <w:color w:val="000000"/>
          <w:sz w:val="72"/>
          <w:szCs w:val="72"/>
        </w:rPr>
        <w:t>重庆邮电大学</w:t>
      </w:r>
    </w:p>
    <w:p>
      <w:pPr>
        <w:jc w:val="center"/>
        <w:rPr>
          <w:rFonts w:ascii="楷体_GB2312" w:hAnsi="宋体" w:eastAsia="楷体_GB2312"/>
          <w:b/>
          <w:color w:val="000000"/>
          <w:sz w:val="72"/>
          <w:szCs w:val="72"/>
          <w:u w:val="single"/>
        </w:rPr>
      </w:pPr>
      <w:r>
        <w:rPr>
          <w:rFonts w:hint="eastAsia" w:ascii="楷体_GB2312" w:hAnsi="宋体" w:eastAsia="楷体_GB2312"/>
          <w:b/>
          <w:color w:val="000000"/>
          <w:sz w:val="72"/>
          <w:szCs w:val="72"/>
        </w:rPr>
        <w:t>采购合同</w:t>
      </w:r>
    </w:p>
    <w:tbl>
      <w:tblPr>
        <w:tblStyle w:val="11"/>
        <w:tblpPr w:leftFromText="180" w:rightFromText="180" w:vertAnchor="text" w:horzAnchor="margin" w:tblpXSpec="center" w:tblpY="28"/>
        <w:tblW w:w="102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7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2660" w:type="dxa"/>
            <w:vAlign w:val="center"/>
          </w:tcPr>
          <w:p>
            <w:pPr>
              <w:jc w:val="center"/>
              <w:rPr>
                <w:rFonts w:ascii="宋体" w:hAnsi="宋体" w:cs="Calibri"/>
                <w:b/>
                <w:color w:val="000000"/>
                <w:sz w:val="32"/>
                <w:szCs w:val="32"/>
              </w:rPr>
            </w:pPr>
            <w:r>
              <w:rPr>
                <w:rFonts w:hint="eastAsia" w:ascii="宋体" w:hAnsi="宋体" w:cs="Calibri"/>
                <w:color w:val="000000"/>
                <w:sz w:val="32"/>
                <w:szCs w:val="32"/>
              </w:rPr>
              <w:t>甲 方（需方）</w:t>
            </w:r>
          </w:p>
        </w:tc>
        <w:tc>
          <w:tcPr>
            <w:tcW w:w="7564" w:type="dxa"/>
            <w:vAlign w:val="center"/>
          </w:tcPr>
          <w:p>
            <w:pPr>
              <w:jc w:val="center"/>
              <w:rPr>
                <w:rFonts w:ascii="宋体" w:hAnsi="宋体" w:cs="Calibri"/>
                <w:b/>
                <w:color w:val="000000"/>
                <w:sz w:val="32"/>
                <w:szCs w:val="32"/>
              </w:rPr>
            </w:pPr>
            <w:r>
              <w:rPr>
                <w:rFonts w:hint="eastAsia" w:ascii="宋体" w:hAnsi="宋体" w:cs="Calibri"/>
                <w:sz w:val="32"/>
                <w:szCs w:val="32"/>
              </w:rPr>
              <w:t>重庆邮电大学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2660" w:type="dxa"/>
            <w:vAlign w:val="center"/>
          </w:tcPr>
          <w:p>
            <w:pPr>
              <w:jc w:val="center"/>
              <w:rPr>
                <w:rFonts w:ascii="宋体" w:hAnsi="宋体" w:cs="Calibri"/>
                <w:b/>
                <w:color w:val="000000"/>
                <w:sz w:val="32"/>
                <w:szCs w:val="32"/>
              </w:rPr>
            </w:pPr>
            <w:r>
              <w:rPr>
                <w:rFonts w:hint="eastAsia" w:ascii="宋体" w:hAnsi="宋体" w:cs="Calibri"/>
                <w:color w:val="000000"/>
                <w:sz w:val="32"/>
                <w:szCs w:val="32"/>
              </w:rPr>
              <w:t>乙 方（供方）</w:t>
            </w:r>
          </w:p>
        </w:tc>
        <w:tc>
          <w:tcPr>
            <w:tcW w:w="7564" w:type="dxa"/>
            <w:vAlign w:val="center"/>
          </w:tcPr>
          <w:p>
            <w:pPr>
              <w:jc w:val="center"/>
              <w:rPr>
                <w:rFonts w:ascii="宋体" w:hAnsi="宋体" w:cs="仿宋"/>
                <w:sz w:val="32"/>
                <w:szCs w:val="32"/>
              </w:rPr>
            </w:pPr>
            <w:r>
              <w:rPr>
                <w:rFonts w:hint="eastAsia" w:ascii="宋体" w:hAnsi="宋体" w:cs="Calibri"/>
                <w:sz w:val="32"/>
                <w:szCs w:val="32"/>
              </w:rPr>
              <w:t>西安博达软件股份有限公司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2660" w:type="dxa"/>
            <w:vAlign w:val="center"/>
          </w:tcPr>
          <w:p>
            <w:pPr>
              <w:jc w:val="center"/>
              <w:rPr>
                <w:rFonts w:ascii="宋体" w:hAnsi="宋体" w:cs="Calibri"/>
                <w:b/>
                <w:color w:val="000000"/>
                <w:sz w:val="32"/>
                <w:szCs w:val="32"/>
              </w:rPr>
            </w:pPr>
            <w:r>
              <w:rPr>
                <w:rFonts w:hint="eastAsia" w:ascii="宋体" w:hAnsi="宋体" w:cs="Calibri"/>
                <w:color w:val="000000"/>
                <w:sz w:val="32"/>
                <w:szCs w:val="32"/>
              </w:rPr>
              <w:t>项 目 名 称</w:t>
            </w:r>
          </w:p>
        </w:tc>
        <w:tc>
          <w:tcPr>
            <w:tcW w:w="7564" w:type="dxa"/>
            <w:vAlign w:val="center"/>
          </w:tcPr>
          <w:p>
            <w:pPr>
              <w:jc w:val="center"/>
              <w:rPr>
                <w:rFonts w:ascii="宋体" w:hAnsi="宋体" w:cs="Calibri"/>
                <w:b/>
                <w:color w:val="000000"/>
                <w:sz w:val="32"/>
                <w:szCs w:val="32"/>
              </w:rPr>
            </w:pPr>
            <w:r>
              <w:rPr>
                <w:rFonts w:hint="eastAsia" w:ascii="宋体" w:hAnsi="宋体" w:cs="Calibri"/>
                <w:sz w:val="32"/>
                <w:szCs w:val="32"/>
              </w:rPr>
              <w:t>校园主页升级改版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2660" w:type="dxa"/>
            <w:vAlign w:val="center"/>
          </w:tcPr>
          <w:p>
            <w:pPr>
              <w:jc w:val="center"/>
              <w:rPr>
                <w:rFonts w:ascii="宋体" w:hAnsi="宋体" w:cs="Calibri"/>
                <w:b/>
                <w:color w:val="000000"/>
                <w:sz w:val="32"/>
                <w:szCs w:val="32"/>
              </w:rPr>
            </w:pPr>
            <w:r>
              <w:rPr>
                <w:rFonts w:ascii="宋体" w:hAnsi="宋体" w:cs="Calibri"/>
                <w:color w:val="000000"/>
                <w:sz w:val="32"/>
                <w:szCs w:val="32"/>
              </w:rPr>
              <w:t>采购</w:t>
            </w:r>
            <w:r>
              <w:rPr>
                <w:rFonts w:hint="eastAsia" w:ascii="宋体" w:hAnsi="宋体" w:cs="Calibri"/>
                <w:color w:val="000000"/>
                <w:sz w:val="32"/>
                <w:szCs w:val="32"/>
              </w:rPr>
              <w:t>项目编号</w:t>
            </w:r>
          </w:p>
        </w:tc>
        <w:tc>
          <w:tcPr>
            <w:tcW w:w="7564" w:type="dxa"/>
            <w:vAlign w:val="center"/>
          </w:tcPr>
          <w:p>
            <w:pPr>
              <w:jc w:val="center"/>
              <w:rPr>
                <w:rFonts w:ascii="宋体" w:hAnsi="宋体" w:cs="Calibri"/>
                <w:b/>
                <w:color w:val="000000"/>
                <w:sz w:val="32"/>
                <w:szCs w:val="32"/>
              </w:rPr>
            </w:pPr>
            <w:r>
              <w:rPr>
                <w:rFonts w:ascii="宋体" w:hAnsi="宋体" w:cs="Calibri"/>
                <w:sz w:val="32"/>
                <w:szCs w:val="32"/>
              </w:rPr>
              <w:t>CYZC202507130001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2660" w:type="dxa"/>
            <w:vAlign w:val="center"/>
          </w:tcPr>
          <w:p>
            <w:pPr>
              <w:jc w:val="center"/>
              <w:rPr>
                <w:rFonts w:ascii="宋体" w:hAnsi="宋体" w:cs="Calibri"/>
                <w:b/>
                <w:color w:val="000000"/>
                <w:sz w:val="32"/>
                <w:szCs w:val="32"/>
              </w:rPr>
            </w:pPr>
            <w:r>
              <w:rPr>
                <w:rFonts w:hint="eastAsia" w:ascii="宋体" w:hAnsi="宋体" w:cs="Calibri"/>
                <w:color w:val="000000"/>
                <w:sz w:val="32"/>
                <w:szCs w:val="32"/>
              </w:rPr>
              <w:t>合 同 金 额</w:t>
            </w:r>
          </w:p>
        </w:tc>
        <w:tc>
          <w:tcPr>
            <w:tcW w:w="7564" w:type="dxa"/>
            <w:vAlign w:val="center"/>
          </w:tcPr>
          <w:p>
            <w:pPr>
              <w:jc w:val="center"/>
              <w:rPr>
                <w:rFonts w:ascii="宋体" w:hAnsi="宋体" w:cs="Calibri"/>
                <w:b/>
                <w:color w:val="000000"/>
                <w:sz w:val="32"/>
                <w:szCs w:val="32"/>
              </w:rPr>
            </w:pPr>
            <w:r>
              <w:rPr>
                <w:rFonts w:hint="eastAsia" w:ascii="宋体" w:hAnsi="宋体" w:cs="Calibri"/>
                <w:b/>
                <w:sz w:val="32"/>
                <w:szCs w:val="32"/>
              </w:rPr>
              <w:t>￥9</w:t>
            </w:r>
            <w:r>
              <w:rPr>
                <w:rFonts w:ascii="宋体" w:hAnsi="宋体" w:cs="Calibri"/>
                <w:b/>
                <w:sz w:val="32"/>
                <w:szCs w:val="32"/>
              </w:rPr>
              <w:t>5</w:t>
            </w:r>
            <w:r>
              <w:rPr>
                <w:rFonts w:hint="eastAsia" w:ascii="宋体" w:hAnsi="宋体" w:cs="Calibri"/>
                <w:b/>
                <w:sz w:val="32"/>
                <w:szCs w:val="32"/>
              </w:rPr>
              <w:t>800.00元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2660" w:type="dxa"/>
            <w:vAlign w:val="center"/>
          </w:tcPr>
          <w:p>
            <w:pPr>
              <w:jc w:val="center"/>
              <w:rPr>
                <w:rFonts w:ascii="宋体" w:hAnsi="宋体" w:cs="Calibri"/>
                <w:b/>
                <w:color w:val="000000"/>
                <w:sz w:val="32"/>
                <w:szCs w:val="32"/>
              </w:rPr>
            </w:pPr>
            <w:commentRangeStart w:id="0"/>
            <w:r>
              <w:rPr>
                <w:rFonts w:ascii="宋体" w:hAnsi="宋体" w:cs="Calibri"/>
                <w:color w:val="000000"/>
                <w:sz w:val="32"/>
                <w:szCs w:val="32"/>
              </w:rPr>
              <w:t>签约时间</w:t>
            </w:r>
          </w:p>
        </w:tc>
        <w:tc>
          <w:tcPr>
            <w:tcW w:w="7564" w:type="dxa"/>
            <w:vAlign w:val="center"/>
          </w:tcPr>
          <w:p>
            <w:pPr>
              <w:jc w:val="center"/>
              <w:rPr>
                <w:rFonts w:ascii="宋体" w:hAnsi="宋体" w:cs="Calibri"/>
                <w:b/>
                <w:color w:val="FF0000"/>
                <w:sz w:val="32"/>
                <w:szCs w:val="32"/>
              </w:rPr>
            </w:pPr>
            <w:r>
              <w:rPr>
                <w:rFonts w:ascii="宋体" w:hAnsi="宋体" w:cs="Calibri"/>
                <w:b/>
                <w:sz w:val="32"/>
                <w:szCs w:val="32"/>
              </w:rPr>
              <w:t>年</w:t>
            </w:r>
            <w:r>
              <w:rPr>
                <w:rFonts w:hint="eastAsia" w:ascii="宋体" w:hAnsi="宋体" w:cs="Calibri"/>
                <w:b/>
                <w:sz w:val="32"/>
                <w:szCs w:val="32"/>
              </w:rPr>
              <w:t xml:space="preserve"> </w:t>
            </w:r>
            <w:r>
              <w:rPr>
                <w:rFonts w:ascii="宋体" w:hAnsi="宋体" w:cs="Calibri"/>
                <w:b/>
                <w:sz w:val="32"/>
                <w:szCs w:val="32"/>
              </w:rPr>
              <w:t xml:space="preserve">  月</w:t>
            </w:r>
            <w:r>
              <w:rPr>
                <w:rFonts w:hint="eastAsia" w:ascii="宋体" w:hAnsi="宋体" w:cs="Calibri"/>
                <w:b/>
                <w:sz w:val="32"/>
                <w:szCs w:val="32"/>
              </w:rPr>
              <w:t xml:space="preserve"> </w:t>
            </w:r>
            <w:r>
              <w:rPr>
                <w:rFonts w:ascii="宋体" w:hAnsi="宋体" w:cs="Calibri"/>
                <w:b/>
                <w:sz w:val="32"/>
                <w:szCs w:val="32"/>
              </w:rPr>
              <w:t xml:space="preserve">  日</w:t>
            </w:r>
            <w:commentRangeEnd w:id="0"/>
            <w:r>
              <w:rPr>
                <w:rStyle w:val="18"/>
              </w:rP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2660" w:type="dxa"/>
            <w:vAlign w:val="center"/>
          </w:tcPr>
          <w:p>
            <w:pPr>
              <w:jc w:val="center"/>
              <w:rPr>
                <w:rFonts w:ascii="宋体" w:hAnsi="宋体" w:cs="Calibri"/>
                <w:b/>
                <w:color w:val="000000"/>
                <w:sz w:val="32"/>
                <w:szCs w:val="32"/>
              </w:rPr>
            </w:pPr>
            <w:r>
              <w:rPr>
                <w:rFonts w:hint="eastAsia" w:ascii="宋体" w:hAnsi="宋体" w:cs="Calibri"/>
                <w:color w:val="000000"/>
                <w:sz w:val="32"/>
                <w:szCs w:val="32"/>
              </w:rPr>
              <w:t>签 约 地 点</w:t>
            </w:r>
          </w:p>
        </w:tc>
        <w:tc>
          <w:tcPr>
            <w:tcW w:w="7564" w:type="dxa"/>
            <w:vAlign w:val="center"/>
          </w:tcPr>
          <w:p>
            <w:pPr>
              <w:jc w:val="center"/>
              <w:rPr>
                <w:rFonts w:ascii="宋体" w:hAnsi="宋体" w:cs="Calibri"/>
                <w:b/>
                <w:color w:val="000000"/>
                <w:sz w:val="32"/>
                <w:szCs w:val="32"/>
              </w:rPr>
            </w:pPr>
            <w:r>
              <w:rPr>
                <w:rFonts w:hint="eastAsia" w:ascii="宋体" w:hAnsi="宋体" w:cs="Calibri"/>
                <w:color w:val="000000"/>
                <w:sz w:val="32"/>
                <w:szCs w:val="32"/>
              </w:rPr>
              <w:t>重庆邮电大学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2660" w:type="dxa"/>
            <w:vAlign w:val="center"/>
          </w:tcPr>
          <w:p>
            <w:pPr>
              <w:jc w:val="center"/>
              <w:rPr>
                <w:rFonts w:ascii="宋体" w:hAnsi="宋体" w:cs="Calibri"/>
                <w:color w:val="000000"/>
                <w:sz w:val="32"/>
                <w:szCs w:val="32"/>
              </w:rPr>
            </w:pPr>
            <w:r>
              <w:rPr>
                <w:rFonts w:hint="eastAsia" w:ascii="宋体" w:hAnsi="宋体" w:cs="Calibri"/>
                <w:color w:val="000000"/>
                <w:sz w:val="32"/>
                <w:szCs w:val="32"/>
              </w:rPr>
              <w:t>项目完成时间</w:t>
            </w:r>
          </w:p>
        </w:tc>
        <w:tc>
          <w:tcPr>
            <w:tcW w:w="7564" w:type="dxa"/>
            <w:vAlign w:val="center"/>
          </w:tcPr>
          <w:p>
            <w:pPr>
              <w:jc w:val="center"/>
              <w:rPr>
                <w:rFonts w:ascii="宋体" w:hAnsi="宋体" w:cs="Calibri"/>
                <w:b/>
                <w:color w:val="000000"/>
                <w:sz w:val="32"/>
                <w:szCs w:val="32"/>
              </w:rPr>
            </w:pPr>
            <w:r>
              <w:rPr>
                <w:rFonts w:hint="eastAsia" w:ascii="宋体" w:hAnsi="宋体" w:cs="Calibri"/>
                <w:sz w:val="32"/>
                <w:szCs w:val="32"/>
              </w:rPr>
              <w:t>合同签订</w:t>
            </w:r>
            <w:r>
              <w:rPr>
                <w:rFonts w:hint="eastAsia" w:ascii="宋体" w:hAnsi="宋体" w:cs="Calibri"/>
                <w:color w:val="000000"/>
                <w:sz w:val="32"/>
                <w:szCs w:val="32"/>
              </w:rPr>
              <w:t>后</w:t>
            </w:r>
            <w:r>
              <w:rPr>
                <w:rFonts w:ascii="宋体" w:hAnsi="宋体" w:cs="Calibri"/>
                <w:color w:val="000000"/>
                <w:sz w:val="32"/>
                <w:szCs w:val="32"/>
              </w:rPr>
              <w:t>30</w:t>
            </w:r>
            <w:r>
              <w:rPr>
                <w:rFonts w:hint="eastAsia" w:ascii="宋体" w:hAnsi="宋体" w:cs="Calibri"/>
                <w:color w:val="000000"/>
                <w:sz w:val="32"/>
                <w:szCs w:val="32"/>
              </w:rPr>
              <w:t>日历日完成升级改版服务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2660" w:type="dxa"/>
            <w:vAlign w:val="center"/>
          </w:tcPr>
          <w:p>
            <w:pPr>
              <w:jc w:val="center"/>
              <w:rPr>
                <w:rFonts w:ascii="宋体" w:hAnsi="宋体" w:cs="Calibri"/>
                <w:color w:val="000000"/>
                <w:sz w:val="32"/>
                <w:szCs w:val="32"/>
              </w:rPr>
            </w:pPr>
            <w:r>
              <w:rPr>
                <w:rFonts w:hint="eastAsia" w:ascii="宋体" w:hAnsi="宋体" w:cs="Calibri"/>
                <w:color w:val="000000"/>
                <w:sz w:val="32"/>
                <w:szCs w:val="32"/>
              </w:rPr>
              <w:t>使 用 单 位</w:t>
            </w:r>
          </w:p>
        </w:tc>
        <w:tc>
          <w:tcPr>
            <w:tcW w:w="7564" w:type="dxa"/>
            <w:vAlign w:val="center"/>
          </w:tcPr>
          <w:p>
            <w:pPr>
              <w:jc w:val="center"/>
              <w:rPr>
                <w:rFonts w:ascii="宋体" w:hAnsi="宋体" w:cs="Calibri"/>
                <w:b/>
                <w:color w:val="000000"/>
                <w:sz w:val="32"/>
                <w:szCs w:val="32"/>
              </w:rPr>
            </w:pPr>
            <w:r>
              <w:rPr>
                <w:rFonts w:hint="eastAsia" w:ascii="宋体" w:hAnsi="宋体" w:cs="Calibri"/>
                <w:color w:val="000000"/>
                <w:sz w:val="32"/>
                <w:szCs w:val="32"/>
              </w:rPr>
              <w:t>教育信息化办公室</w:t>
            </w:r>
          </w:p>
        </w:tc>
      </w:tr>
    </w:tbl>
    <w:p>
      <w:pPr>
        <w:spacing w:line="320" w:lineRule="exact"/>
        <w:ind w:firstLine="560" w:firstLineChars="200"/>
        <w:rPr>
          <w:color w:val="000000"/>
          <w:szCs w:val="21"/>
        </w:rPr>
      </w:pPr>
    </w:p>
    <w:p>
      <w:pPr>
        <w:rPr>
          <w:rFonts w:ascii="宋体" w:hAnsi="宋体"/>
          <w:b/>
          <w:color w:val="000000"/>
          <w:sz w:val="32"/>
          <w:szCs w:val="32"/>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spacing w:line="260" w:lineRule="exact"/>
        <w:rPr>
          <w:b/>
        </w:rPr>
      </w:pPr>
    </w:p>
    <w:p>
      <w:pPr>
        <w:spacing w:line="260" w:lineRule="exact"/>
        <w:rPr>
          <w:rFonts w:ascii="宋体" w:hAnsi="宋体"/>
          <w:color w:val="000000"/>
          <w:sz w:val="22"/>
          <w:szCs w:val="22"/>
        </w:rPr>
      </w:pPr>
    </w:p>
    <w:p>
      <w:pPr>
        <w:spacing w:line="260" w:lineRule="exact"/>
        <w:rPr>
          <w:rFonts w:ascii="宋体" w:hAnsi="宋体"/>
          <w:color w:val="000000"/>
          <w:sz w:val="22"/>
          <w:szCs w:val="22"/>
        </w:rPr>
      </w:pPr>
      <w:r>
        <w:rPr>
          <w:rFonts w:hint="eastAsia" w:ascii="宋体" w:hAnsi="宋体"/>
          <w:color w:val="000000"/>
          <w:sz w:val="22"/>
          <w:szCs w:val="22"/>
        </w:rPr>
        <w:t>经供需双方协商一致，达成以下购销合同：</w:t>
      </w:r>
    </w:p>
    <w:tbl>
      <w:tblPr>
        <w:tblStyle w:val="11"/>
        <w:tblW w:w="10698"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67"/>
        <w:gridCol w:w="1277"/>
        <w:gridCol w:w="3223"/>
        <w:gridCol w:w="1178"/>
        <w:gridCol w:w="665"/>
        <w:gridCol w:w="1037"/>
        <w:gridCol w:w="992"/>
        <w:gridCol w:w="155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2" w:hRule="atLeast"/>
          <w:jc w:val="center"/>
        </w:trPr>
        <w:tc>
          <w:tcPr>
            <w:tcW w:w="767"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sz w:val="22"/>
                <w:szCs w:val="22"/>
              </w:rPr>
            </w:pPr>
            <w:r>
              <w:rPr>
                <w:rFonts w:hint="eastAsia" w:ascii="宋体" w:hAnsi="宋体"/>
                <w:b/>
                <w:sz w:val="22"/>
                <w:szCs w:val="22"/>
              </w:rPr>
              <w:t>序号</w:t>
            </w:r>
          </w:p>
        </w:tc>
        <w:tc>
          <w:tcPr>
            <w:tcW w:w="1277"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color w:val="000000"/>
                <w:sz w:val="22"/>
                <w:szCs w:val="22"/>
              </w:rPr>
            </w:pPr>
            <w:r>
              <w:rPr>
                <w:rFonts w:hint="eastAsia" w:ascii="宋体" w:hAnsi="宋体"/>
                <w:b/>
                <w:color w:val="000000"/>
                <w:sz w:val="22"/>
                <w:szCs w:val="22"/>
              </w:rPr>
              <w:t>服务名称</w:t>
            </w:r>
          </w:p>
          <w:p>
            <w:pPr>
              <w:spacing w:line="260" w:lineRule="exact"/>
              <w:jc w:val="center"/>
              <w:rPr>
                <w:rFonts w:ascii="宋体" w:hAnsi="宋体"/>
                <w:b/>
                <w:color w:val="FF0000"/>
                <w:sz w:val="22"/>
                <w:szCs w:val="22"/>
              </w:rPr>
            </w:pPr>
          </w:p>
        </w:tc>
        <w:tc>
          <w:tcPr>
            <w:tcW w:w="322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color w:val="000000"/>
                <w:sz w:val="22"/>
                <w:szCs w:val="22"/>
              </w:rPr>
            </w:pPr>
            <w:r>
              <w:rPr>
                <w:rFonts w:hint="eastAsia" w:ascii="宋体" w:hAnsi="宋体"/>
                <w:b/>
                <w:color w:val="000000"/>
                <w:sz w:val="22"/>
                <w:szCs w:val="22"/>
              </w:rPr>
              <w:t>服务内容</w:t>
            </w:r>
          </w:p>
        </w:tc>
        <w:tc>
          <w:tcPr>
            <w:tcW w:w="117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color w:val="000000"/>
                <w:sz w:val="22"/>
                <w:szCs w:val="22"/>
              </w:rPr>
            </w:pPr>
            <w:r>
              <w:rPr>
                <w:rFonts w:hint="eastAsia" w:ascii="宋体" w:hAnsi="宋体"/>
                <w:b/>
                <w:color w:val="000000"/>
                <w:sz w:val="22"/>
                <w:szCs w:val="22"/>
              </w:rPr>
              <w:t>数量</w:t>
            </w:r>
          </w:p>
        </w:tc>
        <w:tc>
          <w:tcPr>
            <w:tcW w:w="66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color w:val="000000"/>
                <w:sz w:val="22"/>
                <w:szCs w:val="22"/>
              </w:rPr>
            </w:pPr>
            <w:r>
              <w:rPr>
                <w:rFonts w:hint="eastAsia" w:ascii="宋体" w:hAnsi="宋体"/>
                <w:b/>
                <w:color w:val="000000"/>
                <w:sz w:val="22"/>
                <w:szCs w:val="22"/>
              </w:rPr>
              <w:t>单位</w:t>
            </w:r>
          </w:p>
        </w:tc>
        <w:tc>
          <w:tcPr>
            <w:tcW w:w="1037"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color w:val="000000"/>
                <w:sz w:val="22"/>
                <w:szCs w:val="22"/>
              </w:rPr>
            </w:pPr>
            <w:r>
              <w:rPr>
                <w:rFonts w:hint="eastAsia" w:ascii="宋体" w:hAnsi="宋体"/>
                <w:b/>
                <w:color w:val="000000"/>
                <w:sz w:val="22"/>
                <w:szCs w:val="22"/>
              </w:rPr>
              <w:t>单价</w:t>
            </w:r>
          </w:p>
          <w:p>
            <w:pPr>
              <w:spacing w:line="260" w:lineRule="exact"/>
              <w:jc w:val="center"/>
              <w:rPr>
                <w:rFonts w:ascii="宋体" w:hAnsi="宋体"/>
                <w:b/>
                <w:color w:val="000000"/>
                <w:sz w:val="22"/>
                <w:szCs w:val="22"/>
              </w:rPr>
            </w:pPr>
            <w:r>
              <w:rPr>
                <w:rFonts w:hint="eastAsia" w:ascii="宋体" w:hAnsi="宋体"/>
                <w:b/>
                <w:color w:val="000000"/>
                <w:sz w:val="22"/>
                <w:szCs w:val="22"/>
              </w:rPr>
              <w:t>(元)</w:t>
            </w:r>
          </w:p>
        </w:tc>
        <w:tc>
          <w:tcPr>
            <w:tcW w:w="992"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color w:val="000000"/>
                <w:sz w:val="22"/>
                <w:szCs w:val="22"/>
              </w:rPr>
            </w:pPr>
            <w:r>
              <w:rPr>
                <w:rFonts w:hint="eastAsia" w:ascii="宋体" w:hAnsi="宋体"/>
                <w:b/>
                <w:color w:val="000000"/>
                <w:sz w:val="22"/>
                <w:szCs w:val="22"/>
              </w:rPr>
              <w:t>合计</w:t>
            </w:r>
          </w:p>
          <w:p>
            <w:pPr>
              <w:spacing w:line="260" w:lineRule="exact"/>
              <w:jc w:val="center"/>
              <w:rPr>
                <w:rFonts w:ascii="宋体" w:hAnsi="宋体"/>
                <w:b/>
                <w:color w:val="000000"/>
                <w:sz w:val="22"/>
                <w:szCs w:val="22"/>
              </w:rPr>
            </w:pPr>
            <w:r>
              <w:rPr>
                <w:rFonts w:hint="eastAsia" w:ascii="宋体" w:hAnsi="宋体"/>
                <w:b/>
                <w:color w:val="000000"/>
                <w:sz w:val="22"/>
                <w:szCs w:val="22"/>
              </w:rPr>
              <w:t>（元)</w:t>
            </w:r>
          </w:p>
        </w:tc>
        <w:tc>
          <w:tcPr>
            <w:tcW w:w="155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color w:val="000000"/>
                <w:sz w:val="22"/>
                <w:szCs w:val="22"/>
              </w:rPr>
            </w:pPr>
            <w:r>
              <w:rPr>
                <w:rFonts w:hint="eastAsia" w:ascii="宋体" w:hAnsi="宋体"/>
                <w:b/>
                <w:color w:val="000000"/>
                <w:sz w:val="22"/>
                <w:szCs w:val="22"/>
              </w:rPr>
              <w:t>服务商</w:t>
            </w:r>
          </w:p>
          <w:p>
            <w:pPr>
              <w:spacing w:line="260" w:lineRule="exact"/>
              <w:jc w:val="center"/>
              <w:rPr>
                <w:rFonts w:ascii="宋体" w:hAnsi="宋体"/>
                <w:b/>
                <w:color w:val="000000"/>
                <w:sz w:val="22"/>
                <w:szCs w:val="22"/>
              </w:rPr>
            </w:pPr>
            <w:r>
              <w:rPr>
                <w:rFonts w:hint="eastAsia" w:ascii="宋体" w:hAnsi="宋体"/>
                <w:b/>
                <w:color w:val="000000"/>
                <w:sz w:val="22"/>
                <w:szCs w:val="22"/>
              </w:rPr>
              <w:t>（全称）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2" w:hRule="atLeast"/>
          <w:jc w:val="center"/>
        </w:trPr>
        <w:tc>
          <w:tcPr>
            <w:tcW w:w="767"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sz w:val="22"/>
                <w:szCs w:val="22"/>
              </w:rPr>
            </w:pPr>
            <w:r>
              <w:rPr>
                <w:rFonts w:hint="eastAsia" w:ascii="宋体" w:hAnsi="宋体"/>
                <w:b/>
                <w:sz w:val="22"/>
                <w:szCs w:val="22"/>
              </w:rPr>
              <w:t>1</w:t>
            </w:r>
          </w:p>
        </w:tc>
        <w:tc>
          <w:tcPr>
            <w:tcW w:w="1277" w:type="dxa"/>
            <w:tcBorders>
              <w:top w:val="single" w:color="auto" w:sz="4" w:space="0"/>
              <w:left w:val="single" w:color="auto" w:sz="4" w:space="0"/>
              <w:bottom w:val="single" w:color="auto" w:sz="4" w:space="0"/>
              <w:right w:val="single" w:color="auto" w:sz="4" w:space="0"/>
            </w:tcBorders>
            <w:vAlign w:val="center"/>
          </w:tcPr>
          <w:p>
            <w:pPr>
              <w:jc w:val="center"/>
              <w:rPr>
                <w:sz w:val="21"/>
              </w:rPr>
            </w:pPr>
            <w:r>
              <w:rPr>
                <w:rFonts w:hint="eastAsia" w:ascii="宋体" w:hAnsi="宋体"/>
                <w:b/>
                <w:bCs/>
                <w:color w:val="000000"/>
                <w:sz w:val="18"/>
                <w:szCs w:val="18"/>
              </w:rPr>
              <w:t>校园主页升级改版</w:t>
            </w:r>
          </w:p>
          <w:p>
            <w:pPr>
              <w:spacing w:line="260" w:lineRule="exact"/>
              <w:jc w:val="center"/>
              <w:rPr>
                <w:rFonts w:ascii="宋体" w:hAnsi="宋体"/>
                <w:b/>
                <w:color w:val="000000"/>
                <w:sz w:val="22"/>
                <w:szCs w:val="22"/>
              </w:rPr>
            </w:pPr>
          </w:p>
        </w:tc>
        <w:tc>
          <w:tcPr>
            <w:tcW w:w="322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color w:val="000000"/>
                <w:sz w:val="22"/>
                <w:szCs w:val="22"/>
              </w:rPr>
            </w:pPr>
            <w:r>
              <w:rPr>
                <w:rFonts w:hint="eastAsia" w:ascii="宋体" w:hAnsi="宋体"/>
                <w:b/>
                <w:bCs/>
                <w:color w:val="000000"/>
                <w:sz w:val="18"/>
                <w:szCs w:val="18"/>
              </w:rPr>
              <w:t>对校园主页网站进行升级改版，具体服务内容见附件1</w:t>
            </w:r>
          </w:p>
        </w:tc>
        <w:tc>
          <w:tcPr>
            <w:tcW w:w="117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color w:val="000000"/>
                <w:sz w:val="22"/>
                <w:szCs w:val="22"/>
              </w:rPr>
            </w:pPr>
            <w:r>
              <w:rPr>
                <w:rFonts w:hint="eastAsia" w:ascii="宋体" w:hAnsi="宋体"/>
                <w:b/>
                <w:color w:val="000000"/>
                <w:sz w:val="22"/>
                <w:szCs w:val="22"/>
              </w:rPr>
              <w:t>1</w:t>
            </w:r>
          </w:p>
        </w:tc>
        <w:tc>
          <w:tcPr>
            <w:tcW w:w="66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color w:val="000000"/>
                <w:sz w:val="22"/>
                <w:szCs w:val="22"/>
              </w:rPr>
            </w:pPr>
            <w:r>
              <w:rPr>
                <w:rFonts w:hint="eastAsia" w:ascii="宋体" w:hAnsi="宋体"/>
                <w:b/>
                <w:color w:val="000000"/>
                <w:sz w:val="22"/>
                <w:szCs w:val="22"/>
              </w:rPr>
              <w:t>项</w:t>
            </w:r>
          </w:p>
        </w:tc>
        <w:tc>
          <w:tcPr>
            <w:tcW w:w="1037" w:type="dxa"/>
            <w:tcBorders>
              <w:top w:val="single" w:color="auto" w:sz="4" w:space="0"/>
              <w:left w:val="single" w:color="auto" w:sz="4" w:space="0"/>
              <w:bottom w:val="single" w:color="auto" w:sz="4" w:space="0"/>
              <w:right w:val="single" w:color="auto" w:sz="4" w:space="0"/>
            </w:tcBorders>
            <w:vAlign w:val="center"/>
          </w:tcPr>
          <w:p>
            <w:pPr>
              <w:rPr>
                <w:sz w:val="21"/>
              </w:rPr>
            </w:pPr>
            <w:r>
              <w:rPr>
                <w:rFonts w:hint="eastAsia" w:ascii="宋体" w:hAnsi="宋体"/>
                <w:b/>
                <w:bCs/>
                <w:color w:val="000000"/>
                <w:sz w:val="18"/>
                <w:szCs w:val="18"/>
              </w:rPr>
              <w:t>9</w:t>
            </w:r>
            <w:r>
              <w:rPr>
                <w:rFonts w:ascii="宋体" w:hAnsi="宋体"/>
                <w:b/>
                <w:bCs/>
                <w:color w:val="000000"/>
                <w:sz w:val="18"/>
                <w:szCs w:val="18"/>
              </w:rPr>
              <w:t>5</w:t>
            </w:r>
            <w:r>
              <w:rPr>
                <w:rFonts w:hint="eastAsia" w:ascii="宋体" w:hAnsi="宋体"/>
                <w:b/>
                <w:bCs/>
                <w:color w:val="000000"/>
                <w:sz w:val="18"/>
                <w:szCs w:val="18"/>
              </w:rPr>
              <w:t>800.00</w:t>
            </w:r>
          </w:p>
          <w:p>
            <w:pPr>
              <w:spacing w:line="260" w:lineRule="exact"/>
              <w:jc w:val="center"/>
              <w:rPr>
                <w:rFonts w:ascii="宋体" w:hAnsi="宋体"/>
                <w:b/>
                <w:color w:val="000000"/>
                <w:sz w:val="22"/>
                <w:szCs w:val="22"/>
              </w:rPr>
            </w:pPr>
          </w:p>
        </w:tc>
        <w:tc>
          <w:tcPr>
            <w:tcW w:w="992" w:type="dxa"/>
            <w:tcBorders>
              <w:top w:val="single" w:color="auto" w:sz="4" w:space="0"/>
              <w:left w:val="single" w:color="auto" w:sz="4" w:space="0"/>
              <w:bottom w:val="single" w:color="auto" w:sz="4" w:space="0"/>
              <w:right w:val="single" w:color="auto" w:sz="4" w:space="0"/>
            </w:tcBorders>
            <w:vAlign w:val="center"/>
          </w:tcPr>
          <w:p>
            <w:pPr>
              <w:rPr>
                <w:sz w:val="21"/>
              </w:rPr>
            </w:pPr>
            <w:r>
              <w:rPr>
                <w:rFonts w:hint="eastAsia" w:ascii="宋体" w:hAnsi="宋体"/>
                <w:b/>
                <w:bCs/>
                <w:color w:val="000000"/>
                <w:sz w:val="18"/>
                <w:szCs w:val="18"/>
              </w:rPr>
              <w:t>9</w:t>
            </w:r>
            <w:r>
              <w:rPr>
                <w:rFonts w:ascii="宋体" w:hAnsi="宋体"/>
                <w:b/>
                <w:bCs/>
                <w:color w:val="000000"/>
                <w:sz w:val="18"/>
                <w:szCs w:val="18"/>
              </w:rPr>
              <w:t>5</w:t>
            </w:r>
            <w:r>
              <w:rPr>
                <w:rFonts w:hint="eastAsia" w:ascii="宋体" w:hAnsi="宋体"/>
                <w:b/>
                <w:bCs/>
                <w:color w:val="000000"/>
                <w:sz w:val="18"/>
                <w:szCs w:val="18"/>
              </w:rPr>
              <w:t>800.00</w:t>
            </w:r>
          </w:p>
          <w:p>
            <w:pPr>
              <w:spacing w:line="260" w:lineRule="exact"/>
              <w:jc w:val="center"/>
              <w:rPr>
                <w:rFonts w:ascii="宋体" w:hAnsi="宋体"/>
                <w:b/>
                <w:color w:val="000000"/>
                <w:sz w:val="22"/>
                <w:szCs w:val="22"/>
              </w:rPr>
            </w:pPr>
          </w:p>
        </w:tc>
        <w:tc>
          <w:tcPr>
            <w:tcW w:w="155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color w:val="000000"/>
                <w:sz w:val="22"/>
                <w:szCs w:val="22"/>
              </w:rPr>
            </w:pPr>
            <w:r>
              <w:rPr>
                <w:rFonts w:hint="eastAsia" w:ascii="宋体" w:hAnsi="宋体"/>
                <w:b/>
                <w:bCs/>
                <w:color w:val="000000"/>
                <w:sz w:val="18"/>
                <w:szCs w:val="18"/>
              </w:rPr>
              <w:t>西安博达软件股份有限公司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2" w:hRule="atLeast"/>
          <w:jc w:val="center"/>
        </w:trPr>
        <w:tc>
          <w:tcPr>
            <w:tcW w:w="767"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sz w:val="22"/>
                <w:szCs w:val="22"/>
              </w:rPr>
            </w:pPr>
            <w:r>
              <w:rPr>
                <w:rFonts w:hint="eastAsia" w:ascii="宋体" w:hAnsi="宋体"/>
                <w:b/>
                <w:sz w:val="22"/>
                <w:szCs w:val="22"/>
              </w:rPr>
              <w:t>2</w:t>
            </w:r>
          </w:p>
        </w:tc>
        <w:tc>
          <w:tcPr>
            <w:tcW w:w="1277" w:type="dxa"/>
            <w:tcBorders>
              <w:top w:val="single" w:color="auto" w:sz="4" w:space="0"/>
              <w:left w:val="single" w:color="auto" w:sz="4" w:space="0"/>
              <w:bottom w:val="single" w:color="auto" w:sz="4" w:space="0"/>
              <w:right w:val="single" w:color="auto" w:sz="4" w:space="0"/>
            </w:tcBorders>
            <w:vAlign w:val="center"/>
          </w:tcPr>
          <w:p>
            <w:pPr>
              <w:jc w:val="center"/>
              <w:rPr>
                <w:sz w:val="21"/>
              </w:rPr>
            </w:pPr>
            <w:r>
              <w:rPr>
                <w:rFonts w:hint="eastAsia" w:ascii="宋体" w:hAnsi="宋体"/>
                <w:b/>
                <w:bCs/>
                <w:color w:val="000000"/>
                <w:sz w:val="18"/>
                <w:szCs w:val="18"/>
              </w:rPr>
              <w:t>项目质保服务</w:t>
            </w:r>
          </w:p>
        </w:tc>
        <w:tc>
          <w:tcPr>
            <w:tcW w:w="3223" w:type="dxa"/>
            <w:tcBorders>
              <w:top w:val="single" w:color="auto" w:sz="4" w:space="0"/>
              <w:left w:val="single" w:color="auto" w:sz="4" w:space="0"/>
              <w:bottom w:val="single" w:color="auto" w:sz="4" w:space="0"/>
              <w:right w:val="single" w:color="auto" w:sz="4" w:space="0"/>
            </w:tcBorders>
            <w:vAlign w:val="center"/>
          </w:tcPr>
          <w:p>
            <w:pPr>
              <w:jc w:val="center"/>
              <w:rPr>
                <w:sz w:val="21"/>
              </w:rPr>
            </w:pPr>
            <w:r>
              <w:rPr>
                <w:rFonts w:hint="eastAsia" w:ascii="宋体" w:hAnsi="宋体"/>
                <w:b/>
                <w:bCs/>
                <w:color w:val="000000"/>
                <w:sz w:val="18"/>
                <w:szCs w:val="18"/>
              </w:rPr>
              <w:t>校园主页网站质保服务，具体服务内容见附件2</w:t>
            </w:r>
          </w:p>
        </w:tc>
        <w:tc>
          <w:tcPr>
            <w:tcW w:w="1178"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color w:val="000000"/>
                <w:sz w:val="22"/>
                <w:szCs w:val="22"/>
              </w:rPr>
            </w:pPr>
            <w:r>
              <w:rPr>
                <w:rFonts w:ascii="宋体" w:hAnsi="宋体"/>
                <w:b/>
                <w:color w:val="000000"/>
                <w:sz w:val="22"/>
                <w:szCs w:val="22"/>
              </w:rPr>
              <w:t>1</w:t>
            </w:r>
          </w:p>
        </w:tc>
        <w:tc>
          <w:tcPr>
            <w:tcW w:w="665"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color w:val="000000"/>
                <w:sz w:val="22"/>
                <w:szCs w:val="22"/>
              </w:rPr>
            </w:pPr>
            <w:r>
              <w:rPr>
                <w:rFonts w:hint="eastAsia" w:ascii="宋体" w:hAnsi="宋体"/>
                <w:b/>
                <w:color w:val="000000"/>
                <w:sz w:val="22"/>
                <w:szCs w:val="22"/>
              </w:rPr>
              <w:t>项</w:t>
            </w:r>
          </w:p>
        </w:tc>
        <w:tc>
          <w:tcPr>
            <w:tcW w:w="1037"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color w:val="000000"/>
                <w:sz w:val="22"/>
                <w:szCs w:val="22"/>
              </w:rPr>
            </w:pPr>
            <w:r>
              <w:rPr>
                <w:rFonts w:hint="eastAsia" w:ascii="宋体" w:hAnsi="宋体"/>
                <w:b/>
                <w:color w:val="000000"/>
                <w:sz w:val="22"/>
                <w:szCs w:val="22"/>
              </w:rPr>
              <w:t>0</w:t>
            </w:r>
          </w:p>
        </w:tc>
        <w:tc>
          <w:tcPr>
            <w:tcW w:w="992"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color w:val="000000"/>
                <w:sz w:val="22"/>
                <w:szCs w:val="22"/>
              </w:rPr>
            </w:pPr>
            <w:r>
              <w:rPr>
                <w:rFonts w:hint="eastAsia" w:ascii="宋体" w:hAnsi="宋体"/>
                <w:b/>
                <w:color w:val="000000"/>
                <w:sz w:val="22"/>
                <w:szCs w:val="22"/>
              </w:rPr>
              <w:t>0</w:t>
            </w:r>
          </w:p>
        </w:tc>
        <w:tc>
          <w:tcPr>
            <w:tcW w:w="1559"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b/>
                <w:color w:val="000000"/>
                <w:sz w:val="22"/>
                <w:szCs w:val="22"/>
              </w:rPr>
            </w:pPr>
            <w:r>
              <w:rPr>
                <w:rFonts w:hint="eastAsia" w:ascii="宋体" w:hAnsi="宋体"/>
                <w:b/>
                <w:bCs/>
                <w:color w:val="000000"/>
                <w:sz w:val="18"/>
                <w:szCs w:val="18"/>
              </w:rPr>
              <w:t>西安博达软件股份有限公司</w:t>
            </w:r>
          </w:p>
        </w:tc>
      </w:tr>
    </w:tbl>
    <w:p>
      <w:pPr>
        <w:spacing w:line="20" w:lineRule="exact"/>
        <w:rPr>
          <w:rFonts w:ascii="宋体" w:hAnsi="宋体"/>
          <w:color w:val="000000"/>
          <w:sz w:val="22"/>
          <w:szCs w:val="22"/>
        </w:rPr>
      </w:pPr>
    </w:p>
    <w:tbl>
      <w:tblPr>
        <w:tblStyle w:val="11"/>
        <w:tblW w:w="10698"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5446"/>
        <w:gridCol w:w="525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85" w:hRule="atLeast"/>
          <w:jc w:val="center"/>
        </w:trPr>
        <w:tc>
          <w:tcPr>
            <w:tcW w:w="10698" w:type="dxa"/>
            <w:gridSpan w:val="2"/>
            <w:tcBorders>
              <w:top w:val="single" w:color="auto" w:sz="4" w:space="0"/>
              <w:left w:val="single" w:color="auto" w:sz="4" w:space="0"/>
              <w:bottom w:val="single" w:color="auto" w:sz="4" w:space="0"/>
              <w:right w:val="single" w:color="auto" w:sz="4" w:space="0"/>
            </w:tcBorders>
          </w:tcPr>
          <w:p>
            <w:pPr>
              <w:spacing w:line="260" w:lineRule="exact"/>
              <w:rPr>
                <w:rFonts w:ascii="宋体" w:hAnsi="宋体" w:cs="宋体"/>
                <w:color w:val="000000"/>
                <w:sz w:val="22"/>
                <w:szCs w:val="22"/>
              </w:rPr>
            </w:pPr>
            <w:r>
              <w:rPr>
                <w:rFonts w:hint="eastAsia" w:ascii="宋体" w:hAnsi="宋体" w:cs="宋体"/>
                <w:color w:val="000000"/>
                <w:sz w:val="22"/>
                <w:szCs w:val="22"/>
              </w:rPr>
              <w:t>总计人民币（小写）：</w:t>
            </w:r>
            <w:r>
              <w:rPr>
                <w:rFonts w:ascii="宋体" w:hAnsi="宋体"/>
                <w:b/>
                <w:bCs/>
                <w:color w:val="000000"/>
                <w:sz w:val="18"/>
                <w:szCs w:val="18"/>
              </w:rPr>
              <w:t>￥95800.00</w:t>
            </w:r>
            <w:r>
              <w:rPr>
                <w:rFonts w:hint="eastAsia" w:ascii="宋体" w:hAnsi="宋体"/>
                <w:b/>
                <w:bCs/>
                <w:color w:val="000000"/>
                <w:sz w:val="18"/>
                <w:szCs w:val="18"/>
              </w:rPr>
              <w:t>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0" w:hRule="atLeast"/>
          <w:jc w:val="center"/>
        </w:trPr>
        <w:tc>
          <w:tcPr>
            <w:tcW w:w="10698" w:type="dxa"/>
            <w:gridSpan w:val="2"/>
            <w:tcBorders>
              <w:top w:val="single" w:color="auto" w:sz="4" w:space="0"/>
              <w:left w:val="single" w:color="auto" w:sz="4" w:space="0"/>
              <w:bottom w:val="single" w:color="auto" w:sz="4" w:space="0"/>
              <w:right w:val="single" w:color="auto" w:sz="4" w:space="0"/>
            </w:tcBorders>
          </w:tcPr>
          <w:p>
            <w:pPr>
              <w:spacing w:line="260" w:lineRule="exact"/>
              <w:rPr>
                <w:rFonts w:ascii="宋体" w:hAnsi="宋体" w:cs="宋体"/>
                <w:color w:val="000000"/>
                <w:sz w:val="22"/>
                <w:szCs w:val="22"/>
              </w:rPr>
            </w:pPr>
            <w:r>
              <w:rPr>
                <w:rFonts w:hint="eastAsia" w:ascii="宋体" w:hAnsi="宋体" w:cs="宋体"/>
                <w:color w:val="000000"/>
                <w:sz w:val="22"/>
                <w:szCs w:val="22"/>
              </w:rPr>
              <w:t xml:space="preserve">总计人民币（大写）: </w:t>
            </w:r>
            <w:r>
              <w:rPr>
                <w:rFonts w:hint="eastAsia" w:ascii="宋体" w:hAnsi="宋体"/>
                <w:b/>
                <w:bCs/>
                <w:color w:val="000000"/>
                <w:sz w:val="18"/>
                <w:szCs w:val="18"/>
              </w:rPr>
              <w:t>玖万伍仟捌佰元整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10698" w:type="dxa"/>
            <w:gridSpan w:val="2"/>
            <w:tcBorders>
              <w:top w:val="single" w:color="auto" w:sz="4" w:space="0"/>
              <w:left w:val="single" w:color="auto" w:sz="4" w:space="0"/>
              <w:bottom w:val="single" w:color="auto" w:sz="4" w:space="0"/>
              <w:right w:val="single" w:color="auto" w:sz="4" w:space="0"/>
            </w:tcBorders>
          </w:tcPr>
          <w:p>
            <w:pPr>
              <w:spacing w:line="260" w:lineRule="exact"/>
              <w:rPr>
                <w:rFonts w:ascii="宋体" w:hAnsi="宋体" w:cs="宋体"/>
                <w:color w:val="000000"/>
                <w:sz w:val="22"/>
                <w:szCs w:val="22"/>
              </w:rPr>
            </w:pPr>
            <w:r>
              <w:rPr>
                <w:rFonts w:hint="eastAsia" w:ascii="宋体" w:hAnsi="宋体" w:cs="宋体"/>
                <w:color w:val="000000"/>
                <w:sz w:val="22"/>
                <w:szCs w:val="22"/>
              </w:rPr>
              <w:t>特别说明：</w:t>
            </w:r>
          </w:p>
          <w:p>
            <w:pPr>
              <w:snapToGrid w:val="0"/>
              <w:spacing w:line="360" w:lineRule="auto"/>
              <w:ind w:firstLine="440" w:firstLineChars="200"/>
              <w:rPr>
                <w:rFonts w:ascii="宋体" w:hAnsi="宋体" w:cs="宋体"/>
                <w:color w:val="000000"/>
                <w:sz w:val="22"/>
                <w:szCs w:val="22"/>
              </w:rPr>
            </w:pPr>
            <w:r>
              <w:rPr>
                <w:rFonts w:hint="eastAsia" w:ascii="宋体" w:hAnsi="宋体" w:cs="宋体"/>
                <w:color w:val="000000"/>
                <w:sz w:val="22"/>
                <w:szCs w:val="22"/>
              </w:rPr>
              <w:t>合同金额包括但不限于完成本项目所需的商品价、人工费、运输费（含装卸费）、保险费、安装调试费、各类税费等一切费用。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8" w:hRule="atLeast"/>
          <w:jc w:val="center"/>
        </w:trPr>
        <w:tc>
          <w:tcPr>
            <w:tcW w:w="10698" w:type="dxa"/>
            <w:gridSpan w:val="2"/>
            <w:tcBorders>
              <w:top w:val="single" w:color="auto" w:sz="4" w:space="0"/>
              <w:left w:val="single" w:color="auto" w:sz="4" w:space="0"/>
              <w:bottom w:val="single" w:color="auto" w:sz="4" w:space="0"/>
              <w:right w:val="single" w:color="auto" w:sz="4" w:space="0"/>
            </w:tcBorders>
          </w:tcPr>
          <w:p>
            <w:pPr>
              <w:numPr>
                <w:ilvl w:val="0"/>
                <w:numId w:val="1"/>
              </w:numPr>
              <w:spacing w:line="260" w:lineRule="exact"/>
              <w:rPr>
                <w:rFonts w:ascii="宋体" w:hAnsi="宋体"/>
                <w:color w:val="000000"/>
                <w:sz w:val="22"/>
                <w:szCs w:val="22"/>
              </w:rPr>
            </w:pPr>
            <w:r>
              <w:rPr>
                <w:rFonts w:hint="eastAsia" w:ascii="宋体" w:hAnsi="宋体" w:cs="宋体"/>
                <w:color w:val="000000"/>
                <w:sz w:val="22"/>
                <w:szCs w:val="22"/>
              </w:rPr>
              <w:t>服务要求和标准：乙方提供的服务必须完全符合国家有关标准和规范，不得违反法律法规，确保安全、服务到位，服从甲方安排管理。</w:t>
            </w:r>
          </w:p>
          <w:p>
            <w:pPr>
              <w:adjustRightInd w:val="0"/>
              <w:snapToGrid w:val="0"/>
              <w:spacing w:line="260" w:lineRule="exact"/>
              <w:ind w:firstLine="440" w:firstLineChars="200"/>
              <w:rPr>
                <w:rFonts w:ascii="宋体" w:hAnsi="宋体" w:cs="宋体"/>
                <w:color w:val="000000"/>
                <w:sz w:val="22"/>
                <w:szCs w:val="22"/>
              </w:rPr>
            </w:pPr>
            <w:r>
              <w:rPr>
                <w:rFonts w:hint="eastAsia" w:ascii="宋体" w:hAnsi="宋体" w:cs="宋体"/>
                <w:color w:val="000000"/>
                <w:sz w:val="22"/>
                <w:szCs w:val="22"/>
              </w:rPr>
              <w:t>1.服务要求：对校园主页网站进行全新的响应式建站，保障主页网站的正常运行</w:t>
            </w:r>
          </w:p>
          <w:p>
            <w:pPr>
              <w:adjustRightInd w:val="0"/>
              <w:snapToGrid w:val="0"/>
              <w:spacing w:line="260" w:lineRule="exact"/>
              <w:ind w:firstLine="440" w:firstLineChars="200"/>
              <w:rPr>
                <w:rFonts w:ascii="宋体" w:hAnsi="宋体" w:cs="宋体"/>
                <w:color w:val="000000"/>
                <w:sz w:val="22"/>
                <w:szCs w:val="22"/>
              </w:rPr>
            </w:pPr>
            <w:r>
              <w:rPr>
                <w:rFonts w:hint="eastAsia" w:ascii="宋体" w:hAnsi="宋体" w:cs="宋体"/>
                <w:color w:val="000000"/>
                <w:sz w:val="22"/>
                <w:szCs w:val="22"/>
              </w:rPr>
              <w:t>2.服务期限：一年</w:t>
            </w:r>
          </w:p>
          <w:p>
            <w:pPr>
              <w:adjustRightInd w:val="0"/>
              <w:snapToGrid w:val="0"/>
              <w:spacing w:line="260" w:lineRule="exact"/>
              <w:ind w:firstLine="440" w:firstLineChars="200"/>
              <w:rPr>
                <w:rFonts w:ascii="宋体" w:hAnsi="宋体" w:cs="宋体"/>
                <w:color w:val="000000"/>
                <w:sz w:val="22"/>
                <w:szCs w:val="22"/>
              </w:rPr>
            </w:pPr>
            <w:r>
              <w:rPr>
                <w:rFonts w:hint="eastAsia" w:ascii="宋体" w:hAnsi="宋体" w:cs="宋体"/>
                <w:color w:val="000000"/>
                <w:sz w:val="22"/>
                <w:szCs w:val="22"/>
              </w:rPr>
              <w:t>3.服务地点:远程或现场</w:t>
            </w:r>
          </w:p>
          <w:p>
            <w:pPr>
              <w:adjustRightInd w:val="0"/>
              <w:snapToGrid w:val="0"/>
              <w:spacing w:line="260" w:lineRule="exact"/>
              <w:ind w:firstLine="440" w:firstLineChars="200"/>
              <w:rPr>
                <w:rFonts w:ascii="宋体" w:hAnsi="宋体" w:cs="宋体"/>
                <w:color w:val="000000"/>
                <w:sz w:val="22"/>
                <w:szCs w:val="22"/>
              </w:rPr>
            </w:pPr>
            <w:r>
              <w:rPr>
                <w:rFonts w:hint="eastAsia" w:ascii="宋体" w:hAnsi="宋体" w:cs="宋体"/>
                <w:color w:val="000000"/>
                <w:sz w:val="22"/>
                <w:szCs w:val="22"/>
              </w:rPr>
              <w:t>4.服务措施：</w:t>
            </w:r>
          </w:p>
          <w:p>
            <w:pPr>
              <w:adjustRightInd w:val="0"/>
              <w:snapToGrid w:val="0"/>
              <w:spacing w:line="260" w:lineRule="exact"/>
              <w:ind w:firstLine="440" w:firstLineChars="200"/>
              <w:rPr>
                <w:rFonts w:ascii="宋体" w:hAnsi="宋体" w:cs="宋体"/>
                <w:color w:val="000000"/>
                <w:sz w:val="22"/>
                <w:szCs w:val="22"/>
              </w:rPr>
            </w:pPr>
            <w:r>
              <w:rPr>
                <w:rFonts w:hint="eastAsia" w:ascii="宋体" w:hAnsi="宋体" w:cs="宋体"/>
                <w:color w:val="000000"/>
                <w:sz w:val="22"/>
                <w:szCs w:val="22"/>
              </w:rPr>
              <w:t xml:space="preserve">  4</w:t>
            </w:r>
            <w:r>
              <w:rPr>
                <w:rFonts w:ascii="宋体" w:hAnsi="宋体" w:cs="宋体"/>
                <w:color w:val="000000"/>
                <w:sz w:val="22"/>
                <w:szCs w:val="22"/>
              </w:rPr>
              <w:t xml:space="preserve">.1 </w:t>
            </w:r>
            <w:r>
              <w:rPr>
                <w:rFonts w:hint="eastAsia" w:ascii="宋体" w:hAnsi="宋体" w:cs="宋体"/>
                <w:color w:val="000000"/>
                <w:sz w:val="22"/>
                <w:szCs w:val="22"/>
              </w:rPr>
              <w:t>校园主页升级改版</w:t>
            </w:r>
          </w:p>
          <w:p>
            <w:pPr>
              <w:adjustRightInd w:val="0"/>
              <w:snapToGrid w:val="0"/>
              <w:spacing w:line="260" w:lineRule="exact"/>
              <w:ind w:firstLine="660" w:firstLineChars="300"/>
              <w:rPr>
                <w:rFonts w:ascii="宋体" w:hAnsi="宋体" w:cs="宋体"/>
                <w:color w:val="000000"/>
                <w:sz w:val="22"/>
                <w:szCs w:val="22"/>
              </w:rPr>
            </w:pPr>
            <w:r>
              <w:rPr>
                <w:rFonts w:hint="eastAsia" w:ascii="宋体" w:hAnsi="宋体" w:cs="宋体"/>
                <w:color w:val="000000"/>
                <w:sz w:val="22"/>
                <w:szCs w:val="22"/>
              </w:rPr>
              <w:t>合同签订后需在三十日历日之内完成主页升级改版，上线前需提供安全测试报告</w:t>
            </w:r>
          </w:p>
          <w:p>
            <w:pPr>
              <w:adjustRightInd w:val="0"/>
              <w:snapToGrid w:val="0"/>
              <w:spacing w:line="260" w:lineRule="exact"/>
              <w:ind w:firstLine="440" w:firstLineChars="200"/>
              <w:rPr>
                <w:rFonts w:ascii="宋体" w:hAnsi="宋体" w:cs="宋体"/>
                <w:color w:val="000000"/>
                <w:sz w:val="22"/>
                <w:szCs w:val="22"/>
              </w:rPr>
            </w:pPr>
            <w:r>
              <w:rPr>
                <w:rFonts w:hint="eastAsia" w:ascii="宋体" w:hAnsi="宋体" w:cs="宋体"/>
                <w:color w:val="000000"/>
                <w:sz w:val="22"/>
                <w:szCs w:val="22"/>
              </w:rPr>
              <w:t xml:space="preserve"> </w:t>
            </w:r>
            <w:r>
              <w:rPr>
                <w:rFonts w:ascii="宋体" w:hAnsi="宋体" w:cs="宋体"/>
                <w:color w:val="000000"/>
                <w:sz w:val="22"/>
                <w:szCs w:val="22"/>
              </w:rPr>
              <w:t xml:space="preserve"> 4.2 </w:t>
            </w:r>
            <w:r>
              <w:rPr>
                <w:rFonts w:hint="eastAsia" w:ascii="宋体" w:hAnsi="宋体" w:cs="宋体"/>
                <w:color w:val="000000"/>
                <w:sz w:val="22"/>
                <w:szCs w:val="22"/>
              </w:rPr>
              <w:t>质保服务</w:t>
            </w:r>
          </w:p>
          <w:p>
            <w:pPr>
              <w:adjustRightInd w:val="0"/>
              <w:snapToGrid w:val="0"/>
              <w:spacing w:line="260" w:lineRule="exact"/>
              <w:ind w:firstLine="440" w:firstLineChars="200"/>
              <w:rPr>
                <w:rFonts w:ascii="宋体" w:hAnsi="宋体" w:cs="宋体"/>
                <w:color w:val="000000"/>
                <w:sz w:val="22"/>
                <w:szCs w:val="22"/>
              </w:rPr>
            </w:pPr>
            <w:r>
              <w:rPr>
                <w:rFonts w:hint="eastAsia" w:ascii="宋体" w:hAnsi="宋体" w:cs="宋体"/>
                <w:color w:val="000000"/>
                <w:sz w:val="22"/>
                <w:szCs w:val="22"/>
              </w:rPr>
              <w:t xml:space="preserve"> </w:t>
            </w:r>
            <w:r>
              <w:rPr>
                <w:rFonts w:ascii="宋体" w:hAnsi="宋体" w:cs="宋体"/>
                <w:color w:val="000000"/>
                <w:sz w:val="22"/>
                <w:szCs w:val="22"/>
              </w:rPr>
              <w:t xml:space="preserve"> </w:t>
            </w:r>
            <w:r>
              <w:rPr>
                <w:rFonts w:hint="eastAsia" w:ascii="宋体" w:hAnsi="宋体" w:cs="宋体"/>
                <w:color w:val="000000"/>
                <w:sz w:val="22"/>
                <w:szCs w:val="22"/>
              </w:rPr>
              <w:t>自验收之日起，提供三年的质保服务，包括网站B</w:t>
            </w:r>
            <w:r>
              <w:rPr>
                <w:rFonts w:ascii="宋体" w:hAnsi="宋体" w:cs="宋体"/>
                <w:color w:val="000000"/>
                <w:sz w:val="22"/>
                <w:szCs w:val="22"/>
              </w:rPr>
              <w:t>UG</w:t>
            </w:r>
            <w:r>
              <w:rPr>
                <w:rFonts w:hint="eastAsia" w:ascii="宋体" w:hAnsi="宋体" w:cs="宋体"/>
                <w:color w:val="000000"/>
                <w:sz w:val="22"/>
                <w:szCs w:val="22"/>
              </w:rPr>
              <w:t>修改、兼容性优化、故障诊断等，服务方式如下：</w:t>
            </w:r>
          </w:p>
          <w:p>
            <w:pPr>
              <w:adjustRightInd w:val="0"/>
              <w:snapToGrid w:val="0"/>
              <w:spacing w:line="260" w:lineRule="exact"/>
              <w:ind w:firstLine="440" w:firstLineChars="200"/>
              <w:rPr>
                <w:rFonts w:ascii="宋体" w:hAnsi="宋体" w:cs="宋体"/>
                <w:color w:val="000000"/>
                <w:sz w:val="22"/>
                <w:szCs w:val="22"/>
              </w:rPr>
            </w:pPr>
            <w:r>
              <w:rPr>
                <w:rFonts w:hint="eastAsia" w:ascii="宋体" w:hAnsi="宋体" w:cs="宋体"/>
                <w:color w:val="000000"/>
                <w:sz w:val="22"/>
                <w:szCs w:val="22"/>
              </w:rPr>
              <w:t xml:space="preserve"> </w:t>
            </w:r>
            <w:r>
              <w:rPr>
                <w:rFonts w:ascii="宋体" w:hAnsi="宋体" w:cs="宋体"/>
                <w:color w:val="000000"/>
                <w:sz w:val="22"/>
                <w:szCs w:val="22"/>
              </w:rPr>
              <w:t xml:space="preserve"> </w:t>
            </w:r>
            <w:r>
              <w:rPr>
                <w:rFonts w:hint="eastAsia" w:ascii="宋体" w:hAnsi="宋体" w:cs="宋体"/>
                <w:color w:val="000000"/>
                <w:sz w:val="22"/>
                <w:szCs w:val="22"/>
              </w:rPr>
              <w:t>（</w:t>
            </w:r>
            <w:r>
              <w:rPr>
                <w:rFonts w:ascii="宋体" w:hAnsi="宋体" w:cs="宋体"/>
                <w:color w:val="000000"/>
                <w:sz w:val="22"/>
                <w:szCs w:val="22"/>
              </w:rPr>
              <w:t>1</w:t>
            </w:r>
            <w:r>
              <w:rPr>
                <w:rFonts w:hint="eastAsia" w:ascii="宋体" w:hAnsi="宋体" w:cs="宋体"/>
                <w:color w:val="000000"/>
                <w:sz w:val="22"/>
                <w:szCs w:val="22"/>
              </w:rPr>
              <w:t>）远程服务</w:t>
            </w:r>
          </w:p>
          <w:p>
            <w:pPr>
              <w:widowControl/>
              <w:ind w:firstLine="660" w:firstLineChars="300"/>
              <w:jc w:val="left"/>
              <w:rPr>
                <w:rFonts w:ascii="宋体" w:hAnsi="宋体" w:cs="宋体"/>
                <w:color w:val="000000"/>
                <w:sz w:val="22"/>
                <w:szCs w:val="22"/>
              </w:rPr>
            </w:pPr>
            <w:r>
              <w:rPr>
                <w:rFonts w:hint="eastAsia" w:ascii="宋体" w:hAnsi="宋体" w:cs="宋体"/>
                <w:color w:val="000000"/>
                <w:sz w:val="22"/>
                <w:szCs w:val="22"/>
              </w:rPr>
              <w:t>供方应当为需方提供技术援助电话，解答需方在使用中遇到的问题，在</w:t>
            </w:r>
            <w:r>
              <w:rPr>
                <w:rFonts w:ascii="宋体" w:hAnsi="宋体" w:cs="宋体"/>
                <w:color w:val="000000"/>
                <w:sz w:val="22"/>
                <w:szCs w:val="22"/>
              </w:rPr>
              <w:t>4</w:t>
            </w:r>
            <w:r>
              <w:rPr>
                <w:rFonts w:hint="eastAsia" w:ascii="宋体" w:hAnsi="宋体" w:cs="宋体"/>
                <w:color w:val="000000"/>
                <w:sz w:val="22"/>
                <w:szCs w:val="22"/>
              </w:rPr>
              <w:t>小时内为需方提出解决问题的建议。需方不能解决的问题，由供方通过远程服务的方式进行解决。</w:t>
            </w:r>
          </w:p>
          <w:p>
            <w:pPr>
              <w:adjustRightInd w:val="0"/>
              <w:snapToGrid w:val="0"/>
              <w:spacing w:line="260" w:lineRule="exact"/>
              <w:ind w:firstLine="660" w:firstLineChars="300"/>
              <w:rPr>
                <w:rFonts w:ascii="宋体" w:hAnsi="宋体" w:cs="宋体"/>
                <w:color w:val="000000"/>
                <w:sz w:val="22"/>
                <w:szCs w:val="22"/>
              </w:rPr>
            </w:pPr>
            <w:r>
              <w:rPr>
                <w:rFonts w:hint="eastAsia" w:ascii="宋体" w:hAnsi="宋体" w:cs="宋体"/>
                <w:color w:val="000000"/>
                <w:sz w:val="22"/>
                <w:szCs w:val="22"/>
              </w:rPr>
              <w:t>（</w:t>
            </w:r>
            <w:r>
              <w:rPr>
                <w:rFonts w:ascii="宋体" w:hAnsi="宋体" w:cs="宋体"/>
                <w:color w:val="000000"/>
                <w:sz w:val="22"/>
                <w:szCs w:val="22"/>
              </w:rPr>
              <w:t>2</w:t>
            </w:r>
            <w:r>
              <w:rPr>
                <w:rFonts w:hint="eastAsia" w:ascii="宋体" w:hAnsi="宋体" w:cs="宋体"/>
                <w:color w:val="000000"/>
                <w:sz w:val="22"/>
                <w:szCs w:val="22"/>
              </w:rPr>
              <w:t>）现场服务</w:t>
            </w:r>
          </w:p>
          <w:p>
            <w:pPr>
              <w:widowControl/>
              <w:ind w:firstLine="660" w:firstLineChars="300"/>
              <w:jc w:val="left"/>
              <w:rPr>
                <w:rFonts w:ascii="宋体" w:hAnsi="宋体" w:cs="宋体"/>
                <w:kern w:val="0"/>
                <w:sz w:val="24"/>
                <w:szCs w:val="24"/>
              </w:rPr>
            </w:pPr>
            <w:r>
              <w:rPr>
                <w:rFonts w:hint="eastAsia" w:ascii="宋体" w:hAnsi="宋体" w:cs="宋体"/>
                <w:color w:val="000000"/>
                <w:sz w:val="22"/>
                <w:szCs w:val="22"/>
              </w:rPr>
              <w:t>需方遇到使用及技术问题，远程服务</w:t>
            </w:r>
            <w:r>
              <w:rPr>
                <w:rFonts w:hint="eastAsia" w:ascii="宋体" w:hAnsi="宋体" w:cs="宋体"/>
                <w:color w:val="000000"/>
                <w:sz w:val="22"/>
                <w:szCs w:val="22"/>
                <w:lang w:val="en-US" w:eastAsia="zh-CN"/>
              </w:rPr>
              <w:t>2小时内</w:t>
            </w:r>
            <w:bookmarkStart w:id="0" w:name="_GoBack"/>
            <w:bookmarkEnd w:id="0"/>
            <w:r>
              <w:rPr>
                <w:rFonts w:hint="eastAsia" w:ascii="宋体" w:hAnsi="宋体" w:cs="宋体"/>
                <w:color w:val="000000"/>
                <w:sz w:val="22"/>
                <w:szCs w:val="22"/>
              </w:rPr>
              <w:t>不能解决的，供方应在</w:t>
            </w:r>
            <w:r>
              <w:rPr>
                <w:rFonts w:ascii="宋体" w:hAnsi="宋体" w:cs="宋体"/>
                <w:color w:val="000000"/>
                <w:sz w:val="22"/>
                <w:szCs w:val="22"/>
              </w:rPr>
              <w:t>12</w:t>
            </w:r>
            <w:r>
              <w:rPr>
                <w:rFonts w:hint="eastAsia" w:ascii="宋体" w:hAnsi="宋体" w:cs="宋体"/>
                <w:color w:val="000000"/>
                <w:sz w:val="22"/>
                <w:szCs w:val="22"/>
              </w:rPr>
              <w:t>小时内到达现场进行处理，确保网站正常运行。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05" w:hRule="atLeast"/>
          <w:jc w:val="center"/>
        </w:trPr>
        <w:tc>
          <w:tcPr>
            <w:tcW w:w="10698" w:type="dxa"/>
            <w:gridSpan w:val="2"/>
            <w:tcBorders>
              <w:top w:val="single" w:color="auto" w:sz="4" w:space="0"/>
              <w:left w:val="single" w:color="auto" w:sz="4" w:space="0"/>
              <w:bottom w:val="single" w:color="auto" w:sz="4" w:space="0"/>
              <w:right w:val="single" w:color="auto" w:sz="4" w:space="0"/>
            </w:tcBorders>
          </w:tcPr>
          <w:p>
            <w:pPr>
              <w:numPr>
                <w:ilvl w:val="0"/>
                <w:numId w:val="1"/>
              </w:numPr>
              <w:spacing w:line="260" w:lineRule="exact"/>
              <w:rPr>
                <w:rFonts w:ascii="宋体" w:hAnsi="宋体"/>
                <w:color w:val="000000"/>
                <w:sz w:val="22"/>
                <w:szCs w:val="22"/>
              </w:rPr>
            </w:pPr>
            <w:r>
              <w:rPr>
                <w:rFonts w:hint="eastAsia" w:ascii="宋体" w:hAnsi="宋体" w:cs="宋体"/>
                <w:color w:val="000000"/>
                <w:sz w:val="22"/>
                <w:szCs w:val="22"/>
              </w:rPr>
              <w:t>甲方</w:t>
            </w:r>
            <w:r>
              <w:rPr>
                <w:rFonts w:ascii="宋体" w:hAnsi="宋体" w:cs="宋体"/>
                <w:color w:val="000000"/>
                <w:sz w:val="22"/>
                <w:szCs w:val="22"/>
              </w:rPr>
              <w:t>的权利和义务</w:t>
            </w:r>
            <w:r>
              <w:rPr>
                <w:rFonts w:hint="eastAsia" w:ascii="宋体" w:hAnsi="宋体" w:cs="宋体"/>
                <w:color w:val="000000"/>
                <w:sz w:val="22"/>
                <w:szCs w:val="22"/>
              </w:rPr>
              <w:t>：</w:t>
            </w:r>
            <w:r>
              <w:rPr>
                <w:rFonts w:ascii="宋体" w:hAnsi="宋体"/>
                <w:color w:val="000000"/>
                <w:sz w:val="22"/>
                <w:szCs w:val="22"/>
              </w:rPr>
              <w:t xml:space="preserve"> </w:t>
            </w:r>
          </w:p>
          <w:p>
            <w:pPr>
              <w:adjustRightInd w:val="0"/>
              <w:snapToGrid w:val="0"/>
              <w:spacing w:line="260" w:lineRule="exact"/>
              <w:ind w:firstLine="440" w:firstLineChars="200"/>
              <w:rPr>
                <w:rFonts w:ascii="宋体" w:hAnsi="宋体" w:cs="宋体"/>
                <w:color w:val="000000"/>
                <w:sz w:val="22"/>
                <w:szCs w:val="22"/>
              </w:rPr>
            </w:pPr>
            <w:r>
              <w:rPr>
                <w:rFonts w:ascii="宋体" w:hAnsi="宋体" w:cs="宋体"/>
                <w:color w:val="000000"/>
                <w:sz w:val="22"/>
                <w:szCs w:val="22"/>
              </w:rPr>
              <w:t>1</w:t>
            </w:r>
            <w:r>
              <w:rPr>
                <w:rFonts w:hint="eastAsia" w:ascii="宋体" w:hAnsi="宋体" w:cs="宋体"/>
                <w:color w:val="000000"/>
                <w:sz w:val="22"/>
                <w:szCs w:val="22"/>
              </w:rPr>
              <w:t>.</w:t>
            </w:r>
            <w:r>
              <w:rPr>
                <w:rFonts w:ascii="宋体" w:hAnsi="宋体" w:cs="宋体"/>
                <w:color w:val="000000"/>
                <w:sz w:val="22"/>
                <w:szCs w:val="22"/>
              </w:rPr>
              <w:t>甲方有权对合同规定范围内乙方的服务行为进行监督和检查，拥有监管权。有权定期核对乙方提供服务所配备的人员数量</w:t>
            </w:r>
            <w:r>
              <w:rPr>
                <w:rFonts w:hint="eastAsia" w:ascii="宋体" w:hAnsi="宋体" w:cs="宋体"/>
                <w:color w:val="000000"/>
                <w:sz w:val="22"/>
                <w:szCs w:val="22"/>
              </w:rPr>
              <w:t>和</w:t>
            </w:r>
            <w:r>
              <w:rPr>
                <w:rFonts w:ascii="宋体" w:hAnsi="宋体" w:cs="宋体"/>
                <w:color w:val="000000"/>
                <w:sz w:val="22"/>
                <w:szCs w:val="22"/>
              </w:rPr>
              <w:t>设备技术条件。对甲方认为不合理的部分有权下达整改通知书，并要求乙方限期整改。</w:t>
            </w:r>
          </w:p>
          <w:p>
            <w:pPr>
              <w:adjustRightInd w:val="0"/>
              <w:snapToGrid w:val="0"/>
              <w:spacing w:line="260" w:lineRule="exact"/>
              <w:ind w:firstLine="440" w:firstLineChars="200"/>
              <w:rPr>
                <w:rFonts w:ascii="宋体" w:hAnsi="宋体" w:cs="宋体"/>
                <w:color w:val="000000"/>
                <w:sz w:val="22"/>
                <w:szCs w:val="22"/>
              </w:rPr>
            </w:pPr>
            <w:r>
              <w:rPr>
                <w:rFonts w:ascii="宋体" w:hAnsi="宋体" w:cs="宋体"/>
                <w:color w:val="000000"/>
                <w:sz w:val="22"/>
                <w:szCs w:val="22"/>
              </w:rPr>
              <w:t>2</w:t>
            </w:r>
            <w:r>
              <w:rPr>
                <w:rFonts w:hint="eastAsia" w:ascii="宋体" w:hAnsi="宋体" w:cs="宋体"/>
                <w:color w:val="000000"/>
                <w:sz w:val="22"/>
                <w:szCs w:val="22"/>
              </w:rPr>
              <w:t>.</w:t>
            </w:r>
            <w:r>
              <w:rPr>
                <w:rFonts w:ascii="宋体" w:hAnsi="宋体" w:cs="宋体"/>
                <w:color w:val="000000"/>
                <w:sz w:val="22"/>
                <w:szCs w:val="22"/>
              </w:rPr>
              <w:t>甲方有权依据双方签订的</w:t>
            </w:r>
            <w:r>
              <w:rPr>
                <w:rFonts w:hint="eastAsia" w:ascii="宋体" w:hAnsi="宋体" w:cs="宋体"/>
                <w:color w:val="000000"/>
                <w:sz w:val="22"/>
                <w:szCs w:val="22"/>
              </w:rPr>
              <w:t>考核</w:t>
            </w:r>
            <w:r>
              <w:rPr>
                <w:rFonts w:ascii="宋体" w:hAnsi="宋体" w:cs="宋体"/>
                <w:color w:val="000000"/>
                <w:sz w:val="22"/>
                <w:szCs w:val="22"/>
              </w:rPr>
              <w:t>办法对乙方提供的服务进行定期</w:t>
            </w:r>
            <w:r>
              <w:rPr>
                <w:rFonts w:hint="eastAsia" w:ascii="宋体" w:hAnsi="宋体" w:cs="宋体"/>
                <w:color w:val="000000"/>
                <w:sz w:val="22"/>
                <w:szCs w:val="22"/>
              </w:rPr>
              <w:t>考核</w:t>
            </w:r>
            <w:r>
              <w:rPr>
                <w:rFonts w:ascii="宋体" w:hAnsi="宋体" w:cs="宋体"/>
                <w:color w:val="000000"/>
                <w:sz w:val="22"/>
                <w:szCs w:val="22"/>
              </w:rPr>
              <w:t>。当</w:t>
            </w:r>
            <w:r>
              <w:rPr>
                <w:rFonts w:hint="eastAsia" w:ascii="宋体" w:hAnsi="宋体" w:cs="宋体"/>
                <w:color w:val="000000"/>
                <w:sz w:val="22"/>
                <w:szCs w:val="22"/>
              </w:rPr>
              <w:t>考核</w:t>
            </w:r>
            <w:r>
              <w:rPr>
                <w:rFonts w:ascii="宋体" w:hAnsi="宋体" w:cs="宋体"/>
                <w:color w:val="000000"/>
                <w:sz w:val="22"/>
                <w:szCs w:val="22"/>
              </w:rPr>
              <w:t>结果未达到标准时，有权依据</w:t>
            </w:r>
            <w:r>
              <w:rPr>
                <w:rFonts w:hint="eastAsia" w:ascii="宋体" w:hAnsi="宋体" w:cs="宋体"/>
                <w:color w:val="000000"/>
                <w:sz w:val="22"/>
                <w:szCs w:val="22"/>
              </w:rPr>
              <w:t>考核</w:t>
            </w:r>
            <w:r>
              <w:rPr>
                <w:rFonts w:ascii="宋体" w:hAnsi="宋体" w:cs="宋体"/>
                <w:color w:val="000000"/>
                <w:sz w:val="22"/>
                <w:szCs w:val="22"/>
              </w:rPr>
              <w:t>办法约定的数额扣除履约保证金。</w:t>
            </w:r>
          </w:p>
          <w:p>
            <w:pPr>
              <w:adjustRightInd w:val="0"/>
              <w:snapToGrid w:val="0"/>
              <w:spacing w:line="260" w:lineRule="exact"/>
              <w:ind w:firstLine="440" w:firstLineChars="200"/>
              <w:rPr>
                <w:rFonts w:ascii="宋体" w:hAnsi="宋体" w:cs="宋体"/>
                <w:color w:val="000000"/>
                <w:sz w:val="22"/>
                <w:szCs w:val="22"/>
              </w:rPr>
            </w:pPr>
            <w:r>
              <w:rPr>
                <w:rFonts w:ascii="宋体" w:hAnsi="宋体" w:cs="宋体"/>
                <w:color w:val="000000"/>
                <w:sz w:val="22"/>
                <w:szCs w:val="22"/>
              </w:rPr>
              <w:t>3</w:t>
            </w:r>
            <w:r>
              <w:rPr>
                <w:rFonts w:hint="eastAsia" w:ascii="宋体" w:hAnsi="宋体" w:cs="宋体"/>
                <w:color w:val="000000"/>
                <w:sz w:val="22"/>
                <w:szCs w:val="22"/>
              </w:rPr>
              <w:t>.</w:t>
            </w:r>
            <w:r>
              <w:rPr>
                <w:rFonts w:ascii="宋体" w:hAnsi="宋体" w:cs="宋体"/>
                <w:color w:val="000000"/>
                <w:sz w:val="22"/>
                <w:szCs w:val="22"/>
              </w:rPr>
              <w:t>负责检查监督乙方管理工作的实施及制度的执行情况。</w:t>
            </w:r>
          </w:p>
          <w:p>
            <w:pPr>
              <w:adjustRightInd w:val="0"/>
              <w:snapToGrid w:val="0"/>
              <w:spacing w:line="260" w:lineRule="exact"/>
              <w:ind w:firstLine="440" w:firstLineChars="200"/>
              <w:rPr>
                <w:rFonts w:ascii="宋体" w:hAnsi="宋体" w:cs="宋体"/>
                <w:color w:val="000000"/>
                <w:sz w:val="22"/>
                <w:szCs w:val="22"/>
              </w:rPr>
            </w:pPr>
            <w:r>
              <w:rPr>
                <w:rFonts w:ascii="宋体" w:hAnsi="宋体" w:cs="宋体"/>
                <w:color w:val="000000"/>
                <w:sz w:val="22"/>
                <w:szCs w:val="22"/>
              </w:rPr>
              <w:t>4</w:t>
            </w:r>
            <w:r>
              <w:rPr>
                <w:rFonts w:hint="eastAsia" w:ascii="宋体" w:hAnsi="宋体" w:cs="宋体"/>
                <w:color w:val="000000"/>
                <w:sz w:val="22"/>
                <w:szCs w:val="22"/>
              </w:rPr>
              <w:t>.</w:t>
            </w:r>
            <w:r>
              <w:rPr>
                <w:rFonts w:ascii="宋体" w:hAnsi="宋体" w:cs="宋体"/>
                <w:color w:val="000000"/>
                <w:sz w:val="22"/>
                <w:szCs w:val="22"/>
              </w:rPr>
              <w:t>根据本合同规定，按时向乙方支付应付服务费用。</w:t>
            </w:r>
          </w:p>
          <w:p>
            <w:pPr>
              <w:adjustRightInd w:val="0"/>
              <w:snapToGrid w:val="0"/>
              <w:spacing w:line="260" w:lineRule="exact"/>
              <w:ind w:firstLine="440" w:firstLineChars="200"/>
              <w:rPr>
                <w:rFonts w:ascii="宋体" w:hAnsi="宋体" w:cs="宋体"/>
                <w:color w:val="000000"/>
                <w:sz w:val="22"/>
                <w:szCs w:val="22"/>
              </w:rPr>
            </w:pPr>
            <w:r>
              <w:rPr>
                <w:rFonts w:ascii="宋体" w:hAnsi="宋体" w:cs="宋体"/>
                <w:color w:val="000000"/>
                <w:sz w:val="22"/>
                <w:szCs w:val="22"/>
              </w:rPr>
              <w:t>5</w:t>
            </w:r>
            <w:r>
              <w:rPr>
                <w:rFonts w:hint="eastAsia" w:ascii="宋体" w:hAnsi="宋体" w:cs="宋体"/>
                <w:color w:val="000000"/>
                <w:sz w:val="22"/>
                <w:szCs w:val="22"/>
              </w:rPr>
              <w:t>.</w:t>
            </w:r>
            <w:r>
              <w:rPr>
                <w:rFonts w:ascii="宋体" w:hAnsi="宋体" w:cs="宋体"/>
                <w:color w:val="000000"/>
                <w:sz w:val="22"/>
                <w:szCs w:val="22"/>
              </w:rPr>
              <w:t>国家法律、法规所规定由甲方承担的其它责任。</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09" w:hRule="atLeast"/>
          <w:jc w:val="center"/>
        </w:trPr>
        <w:tc>
          <w:tcPr>
            <w:tcW w:w="10698" w:type="dxa"/>
            <w:gridSpan w:val="2"/>
            <w:tcBorders>
              <w:top w:val="single" w:color="auto" w:sz="4" w:space="0"/>
              <w:left w:val="single" w:color="auto" w:sz="4" w:space="0"/>
              <w:bottom w:val="single" w:color="auto" w:sz="4" w:space="0"/>
              <w:right w:val="single" w:color="auto" w:sz="4" w:space="0"/>
            </w:tcBorders>
          </w:tcPr>
          <w:p>
            <w:pPr>
              <w:numPr>
                <w:ilvl w:val="0"/>
                <w:numId w:val="1"/>
              </w:numPr>
              <w:spacing w:line="260" w:lineRule="exact"/>
              <w:rPr>
                <w:rFonts w:ascii="宋体" w:hAnsi="宋体"/>
                <w:color w:val="000000"/>
                <w:sz w:val="22"/>
                <w:szCs w:val="22"/>
              </w:rPr>
            </w:pPr>
            <w:r>
              <w:rPr>
                <w:rFonts w:hint="eastAsia" w:ascii="宋体" w:hAnsi="宋体"/>
                <w:sz w:val="22"/>
                <w:szCs w:val="22"/>
              </w:rPr>
              <w:t>乙方的权利和义务：</w:t>
            </w:r>
            <w:r>
              <w:rPr>
                <w:rFonts w:ascii="宋体" w:hAnsi="宋体"/>
                <w:color w:val="000000"/>
                <w:sz w:val="22"/>
                <w:szCs w:val="22"/>
              </w:rPr>
              <w:t xml:space="preserve"> </w:t>
            </w:r>
          </w:p>
          <w:p>
            <w:pPr>
              <w:adjustRightInd w:val="0"/>
              <w:snapToGrid w:val="0"/>
              <w:spacing w:line="260" w:lineRule="exact"/>
              <w:ind w:firstLine="440" w:firstLineChars="200"/>
              <w:rPr>
                <w:rFonts w:ascii="宋体" w:hAnsi="宋体"/>
                <w:sz w:val="22"/>
                <w:szCs w:val="22"/>
              </w:rPr>
            </w:pPr>
            <w:r>
              <w:rPr>
                <w:rFonts w:hint="eastAsia" w:ascii="宋体" w:hAnsi="宋体"/>
                <w:sz w:val="22"/>
                <w:szCs w:val="22"/>
              </w:rPr>
              <w:t>1.对本合同规定的委托服务范围内的项目享有管理权及服务义务。</w:t>
            </w:r>
          </w:p>
          <w:p>
            <w:pPr>
              <w:adjustRightInd w:val="0"/>
              <w:snapToGrid w:val="0"/>
              <w:spacing w:line="260" w:lineRule="exact"/>
              <w:ind w:firstLine="440" w:firstLineChars="200"/>
              <w:rPr>
                <w:rFonts w:ascii="宋体" w:hAnsi="宋体"/>
                <w:sz w:val="22"/>
                <w:szCs w:val="22"/>
              </w:rPr>
            </w:pPr>
            <w:r>
              <w:rPr>
                <w:rFonts w:hint="eastAsia" w:ascii="宋体" w:hAnsi="宋体"/>
                <w:sz w:val="22"/>
                <w:szCs w:val="22"/>
              </w:rPr>
              <w:t>2.根据本合同的规定向甲方收取相关服务费用，并有权在本项目管理范围内管理及合理使用。</w:t>
            </w:r>
          </w:p>
          <w:p>
            <w:pPr>
              <w:adjustRightInd w:val="0"/>
              <w:snapToGrid w:val="0"/>
              <w:spacing w:line="260" w:lineRule="exact"/>
              <w:ind w:firstLine="440" w:firstLineChars="200"/>
              <w:rPr>
                <w:rFonts w:ascii="宋体" w:hAnsi="宋体"/>
                <w:sz w:val="22"/>
                <w:szCs w:val="22"/>
              </w:rPr>
            </w:pPr>
            <w:r>
              <w:rPr>
                <w:rFonts w:hint="eastAsia" w:ascii="宋体" w:hAnsi="宋体"/>
                <w:sz w:val="22"/>
                <w:szCs w:val="22"/>
              </w:rPr>
              <w:t>3.及时向甲方通告本项目服务范围内有关服务的重大事项，及时配合处理投诉。</w:t>
            </w:r>
          </w:p>
          <w:p>
            <w:pPr>
              <w:adjustRightInd w:val="0"/>
              <w:snapToGrid w:val="0"/>
              <w:spacing w:line="260" w:lineRule="exact"/>
              <w:ind w:firstLine="440" w:firstLineChars="200"/>
              <w:rPr>
                <w:rFonts w:ascii="宋体" w:hAnsi="宋体"/>
                <w:sz w:val="22"/>
                <w:szCs w:val="22"/>
              </w:rPr>
            </w:pPr>
            <w:r>
              <w:rPr>
                <w:rFonts w:hint="eastAsia" w:ascii="宋体" w:hAnsi="宋体"/>
                <w:sz w:val="22"/>
                <w:szCs w:val="22"/>
              </w:rPr>
              <w:t>4.接受项目行业管理部门及政府有关部门的指导，接受甲方的监督。</w:t>
            </w:r>
          </w:p>
          <w:p>
            <w:pPr>
              <w:adjustRightInd w:val="0"/>
              <w:snapToGrid w:val="0"/>
              <w:spacing w:line="260" w:lineRule="exact"/>
              <w:ind w:firstLine="440" w:firstLineChars="200"/>
              <w:rPr>
                <w:rFonts w:ascii="宋体" w:hAnsi="宋体"/>
                <w:sz w:val="22"/>
                <w:szCs w:val="22"/>
              </w:rPr>
            </w:pPr>
            <w:r>
              <w:rPr>
                <w:rFonts w:hint="eastAsia" w:ascii="宋体" w:hAnsi="宋体"/>
                <w:sz w:val="22"/>
                <w:szCs w:val="22"/>
              </w:rPr>
              <w:t>5.国家法律、法规所规定由乙方承担的其它责任。</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85" w:hRule="atLeast"/>
          <w:jc w:val="center"/>
        </w:trPr>
        <w:tc>
          <w:tcPr>
            <w:tcW w:w="10698" w:type="dxa"/>
            <w:gridSpan w:val="2"/>
            <w:tcBorders>
              <w:top w:val="single" w:color="auto" w:sz="4" w:space="0"/>
              <w:left w:val="single" w:color="auto" w:sz="4" w:space="0"/>
              <w:bottom w:val="single" w:color="auto" w:sz="4" w:space="0"/>
              <w:right w:val="single" w:color="auto" w:sz="4" w:space="0"/>
            </w:tcBorders>
          </w:tcPr>
          <w:p>
            <w:pPr>
              <w:numPr>
                <w:ilvl w:val="0"/>
                <w:numId w:val="1"/>
              </w:numPr>
              <w:spacing w:line="260" w:lineRule="exact"/>
              <w:rPr>
                <w:rFonts w:ascii="宋体" w:hAnsi="宋体"/>
                <w:color w:val="000000"/>
                <w:sz w:val="22"/>
                <w:szCs w:val="22"/>
              </w:rPr>
            </w:pPr>
            <w:r>
              <w:rPr>
                <w:rFonts w:hint="eastAsia" w:ascii="宋体" w:hAnsi="宋体"/>
                <w:color w:val="000000"/>
                <w:sz w:val="22"/>
                <w:szCs w:val="22"/>
              </w:rPr>
              <w:t>验收及付款方式：</w:t>
            </w:r>
            <w:r>
              <w:rPr>
                <w:rFonts w:ascii="宋体" w:hAnsi="宋体"/>
                <w:color w:val="000000"/>
                <w:sz w:val="22"/>
                <w:szCs w:val="22"/>
              </w:rPr>
              <w:t xml:space="preserve"> </w:t>
            </w:r>
          </w:p>
          <w:p>
            <w:pPr>
              <w:adjustRightInd w:val="0"/>
              <w:snapToGrid w:val="0"/>
              <w:spacing w:line="260" w:lineRule="exact"/>
              <w:ind w:firstLine="440" w:firstLineChars="200"/>
              <w:rPr>
                <w:rFonts w:ascii="宋体" w:hAnsi="宋体"/>
                <w:color w:val="000000"/>
                <w:sz w:val="22"/>
                <w:szCs w:val="22"/>
              </w:rPr>
            </w:pPr>
            <w:r>
              <w:rPr>
                <w:rFonts w:hint="eastAsia" w:ascii="宋体" w:hAnsi="宋体"/>
                <w:color w:val="000000"/>
                <w:sz w:val="22"/>
                <w:szCs w:val="22"/>
              </w:rPr>
              <w:t>1.服务实施前乙方提供服务方案，经甲方同意后按照服务方案和甲方管理要求实施，服务实施过程中服从甲方安排管理。</w:t>
            </w:r>
          </w:p>
          <w:p>
            <w:pPr>
              <w:adjustRightInd w:val="0"/>
              <w:snapToGrid w:val="0"/>
              <w:spacing w:line="260" w:lineRule="exact"/>
              <w:ind w:firstLine="440" w:firstLineChars="200"/>
              <w:rPr>
                <w:rFonts w:ascii="宋体" w:hAnsi="宋体"/>
                <w:color w:val="000000"/>
                <w:sz w:val="22"/>
                <w:szCs w:val="22"/>
              </w:rPr>
            </w:pPr>
            <w:r>
              <w:rPr>
                <w:rFonts w:hint="eastAsia" w:ascii="宋体" w:hAnsi="宋体"/>
                <w:color w:val="000000"/>
                <w:sz w:val="22"/>
                <w:szCs w:val="22"/>
              </w:rPr>
              <w:t>2.乙方按采购合同提供服务，由甲方组织对服务进行验收。经验收合格后或者按照考核办法考核合格后，甲方出具项目验收报告。</w:t>
            </w:r>
          </w:p>
          <w:p>
            <w:pPr>
              <w:adjustRightInd w:val="0"/>
              <w:snapToGrid w:val="0"/>
              <w:spacing w:line="260" w:lineRule="exact"/>
              <w:ind w:firstLine="440" w:firstLineChars="200"/>
              <w:rPr>
                <w:rFonts w:ascii="宋体" w:hAnsi="宋体"/>
                <w:color w:val="000000"/>
                <w:sz w:val="22"/>
                <w:szCs w:val="22"/>
              </w:rPr>
            </w:pPr>
            <w:r>
              <w:rPr>
                <w:rFonts w:hint="eastAsia" w:ascii="宋体" w:hAnsi="宋体"/>
                <w:color w:val="000000"/>
                <w:sz w:val="22"/>
                <w:szCs w:val="22"/>
              </w:rPr>
              <w:t>3.验收合格后，甲方凭发票、合同、验收报告等资料以转账方式向乙方支付合同款。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26" w:hRule="atLeast"/>
          <w:jc w:val="center"/>
        </w:trPr>
        <w:tc>
          <w:tcPr>
            <w:tcW w:w="10698" w:type="dxa"/>
            <w:gridSpan w:val="2"/>
            <w:tcBorders>
              <w:top w:val="single" w:color="auto" w:sz="4" w:space="0"/>
              <w:left w:val="single" w:color="auto" w:sz="4" w:space="0"/>
              <w:bottom w:val="single" w:color="auto" w:sz="4" w:space="0"/>
              <w:right w:val="single" w:color="auto" w:sz="4" w:space="0"/>
            </w:tcBorders>
          </w:tcPr>
          <w:p>
            <w:pPr>
              <w:numPr>
                <w:ilvl w:val="0"/>
                <w:numId w:val="1"/>
              </w:numPr>
              <w:spacing w:line="260" w:lineRule="exact"/>
              <w:rPr>
                <w:rFonts w:ascii="宋体" w:hAnsi="宋体"/>
                <w:color w:val="000000"/>
                <w:sz w:val="22"/>
                <w:szCs w:val="22"/>
              </w:rPr>
            </w:pPr>
            <w:r>
              <w:rPr>
                <w:rFonts w:hint="eastAsia" w:ascii="宋体" w:hAnsi="宋体"/>
                <w:color w:val="000000"/>
                <w:sz w:val="22"/>
                <w:szCs w:val="22"/>
              </w:rPr>
              <w:t>违约责任：</w:t>
            </w:r>
            <w:r>
              <w:rPr>
                <w:rFonts w:ascii="宋体" w:hAnsi="宋体"/>
                <w:color w:val="000000"/>
                <w:sz w:val="22"/>
                <w:szCs w:val="22"/>
              </w:rPr>
              <w:t xml:space="preserve"> </w:t>
            </w:r>
          </w:p>
          <w:p>
            <w:pPr>
              <w:adjustRightInd w:val="0"/>
              <w:snapToGrid w:val="0"/>
              <w:spacing w:line="260" w:lineRule="exact"/>
              <w:ind w:firstLine="440" w:firstLineChars="200"/>
              <w:rPr>
                <w:rFonts w:ascii="宋体" w:hAnsi="宋体"/>
                <w:color w:val="000000"/>
                <w:sz w:val="22"/>
                <w:szCs w:val="22"/>
              </w:rPr>
            </w:pPr>
            <w:r>
              <w:rPr>
                <w:rFonts w:ascii="宋体" w:hAnsi="宋体"/>
                <w:color w:val="000000"/>
                <w:sz w:val="22"/>
                <w:szCs w:val="22"/>
              </w:rPr>
              <w:t>1</w:t>
            </w:r>
            <w:r>
              <w:rPr>
                <w:rFonts w:hint="eastAsia" w:ascii="宋体" w:hAnsi="宋体"/>
                <w:color w:val="000000"/>
                <w:sz w:val="22"/>
                <w:szCs w:val="22"/>
              </w:rPr>
              <w:t>.因乙方工作人员在履行过程中的疏忽、失职、过错等故意或者过失原因给甲方造成损失或侵害，包括但不限于甲方本身的财产损失、由此而导致的甲方对任何第三方的法律责任等，乙方对此均应承担全部的赔偿和法律责任。</w:t>
            </w:r>
          </w:p>
          <w:p>
            <w:pPr>
              <w:adjustRightInd w:val="0"/>
              <w:snapToGrid w:val="0"/>
              <w:spacing w:line="260" w:lineRule="exact"/>
              <w:ind w:firstLine="440" w:firstLineChars="200"/>
              <w:rPr>
                <w:rFonts w:ascii="宋体" w:hAnsi="宋体"/>
                <w:color w:val="000000"/>
                <w:sz w:val="22"/>
                <w:szCs w:val="22"/>
              </w:rPr>
            </w:pPr>
            <w:r>
              <w:rPr>
                <w:rFonts w:ascii="宋体" w:hAnsi="宋体"/>
                <w:color w:val="000000"/>
                <w:sz w:val="22"/>
                <w:szCs w:val="22"/>
              </w:rPr>
              <w:t>2</w:t>
            </w:r>
            <w:r>
              <w:rPr>
                <w:rFonts w:hint="eastAsia" w:ascii="宋体" w:hAnsi="宋体"/>
                <w:color w:val="000000"/>
                <w:sz w:val="22"/>
                <w:szCs w:val="22"/>
              </w:rPr>
              <w:t>.因乙方原因不能按期提供服务的，每延迟一日应向甲方偿付合同总价的千分之二作为违约金。</w:t>
            </w:r>
          </w:p>
          <w:p>
            <w:pPr>
              <w:adjustRightInd w:val="0"/>
              <w:snapToGrid w:val="0"/>
              <w:spacing w:line="260" w:lineRule="exact"/>
              <w:ind w:firstLine="440" w:firstLineChars="200"/>
              <w:rPr>
                <w:rFonts w:ascii="宋体" w:hAnsi="宋体"/>
                <w:color w:val="000000"/>
                <w:sz w:val="22"/>
                <w:szCs w:val="22"/>
              </w:rPr>
            </w:pPr>
            <w:r>
              <w:rPr>
                <w:rFonts w:ascii="宋体" w:hAnsi="宋体"/>
                <w:color w:val="000000"/>
                <w:sz w:val="22"/>
                <w:szCs w:val="22"/>
              </w:rPr>
              <w:t>3</w:t>
            </w:r>
            <w:r>
              <w:rPr>
                <w:rFonts w:hint="eastAsia" w:ascii="宋体" w:hAnsi="宋体"/>
                <w:color w:val="000000"/>
                <w:sz w:val="22"/>
                <w:szCs w:val="22"/>
              </w:rPr>
              <w:t>.乙方提供的服务不符合要求或不符合合同约定，应在甲方发出通知之日起十日内进行整改。否则，每延期一天，按合同总价的千分之二向甲方支付违约金。</w:t>
            </w:r>
          </w:p>
          <w:p>
            <w:pPr>
              <w:adjustRightInd w:val="0"/>
              <w:snapToGrid w:val="0"/>
              <w:spacing w:line="260" w:lineRule="exact"/>
              <w:ind w:firstLine="440" w:firstLineChars="200"/>
              <w:rPr>
                <w:rFonts w:ascii="宋体" w:hAnsi="宋体"/>
                <w:color w:val="000000"/>
                <w:sz w:val="22"/>
                <w:szCs w:val="22"/>
              </w:rPr>
            </w:pPr>
            <w:r>
              <w:rPr>
                <w:rFonts w:hint="eastAsia" w:ascii="宋体" w:hAnsi="宋体"/>
                <w:color w:val="000000"/>
                <w:sz w:val="22"/>
                <w:szCs w:val="22"/>
              </w:rPr>
              <w:t>4</w:t>
            </w:r>
            <w:r>
              <w:rPr>
                <w:rFonts w:ascii="宋体" w:hAnsi="宋体"/>
                <w:color w:val="000000"/>
                <w:sz w:val="22"/>
                <w:szCs w:val="22"/>
              </w:rPr>
              <w:t>.</w:t>
            </w:r>
            <w:r>
              <w:rPr>
                <w:rFonts w:hint="eastAsia" w:ascii="宋体" w:hAnsi="宋体"/>
                <w:color w:val="000000"/>
                <w:sz w:val="22"/>
                <w:szCs w:val="22"/>
              </w:rPr>
              <w:t>若乙方违反售后服务条款，每违反一例须扣除履约保证金的10%作为违约金。</w:t>
            </w:r>
          </w:p>
          <w:p>
            <w:pPr>
              <w:adjustRightInd w:val="0"/>
              <w:snapToGrid w:val="0"/>
              <w:spacing w:line="260" w:lineRule="exact"/>
              <w:ind w:firstLine="440" w:firstLineChars="200"/>
              <w:rPr>
                <w:rFonts w:ascii="宋体" w:hAnsi="宋体"/>
                <w:color w:val="000000"/>
                <w:sz w:val="22"/>
                <w:szCs w:val="22"/>
              </w:rPr>
            </w:pPr>
            <w:r>
              <w:rPr>
                <w:rFonts w:ascii="宋体" w:hAnsi="宋体"/>
                <w:color w:val="000000"/>
                <w:sz w:val="22"/>
                <w:szCs w:val="22"/>
              </w:rPr>
              <w:t>5</w:t>
            </w:r>
            <w:r>
              <w:rPr>
                <w:rFonts w:hint="eastAsia" w:ascii="宋体" w:hAnsi="宋体"/>
                <w:color w:val="000000"/>
                <w:sz w:val="22"/>
                <w:szCs w:val="22"/>
              </w:rPr>
              <w:t>.甲方</w:t>
            </w:r>
            <w:r>
              <w:rPr>
                <w:rFonts w:ascii="宋体" w:hAnsi="宋体"/>
                <w:color w:val="000000"/>
                <w:sz w:val="22"/>
                <w:szCs w:val="22"/>
              </w:rPr>
              <w:t>不能按期付款的，自逾期之日起每日按合同金额的千分之二支付违约金。</w:t>
            </w:r>
          </w:p>
          <w:p>
            <w:pPr>
              <w:adjustRightInd w:val="0"/>
              <w:snapToGrid w:val="0"/>
              <w:spacing w:line="260" w:lineRule="exact"/>
              <w:ind w:firstLine="440" w:firstLineChars="200"/>
              <w:rPr>
                <w:rFonts w:ascii="宋体" w:hAnsi="宋体"/>
                <w:color w:val="000000"/>
                <w:sz w:val="22"/>
                <w:szCs w:val="22"/>
              </w:rPr>
            </w:pPr>
            <w:r>
              <w:rPr>
                <w:rFonts w:ascii="宋体" w:hAnsi="宋体"/>
                <w:color w:val="000000"/>
                <w:sz w:val="22"/>
                <w:szCs w:val="22"/>
              </w:rPr>
              <w:t>6.</w:t>
            </w:r>
            <w:r>
              <w:rPr>
                <w:rFonts w:hint="eastAsia" w:ascii="宋体" w:hAnsi="宋体"/>
                <w:color w:val="000000"/>
                <w:sz w:val="22"/>
                <w:szCs w:val="22"/>
              </w:rPr>
              <w:t>其他未尽事宜，双方友好协商解决，或者按《中华人民共和国民法典》</w:t>
            </w:r>
            <w:r>
              <w:rPr>
                <w:rFonts w:ascii="宋体" w:hAnsi="宋体"/>
                <w:color w:val="000000"/>
                <w:sz w:val="22"/>
                <w:szCs w:val="22"/>
              </w:rPr>
              <w:t>《中华人民共和国</w:t>
            </w:r>
            <w:r>
              <w:rPr>
                <w:rFonts w:hint="eastAsia" w:ascii="宋体" w:hAnsi="宋体"/>
                <w:color w:val="000000"/>
                <w:sz w:val="22"/>
                <w:szCs w:val="22"/>
              </w:rPr>
              <w:t>政府采购</w:t>
            </w:r>
            <w:r>
              <w:rPr>
                <w:rFonts w:ascii="宋体" w:hAnsi="宋体"/>
                <w:color w:val="000000"/>
                <w:sz w:val="22"/>
                <w:szCs w:val="22"/>
              </w:rPr>
              <w:t>法》</w:t>
            </w:r>
            <w:r>
              <w:rPr>
                <w:rFonts w:hint="eastAsia" w:ascii="宋体" w:hAnsi="宋体"/>
                <w:color w:val="000000"/>
                <w:sz w:val="22"/>
                <w:szCs w:val="22"/>
              </w:rPr>
              <w:t>有关条款执行。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620" w:hRule="atLeast"/>
          <w:jc w:val="center"/>
        </w:trPr>
        <w:tc>
          <w:tcPr>
            <w:tcW w:w="10698" w:type="dxa"/>
            <w:gridSpan w:val="2"/>
            <w:tcBorders>
              <w:top w:val="single" w:color="auto" w:sz="4" w:space="0"/>
              <w:left w:val="single" w:color="auto" w:sz="4" w:space="0"/>
              <w:bottom w:val="single" w:color="auto" w:sz="4" w:space="0"/>
              <w:right w:val="single" w:color="auto" w:sz="4" w:space="0"/>
            </w:tcBorders>
          </w:tcPr>
          <w:p>
            <w:pPr>
              <w:numPr>
                <w:ilvl w:val="0"/>
                <w:numId w:val="1"/>
              </w:numPr>
              <w:spacing w:line="260" w:lineRule="exact"/>
              <w:rPr>
                <w:rFonts w:ascii="宋体" w:hAnsi="宋体"/>
                <w:color w:val="000000"/>
                <w:sz w:val="22"/>
                <w:szCs w:val="22"/>
              </w:rPr>
            </w:pPr>
            <w:r>
              <w:rPr>
                <w:rFonts w:hint="eastAsia" w:ascii="宋体" w:hAnsi="宋体"/>
                <w:color w:val="000000"/>
                <w:sz w:val="22"/>
                <w:szCs w:val="22"/>
              </w:rPr>
              <w:t>不可抗力事件处理：</w:t>
            </w:r>
            <w:r>
              <w:rPr>
                <w:rFonts w:ascii="宋体" w:hAnsi="宋体"/>
                <w:color w:val="000000"/>
                <w:sz w:val="22"/>
                <w:szCs w:val="22"/>
              </w:rPr>
              <w:t xml:space="preserve"> </w:t>
            </w:r>
          </w:p>
          <w:p>
            <w:pPr>
              <w:adjustRightInd w:val="0"/>
              <w:snapToGrid w:val="0"/>
              <w:spacing w:line="260" w:lineRule="exact"/>
              <w:ind w:firstLine="440" w:firstLineChars="200"/>
              <w:rPr>
                <w:rFonts w:ascii="宋体" w:hAnsi="宋体"/>
                <w:color w:val="000000"/>
                <w:sz w:val="22"/>
                <w:szCs w:val="22"/>
              </w:rPr>
            </w:pPr>
            <w:r>
              <w:rPr>
                <w:rFonts w:hint="eastAsia" w:ascii="宋体" w:hAnsi="宋体"/>
                <w:color w:val="000000"/>
                <w:sz w:val="22"/>
                <w:szCs w:val="22"/>
              </w:rPr>
              <w:t>1.在合同有效期内，任何一方因不可抗力事件导致不能履行合同，则合同履行期可延长，其延长期与不可抗力影响期相同。</w:t>
            </w:r>
          </w:p>
          <w:p>
            <w:pPr>
              <w:adjustRightInd w:val="0"/>
              <w:snapToGrid w:val="0"/>
              <w:spacing w:line="260" w:lineRule="exact"/>
              <w:ind w:firstLine="440" w:firstLineChars="200"/>
              <w:rPr>
                <w:rFonts w:ascii="宋体" w:hAnsi="宋体"/>
                <w:color w:val="000000"/>
                <w:sz w:val="22"/>
                <w:szCs w:val="22"/>
              </w:rPr>
            </w:pPr>
            <w:r>
              <w:rPr>
                <w:rFonts w:hint="eastAsia" w:ascii="宋体" w:hAnsi="宋体"/>
                <w:color w:val="000000"/>
                <w:sz w:val="22"/>
                <w:szCs w:val="22"/>
              </w:rPr>
              <w:t>2.不可抗力事件发生后，应立即通知对方，并提供有关权威机构出具的证明。</w:t>
            </w:r>
          </w:p>
          <w:p>
            <w:pPr>
              <w:adjustRightInd w:val="0"/>
              <w:snapToGrid w:val="0"/>
              <w:spacing w:line="260" w:lineRule="exact"/>
              <w:ind w:firstLine="440" w:firstLineChars="200"/>
              <w:rPr>
                <w:rFonts w:ascii="宋体" w:hAnsi="宋体"/>
                <w:color w:val="000000"/>
                <w:sz w:val="22"/>
                <w:szCs w:val="22"/>
              </w:rPr>
            </w:pPr>
            <w:r>
              <w:rPr>
                <w:rFonts w:hint="eastAsia" w:ascii="宋体" w:hAnsi="宋体"/>
                <w:color w:val="000000"/>
                <w:sz w:val="22"/>
                <w:szCs w:val="22"/>
              </w:rPr>
              <w:t>3.不可抗力事件延续30天以上，双方应通过友好协商，确定是否继续履行合同。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79" w:hRule="atLeast"/>
          <w:jc w:val="center"/>
        </w:trPr>
        <w:tc>
          <w:tcPr>
            <w:tcW w:w="10698" w:type="dxa"/>
            <w:gridSpan w:val="2"/>
            <w:tcBorders>
              <w:top w:val="single" w:color="auto" w:sz="4" w:space="0"/>
              <w:left w:val="single" w:color="auto" w:sz="4" w:space="0"/>
              <w:bottom w:val="single" w:color="auto" w:sz="4" w:space="0"/>
              <w:right w:val="single" w:color="auto" w:sz="4" w:space="0"/>
            </w:tcBorders>
          </w:tcPr>
          <w:p>
            <w:pPr>
              <w:numPr>
                <w:ilvl w:val="0"/>
                <w:numId w:val="1"/>
              </w:numPr>
              <w:spacing w:line="260" w:lineRule="exact"/>
              <w:rPr>
                <w:rFonts w:ascii="宋体" w:hAnsi="宋体"/>
                <w:color w:val="000000"/>
                <w:sz w:val="22"/>
                <w:szCs w:val="22"/>
              </w:rPr>
            </w:pPr>
            <w:r>
              <w:rPr>
                <w:rFonts w:hint="eastAsia" w:ascii="宋体" w:hAnsi="宋体"/>
                <w:color w:val="000000"/>
                <w:sz w:val="22"/>
                <w:szCs w:val="22"/>
              </w:rPr>
              <w:t>其他约定事项：</w:t>
            </w:r>
            <w:r>
              <w:rPr>
                <w:rFonts w:ascii="宋体" w:hAnsi="宋体"/>
                <w:color w:val="000000"/>
                <w:sz w:val="22"/>
                <w:szCs w:val="22"/>
              </w:rPr>
              <w:t xml:space="preserve"> </w:t>
            </w:r>
          </w:p>
          <w:p>
            <w:pPr>
              <w:adjustRightInd w:val="0"/>
              <w:snapToGrid w:val="0"/>
              <w:spacing w:line="260" w:lineRule="exact"/>
              <w:ind w:firstLine="440" w:firstLineChars="200"/>
              <w:rPr>
                <w:rFonts w:ascii="宋体" w:hAnsi="宋体"/>
                <w:color w:val="000000"/>
                <w:sz w:val="22"/>
                <w:szCs w:val="22"/>
              </w:rPr>
            </w:pPr>
            <w:r>
              <w:rPr>
                <w:rFonts w:hint="eastAsia" w:ascii="宋体" w:hAnsi="宋体"/>
                <w:color w:val="000000"/>
                <w:sz w:val="22"/>
                <w:szCs w:val="22"/>
              </w:rPr>
              <w:t>1.甲方在中华人民共和国境内使用乙方提供的货物及服务时免受第三方提出的侵犯其专利权或其它知识产权的起诉。如果第三方提出侵权指控，乙方应承担由此而引起的一切法律责任和费用。</w:t>
            </w:r>
          </w:p>
          <w:p>
            <w:pPr>
              <w:adjustRightInd w:val="0"/>
              <w:snapToGrid w:val="0"/>
              <w:spacing w:line="260" w:lineRule="exact"/>
              <w:ind w:firstLine="440" w:firstLineChars="200"/>
              <w:rPr>
                <w:rFonts w:ascii="宋体" w:hAnsi="宋体"/>
                <w:color w:val="000000"/>
                <w:sz w:val="22"/>
                <w:szCs w:val="22"/>
              </w:rPr>
            </w:pPr>
            <w:r>
              <w:rPr>
                <w:rFonts w:hint="eastAsia" w:ascii="宋体" w:hAnsi="宋体"/>
                <w:color w:val="000000"/>
                <w:sz w:val="22"/>
                <w:szCs w:val="22"/>
              </w:rPr>
              <w:t>2.本合同</w:t>
            </w:r>
            <w:r>
              <w:rPr>
                <w:rFonts w:ascii="宋体" w:hAnsi="宋体"/>
                <w:color w:val="000000"/>
                <w:sz w:val="22"/>
                <w:szCs w:val="22"/>
              </w:rPr>
              <w:t>涉及的采购</w:t>
            </w:r>
            <w:r>
              <w:rPr>
                <w:rFonts w:hint="eastAsia" w:ascii="宋体" w:hAnsi="宋体"/>
                <w:color w:val="000000"/>
                <w:sz w:val="22"/>
                <w:szCs w:val="22"/>
              </w:rPr>
              <w:t>文件及其澄清文件、响应文件和承诺是本合同不可分割的部分。</w:t>
            </w:r>
          </w:p>
          <w:p>
            <w:pPr>
              <w:adjustRightInd w:val="0"/>
              <w:snapToGrid w:val="0"/>
              <w:spacing w:line="260" w:lineRule="exact"/>
              <w:ind w:firstLine="440" w:firstLineChars="200"/>
              <w:rPr>
                <w:rFonts w:ascii="宋体" w:hAnsi="宋体"/>
                <w:color w:val="000000"/>
                <w:sz w:val="22"/>
                <w:szCs w:val="22"/>
              </w:rPr>
            </w:pPr>
            <w:r>
              <w:rPr>
                <w:rFonts w:hint="eastAsia" w:ascii="宋体" w:hAnsi="宋体"/>
                <w:color w:val="000000"/>
                <w:sz w:val="22"/>
                <w:szCs w:val="22"/>
              </w:rPr>
              <w:t>3.本合同如发生争议由双方协商解决，协商不成向甲方所在地仲裁机构提请仲裁。</w:t>
            </w:r>
          </w:p>
          <w:p>
            <w:pPr>
              <w:adjustRightInd w:val="0"/>
              <w:snapToGrid w:val="0"/>
              <w:spacing w:line="260" w:lineRule="exact"/>
              <w:ind w:firstLine="440" w:firstLineChars="200"/>
              <w:rPr>
                <w:rFonts w:ascii="宋体" w:hAnsi="宋体"/>
                <w:color w:val="000000"/>
                <w:sz w:val="22"/>
                <w:szCs w:val="22"/>
              </w:rPr>
            </w:pPr>
            <w:r>
              <w:rPr>
                <w:rFonts w:hint="eastAsia" w:ascii="宋体" w:hAnsi="宋体"/>
                <w:color w:val="000000"/>
                <w:sz w:val="22"/>
                <w:szCs w:val="22"/>
              </w:rPr>
              <w:t>4.本合同一式肆份，甲方叁份，乙方壹份，经甲乙双方签字盖章生效，具有同等法律效力。</w:t>
            </w:r>
          </w:p>
          <w:p>
            <w:pPr>
              <w:adjustRightInd w:val="0"/>
              <w:snapToGrid w:val="0"/>
              <w:spacing w:line="260" w:lineRule="exact"/>
              <w:ind w:firstLine="440" w:firstLineChars="200"/>
              <w:rPr>
                <w:rFonts w:ascii="宋体" w:hAnsi="宋体"/>
                <w:color w:val="000000"/>
                <w:sz w:val="22"/>
                <w:szCs w:val="22"/>
              </w:rPr>
            </w:pPr>
            <w:r>
              <w:rPr>
                <w:rFonts w:hint="eastAsia" w:ascii="宋体" w:hAnsi="宋体"/>
                <w:color w:val="000000"/>
                <w:sz w:val="22"/>
                <w:szCs w:val="22"/>
              </w:rPr>
              <w:t>5.本合同需双面打印，加盖甲乙双方骑缝章。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79" w:hRule="atLeast"/>
          <w:jc w:val="center"/>
        </w:trPr>
        <w:tc>
          <w:tcPr>
            <w:tcW w:w="5446" w:type="dxa"/>
            <w:tcBorders>
              <w:top w:val="single" w:color="auto" w:sz="4" w:space="0"/>
              <w:left w:val="single" w:color="auto" w:sz="4" w:space="0"/>
              <w:bottom w:val="single" w:color="auto" w:sz="4" w:space="0"/>
              <w:right w:val="single" w:color="auto" w:sz="4" w:space="0"/>
            </w:tcBorders>
          </w:tcPr>
          <w:p>
            <w:pPr>
              <w:spacing w:line="260" w:lineRule="exact"/>
              <w:rPr>
                <w:rFonts w:ascii="宋体" w:hAnsi="宋体"/>
                <w:color w:val="000000"/>
                <w:sz w:val="22"/>
                <w:szCs w:val="22"/>
              </w:rPr>
            </w:pPr>
            <w:r>
              <w:rPr>
                <w:rFonts w:hint="eastAsia" w:ascii="宋体" w:hAnsi="宋体"/>
                <w:color w:val="000000"/>
                <w:sz w:val="22"/>
                <w:szCs w:val="22"/>
              </w:rPr>
              <w:t>甲方：重庆邮电大学</w:t>
            </w:r>
          </w:p>
          <w:p>
            <w:pPr>
              <w:spacing w:line="260" w:lineRule="exact"/>
              <w:rPr>
                <w:rFonts w:ascii="宋体" w:hAnsi="宋体"/>
                <w:color w:val="000000"/>
                <w:sz w:val="22"/>
                <w:szCs w:val="22"/>
              </w:rPr>
            </w:pPr>
            <w:r>
              <w:rPr>
                <w:rFonts w:hint="eastAsia" w:ascii="宋体" w:hAnsi="宋体"/>
                <w:color w:val="000000"/>
                <w:sz w:val="22"/>
                <w:szCs w:val="22"/>
              </w:rPr>
              <w:t>地址：重庆市南岸区崇文路2号</w:t>
            </w:r>
          </w:p>
          <w:p>
            <w:pPr>
              <w:spacing w:line="260" w:lineRule="exact"/>
              <w:rPr>
                <w:rFonts w:ascii="宋体" w:hAnsi="宋体"/>
                <w:color w:val="000000"/>
                <w:sz w:val="22"/>
                <w:szCs w:val="22"/>
              </w:rPr>
            </w:pPr>
            <w:r>
              <w:rPr>
                <w:rFonts w:hint="eastAsia" w:ascii="宋体" w:hAnsi="宋体"/>
                <w:color w:val="000000"/>
                <w:sz w:val="22"/>
                <w:szCs w:val="22"/>
              </w:rPr>
              <w:t>统一社会信用代码：125000004504018996</w:t>
            </w:r>
          </w:p>
          <w:p>
            <w:pPr>
              <w:spacing w:line="260" w:lineRule="exact"/>
              <w:rPr>
                <w:rFonts w:ascii="宋体" w:hAnsi="宋体"/>
                <w:color w:val="000000"/>
                <w:sz w:val="22"/>
                <w:szCs w:val="22"/>
              </w:rPr>
            </w:pPr>
            <w:r>
              <w:rPr>
                <w:rFonts w:hint="eastAsia" w:ascii="宋体" w:hAnsi="宋体"/>
                <w:color w:val="000000"/>
                <w:sz w:val="22"/>
                <w:szCs w:val="22"/>
              </w:rPr>
              <w:t>联系电话：023-6246</w:t>
            </w:r>
            <w:r>
              <w:rPr>
                <w:rFonts w:ascii="宋体" w:hAnsi="宋体"/>
                <w:color w:val="000000"/>
                <w:sz w:val="22"/>
                <w:szCs w:val="22"/>
              </w:rPr>
              <w:t>1341</w:t>
            </w:r>
          </w:p>
          <w:p>
            <w:pPr>
              <w:spacing w:line="260" w:lineRule="exact"/>
              <w:rPr>
                <w:rFonts w:ascii="宋体" w:hAnsi="宋体"/>
                <w:sz w:val="22"/>
                <w:szCs w:val="22"/>
              </w:rPr>
            </w:pPr>
            <w:r>
              <w:rPr>
                <w:rFonts w:hint="eastAsia" w:ascii="宋体" w:hAnsi="宋体"/>
                <w:sz w:val="22"/>
                <w:szCs w:val="22"/>
              </w:rPr>
              <w:t>联系人姓名：陶佳</w:t>
            </w:r>
          </w:p>
          <w:p>
            <w:pPr>
              <w:spacing w:line="260" w:lineRule="exact"/>
              <w:rPr>
                <w:rFonts w:ascii="宋体" w:hAnsi="宋体"/>
                <w:sz w:val="22"/>
                <w:szCs w:val="22"/>
              </w:rPr>
            </w:pPr>
            <w:r>
              <w:rPr>
                <w:rFonts w:hint="eastAsia" w:ascii="宋体" w:hAnsi="宋体"/>
                <w:sz w:val="22"/>
                <w:szCs w:val="22"/>
              </w:rPr>
              <w:t>联系人手机：</w:t>
            </w:r>
            <w:r>
              <w:rPr>
                <w:rFonts w:ascii="宋体" w:hAnsi="宋体" w:cs="Calibri"/>
                <w:b/>
                <w:sz w:val="22"/>
                <w:szCs w:val="22"/>
              </w:rPr>
              <w:t>15213022216</w:t>
            </w:r>
          </w:p>
          <w:p>
            <w:pPr>
              <w:spacing w:line="260" w:lineRule="exact"/>
              <w:rPr>
                <w:rFonts w:ascii="宋体" w:hAnsi="宋体"/>
                <w:color w:val="000000"/>
                <w:sz w:val="22"/>
                <w:szCs w:val="22"/>
              </w:rPr>
            </w:pPr>
            <w:r>
              <w:rPr>
                <w:rFonts w:hint="eastAsia" w:ascii="宋体" w:hAnsi="宋体"/>
                <w:color w:val="000000"/>
                <w:sz w:val="22"/>
                <w:szCs w:val="22"/>
              </w:rPr>
              <w:t>开户银行：工行重庆分行南山支行</w:t>
            </w:r>
          </w:p>
          <w:p>
            <w:pPr>
              <w:spacing w:line="260" w:lineRule="exact"/>
              <w:rPr>
                <w:rFonts w:ascii="宋体" w:hAnsi="宋体"/>
                <w:color w:val="000000"/>
                <w:sz w:val="22"/>
                <w:szCs w:val="22"/>
              </w:rPr>
            </w:pPr>
            <w:r>
              <w:rPr>
                <w:rFonts w:hint="eastAsia" w:ascii="宋体" w:hAnsi="宋体"/>
                <w:color w:val="000000"/>
                <w:sz w:val="22"/>
                <w:szCs w:val="22"/>
              </w:rPr>
              <w:t>甲方开户行行号：102653001137</w:t>
            </w:r>
          </w:p>
          <w:p>
            <w:pPr>
              <w:spacing w:line="260" w:lineRule="exact"/>
              <w:rPr>
                <w:rFonts w:ascii="宋体" w:hAnsi="宋体"/>
                <w:color w:val="000000"/>
                <w:sz w:val="22"/>
                <w:szCs w:val="22"/>
              </w:rPr>
            </w:pPr>
            <w:r>
              <w:rPr>
                <w:rFonts w:hint="eastAsia" w:ascii="宋体" w:hAnsi="宋体"/>
                <w:color w:val="000000"/>
                <w:sz w:val="22"/>
                <w:szCs w:val="22"/>
              </w:rPr>
              <w:t>账号：3100027409008801204</w:t>
            </w:r>
          </w:p>
          <w:p>
            <w:pPr>
              <w:spacing w:line="260" w:lineRule="exact"/>
              <w:rPr>
                <w:rFonts w:ascii="宋体" w:hAnsi="宋体"/>
                <w:color w:val="000000"/>
                <w:sz w:val="22"/>
                <w:szCs w:val="22"/>
              </w:rPr>
            </w:pPr>
            <w:r>
              <w:rPr>
                <w:rFonts w:hint="eastAsia" w:ascii="宋体" w:hAnsi="宋体"/>
                <w:color w:val="000000"/>
                <w:sz w:val="22"/>
                <w:szCs w:val="22"/>
              </w:rPr>
              <w:t>授权代表(签字)：</w:t>
            </w:r>
          </w:p>
          <w:p>
            <w:pPr>
              <w:spacing w:line="260" w:lineRule="exact"/>
              <w:rPr>
                <w:rFonts w:ascii="宋体" w:hAnsi="宋体"/>
                <w:color w:val="000000"/>
                <w:sz w:val="22"/>
                <w:szCs w:val="22"/>
              </w:rPr>
            </w:pPr>
          </w:p>
          <w:p>
            <w:pPr>
              <w:spacing w:line="260" w:lineRule="exact"/>
              <w:rPr>
                <w:rFonts w:ascii="宋体" w:hAnsi="宋体"/>
                <w:color w:val="000000"/>
                <w:sz w:val="22"/>
                <w:szCs w:val="22"/>
              </w:rPr>
            </w:pPr>
          </w:p>
        </w:tc>
        <w:tc>
          <w:tcPr>
            <w:tcW w:w="5252" w:type="dxa"/>
            <w:tcBorders>
              <w:top w:val="single" w:color="auto" w:sz="4" w:space="0"/>
              <w:left w:val="single" w:color="auto" w:sz="4" w:space="0"/>
              <w:bottom w:val="single" w:color="auto" w:sz="4" w:space="0"/>
              <w:right w:val="single" w:color="auto" w:sz="4" w:space="0"/>
            </w:tcBorders>
          </w:tcPr>
          <w:p>
            <w:pPr>
              <w:spacing w:line="260" w:lineRule="exact"/>
              <w:rPr>
                <w:rFonts w:ascii="宋体" w:hAnsi="宋体"/>
                <w:color w:val="FF0000"/>
                <w:sz w:val="22"/>
                <w:szCs w:val="22"/>
              </w:rPr>
            </w:pPr>
            <w:r>
              <w:rPr>
                <w:rFonts w:hint="eastAsia" w:ascii="宋体" w:hAnsi="宋体"/>
                <w:color w:val="FF0000"/>
                <w:sz w:val="22"/>
                <w:szCs w:val="22"/>
              </w:rPr>
              <w:t>乙方：</w:t>
            </w:r>
          </w:p>
          <w:p>
            <w:pPr>
              <w:spacing w:line="260" w:lineRule="exact"/>
              <w:rPr>
                <w:rFonts w:ascii="宋体" w:hAnsi="宋体"/>
                <w:color w:val="FF0000"/>
                <w:sz w:val="22"/>
                <w:szCs w:val="22"/>
              </w:rPr>
            </w:pPr>
            <w:r>
              <w:rPr>
                <w:rFonts w:hint="eastAsia" w:ascii="宋体" w:hAnsi="宋体"/>
                <w:color w:val="FF0000"/>
                <w:sz w:val="22"/>
                <w:szCs w:val="22"/>
              </w:rPr>
              <w:t>地址：</w:t>
            </w:r>
          </w:p>
          <w:p>
            <w:pPr>
              <w:spacing w:line="260" w:lineRule="exact"/>
              <w:rPr>
                <w:rFonts w:ascii="宋体" w:hAnsi="宋体"/>
                <w:color w:val="FF0000"/>
                <w:sz w:val="22"/>
                <w:szCs w:val="22"/>
              </w:rPr>
            </w:pPr>
            <w:r>
              <w:rPr>
                <w:rFonts w:hint="eastAsia" w:ascii="宋体" w:hAnsi="宋体"/>
                <w:color w:val="FF0000"/>
                <w:sz w:val="22"/>
                <w:szCs w:val="22"/>
              </w:rPr>
              <w:t>电话：</w:t>
            </w:r>
          </w:p>
          <w:p>
            <w:pPr>
              <w:spacing w:line="260" w:lineRule="exact"/>
              <w:rPr>
                <w:rFonts w:ascii="宋体" w:hAnsi="宋体"/>
                <w:color w:val="FF0000"/>
                <w:sz w:val="22"/>
                <w:szCs w:val="22"/>
              </w:rPr>
            </w:pPr>
            <w:r>
              <w:rPr>
                <w:rFonts w:hint="eastAsia" w:ascii="宋体" w:hAnsi="宋体"/>
                <w:color w:val="FF0000"/>
                <w:sz w:val="22"/>
                <w:szCs w:val="22"/>
              </w:rPr>
              <w:t>联系人姓名：</w:t>
            </w:r>
          </w:p>
          <w:p>
            <w:pPr>
              <w:spacing w:line="260" w:lineRule="exact"/>
              <w:rPr>
                <w:rFonts w:ascii="宋体" w:hAnsi="宋体"/>
                <w:color w:val="FF0000"/>
                <w:sz w:val="22"/>
                <w:szCs w:val="22"/>
              </w:rPr>
            </w:pPr>
            <w:r>
              <w:rPr>
                <w:rFonts w:hint="eastAsia" w:ascii="宋体" w:hAnsi="宋体"/>
                <w:color w:val="FF0000"/>
                <w:sz w:val="22"/>
                <w:szCs w:val="22"/>
              </w:rPr>
              <w:t xml:space="preserve">联系人手机： </w:t>
            </w:r>
          </w:p>
          <w:p>
            <w:pPr>
              <w:spacing w:line="260" w:lineRule="exact"/>
              <w:rPr>
                <w:rFonts w:ascii="宋体" w:hAnsi="宋体"/>
                <w:color w:val="FF0000"/>
                <w:sz w:val="22"/>
                <w:szCs w:val="22"/>
              </w:rPr>
            </w:pPr>
            <w:r>
              <w:rPr>
                <w:rFonts w:hint="eastAsia" w:ascii="宋体" w:hAnsi="宋体"/>
                <w:color w:val="FF0000"/>
                <w:sz w:val="22"/>
                <w:szCs w:val="22"/>
              </w:rPr>
              <w:t>开户银行：</w:t>
            </w:r>
          </w:p>
          <w:p>
            <w:pPr>
              <w:spacing w:line="260" w:lineRule="exact"/>
              <w:rPr>
                <w:rFonts w:ascii="宋体" w:hAnsi="宋体"/>
                <w:color w:val="FF0000"/>
                <w:sz w:val="22"/>
                <w:szCs w:val="22"/>
              </w:rPr>
            </w:pPr>
            <w:r>
              <w:rPr>
                <w:rFonts w:hint="eastAsia" w:ascii="宋体" w:hAnsi="宋体"/>
                <w:color w:val="FF0000"/>
                <w:sz w:val="21"/>
                <w:szCs w:val="21"/>
              </w:rPr>
              <w:t>开户银行行号:</w:t>
            </w:r>
          </w:p>
          <w:p>
            <w:pPr>
              <w:spacing w:line="260" w:lineRule="exact"/>
              <w:rPr>
                <w:rFonts w:ascii="宋体" w:hAnsi="宋体"/>
                <w:color w:val="FF0000"/>
                <w:sz w:val="22"/>
                <w:szCs w:val="22"/>
              </w:rPr>
            </w:pPr>
            <w:r>
              <w:rPr>
                <w:rFonts w:hint="eastAsia" w:ascii="宋体" w:hAnsi="宋体"/>
                <w:color w:val="FF0000"/>
                <w:sz w:val="22"/>
                <w:szCs w:val="22"/>
              </w:rPr>
              <w:t xml:space="preserve">账号： </w:t>
            </w:r>
          </w:p>
          <w:p>
            <w:pPr>
              <w:widowControl/>
              <w:spacing w:line="260" w:lineRule="exact"/>
              <w:jc w:val="left"/>
              <w:rPr>
                <w:rFonts w:ascii="宋体" w:hAnsi="宋体"/>
                <w:color w:val="000000"/>
                <w:sz w:val="22"/>
                <w:szCs w:val="22"/>
              </w:rPr>
            </w:pPr>
            <w:r>
              <w:rPr>
                <w:rFonts w:hint="eastAsia" w:ascii="宋体" w:hAnsi="宋体"/>
                <w:color w:val="FF0000"/>
                <w:sz w:val="22"/>
                <w:szCs w:val="22"/>
              </w:rPr>
              <w:t>授权代表(签字)：</w:t>
            </w:r>
            <w:r>
              <w:rPr>
                <w:rStyle w:val="18"/>
              </w:rPr>
              <w:commentReference w:id="1"/>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21" w:hRule="atLeast"/>
          <w:jc w:val="center"/>
        </w:trPr>
        <w:tc>
          <w:tcPr>
            <w:tcW w:w="10698" w:type="dxa"/>
            <w:gridSpan w:val="2"/>
            <w:tcBorders>
              <w:top w:val="single" w:color="auto" w:sz="4" w:space="0"/>
              <w:left w:val="single" w:color="auto" w:sz="4" w:space="0"/>
              <w:bottom w:val="single" w:color="auto" w:sz="4" w:space="0"/>
              <w:right w:val="single" w:color="auto" w:sz="4" w:space="0"/>
            </w:tcBorders>
          </w:tcPr>
          <w:p>
            <w:pPr>
              <w:ind w:right="-153"/>
              <w:rPr>
                <w:rFonts w:ascii="宋体" w:hAnsi="宋体"/>
                <w:color w:val="000000"/>
                <w:sz w:val="22"/>
                <w:szCs w:val="22"/>
              </w:rPr>
            </w:pPr>
            <w:r>
              <w:rPr>
                <w:rFonts w:hint="eastAsia" w:ascii="宋体" w:hAnsi="宋体"/>
                <w:color w:val="000000"/>
                <w:sz w:val="22"/>
                <w:szCs w:val="22"/>
              </w:rPr>
              <w:t>合同</w:t>
            </w:r>
            <w:r>
              <w:rPr>
                <w:rFonts w:ascii="宋体" w:hAnsi="宋体"/>
                <w:color w:val="000000"/>
                <w:sz w:val="22"/>
                <w:szCs w:val="22"/>
              </w:rPr>
              <w:t>签约地点：重庆邮电大学</w:t>
            </w:r>
          </w:p>
        </w:tc>
      </w:tr>
    </w:tbl>
    <w:p>
      <w:pPr>
        <w:ind w:right="-153"/>
        <w:rPr>
          <w:rFonts w:ascii="宋体" w:hAnsi="宋体"/>
          <w:color w:val="000000"/>
          <w:sz w:val="22"/>
          <w:szCs w:val="22"/>
        </w:rPr>
      </w:pPr>
    </w:p>
    <w:p>
      <w:pPr>
        <w:widowControl/>
        <w:jc w:val="left"/>
        <w:rPr>
          <w:rFonts w:ascii="宋体" w:hAnsi="宋体"/>
          <w:color w:val="000000"/>
          <w:sz w:val="22"/>
          <w:szCs w:val="22"/>
        </w:rPr>
      </w:pPr>
      <w:r>
        <w:rPr>
          <w:rFonts w:ascii="宋体" w:hAnsi="宋体"/>
          <w:color w:val="000000"/>
          <w:sz w:val="22"/>
          <w:szCs w:val="22"/>
        </w:rPr>
        <w:br w:type="page"/>
      </w:r>
    </w:p>
    <w:p>
      <w:pPr>
        <w:widowControl/>
        <w:spacing w:line="360" w:lineRule="auto"/>
        <w:jc w:val="left"/>
        <w:rPr>
          <w:rFonts w:ascii="宋体" w:hAnsi="宋体"/>
          <w:b/>
          <w:color w:val="000000"/>
          <w:kern w:val="0"/>
          <w:sz w:val="24"/>
          <w:szCs w:val="24"/>
        </w:rPr>
      </w:pPr>
      <w:r>
        <w:rPr>
          <w:rFonts w:hint="eastAsia" w:ascii="宋体" w:hAnsi="宋体"/>
          <w:b/>
          <w:color w:val="000000"/>
          <w:kern w:val="0"/>
          <w:sz w:val="24"/>
          <w:szCs w:val="24"/>
        </w:rPr>
        <w:t>附件1 校园主页升级改版服务内容</w:t>
      </w:r>
    </w:p>
    <w:p>
      <w:pPr>
        <w:spacing w:line="360" w:lineRule="auto"/>
        <w:ind w:firstLine="480" w:firstLineChars="200"/>
        <w:rPr>
          <w:rFonts w:ascii="Calibri" w:hAnsi="Calibri" w:eastAsia="黑体"/>
          <w:sz w:val="24"/>
          <w:szCs w:val="24"/>
        </w:rPr>
      </w:pPr>
      <w:r>
        <w:rPr>
          <w:rFonts w:hint="eastAsia" w:ascii="黑体" w:hAnsi="黑体" w:eastAsia="黑体"/>
          <w:sz w:val="24"/>
          <w:szCs w:val="24"/>
        </w:rPr>
        <w:t>（一）功能需求</w:t>
      </w:r>
    </w:p>
    <w:tbl>
      <w:tblPr>
        <w:tblStyle w:val="11"/>
        <w:tblW w:w="90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4"/>
        <w:gridCol w:w="992"/>
        <w:gridCol w:w="7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34" w:type="dxa"/>
            <w:tcBorders>
              <w:top w:val="single" w:color="auto" w:sz="4" w:space="0"/>
              <w:left w:val="single" w:color="auto" w:sz="4" w:space="0"/>
              <w:bottom w:val="single" w:color="auto" w:sz="4" w:space="0"/>
              <w:right w:val="single" w:color="auto" w:sz="4" w:space="0"/>
            </w:tcBorders>
            <w:vAlign w:val="center"/>
          </w:tcPr>
          <w:p>
            <w:pPr>
              <w:rPr>
                <w:rFonts w:ascii="宋体" w:hAnsi="宋体"/>
                <w:b/>
                <w:sz w:val="18"/>
                <w:szCs w:val="18"/>
              </w:rPr>
            </w:pPr>
            <w:r>
              <w:rPr>
                <w:rFonts w:hint="eastAsia" w:ascii="宋体" w:hAnsi="宋体"/>
                <w:b/>
                <w:sz w:val="18"/>
                <w:szCs w:val="18"/>
              </w:rPr>
              <w:t>序号</w:t>
            </w:r>
          </w:p>
        </w:tc>
        <w:tc>
          <w:tcPr>
            <w:tcW w:w="992" w:type="dxa"/>
            <w:tcBorders>
              <w:top w:val="single" w:color="auto" w:sz="4" w:space="0"/>
              <w:left w:val="nil"/>
              <w:bottom w:val="single" w:color="auto" w:sz="4" w:space="0"/>
              <w:right w:val="single" w:color="auto" w:sz="4" w:space="0"/>
            </w:tcBorders>
            <w:vAlign w:val="center"/>
          </w:tcPr>
          <w:p>
            <w:pPr>
              <w:rPr>
                <w:rFonts w:ascii="宋体" w:hAnsi="宋体"/>
                <w:b/>
                <w:sz w:val="18"/>
                <w:szCs w:val="18"/>
              </w:rPr>
            </w:pPr>
            <w:r>
              <w:rPr>
                <w:rFonts w:hint="eastAsia" w:ascii="宋体" w:hAnsi="宋体"/>
                <w:b/>
                <w:sz w:val="18"/>
                <w:szCs w:val="18"/>
              </w:rPr>
              <w:t>指标项</w:t>
            </w:r>
          </w:p>
        </w:tc>
        <w:tc>
          <w:tcPr>
            <w:tcW w:w="7459" w:type="dxa"/>
            <w:tcBorders>
              <w:top w:val="single" w:color="auto" w:sz="4" w:space="0"/>
              <w:left w:val="nil"/>
              <w:bottom w:val="single" w:color="auto" w:sz="4" w:space="0"/>
              <w:right w:val="single" w:color="auto" w:sz="4" w:space="0"/>
            </w:tcBorders>
            <w:vAlign w:val="center"/>
          </w:tcPr>
          <w:p>
            <w:pPr>
              <w:rPr>
                <w:rFonts w:ascii="宋体" w:hAnsi="宋体"/>
                <w:b/>
                <w:sz w:val="18"/>
                <w:szCs w:val="18"/>
              </w:rPr>
            </w:pPr>
            <w:r>
              <w:rPr>
                <w:rFonts w:hint="eastAsia" w:ascii="宋体" w:hAnsi="宋体"/>
                <w:b/>
                <w:sz w:val="18"/>
                <w:szCs w:val="18"/>
              </w:rPr>
              <w:t>指标要求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34"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1</w:t>
            </w:r>
          </w:p>
        </w:tc>
        <w:tc>
          <w:tcPr>
            <w:tcW w:w="992" w:type="dxa"/>
            <w:tcBorders>
              <w:top w:val="single" w:color="auto" w:sz="4" w:space="0"/>
              <w:left w:val="nil"/>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总体要求</w:t>
            </w:r>
          </w:p>
        </w:tc>
        <w:tc>
          <w:tcPr>
            <w:tcW w:w="7459" w:type="dxa"/>
            <w:tcBorders>
              <w:top w:val="single" w:color="auto" w:sz="4" w:space="0"/>
              <w:left w:val="nil"/>
              <w:bottom w:val="single" w:color="auto" w:sz="4" w:space="0"/>
              <w:right w:val="single" w:color="auto" w:sz="4" w:space="0"/>
            </w:tcBorders>
            <w:vAlign w:val="center"/>
          </w:tcPr>
          <w:p>
            <w:pPr>
              <w:numPr>
                <w:ilvl w:val="3"/>
                <w:numId w:val="2"/>
              </w:numPr>
              <w:ind w:left="0" w:firstLine="0"/>
              <w:rPr>
                <w:rFonts w:ascii="宋体" w:hAnsi="宋体"/>
                <w:b/>
                <w:bCs/>
                <w:sz w:val="18"/>
                <w:szCs w:val="18"/>
              </w:rPr>
            </w:pPr>
            <w:r>
              <w:rPr>
                <w:rFonts w:hint="eastAsia" w:ascii="宋体" w:hAnsi="宋体"/>
                <w:b/>
                <w:bCs/>
                <w:sz w:val="18"/>
                <w:szCs w:val="18"/>
              </w:rPr>
              <w:t>设计风格及配色原则</w:t>
            </w:r>
          </w:p>
          <w:p>
            <w:pPr>
              <w:numPr>
                <w:ilvl w:val="0"/>
                <w:numId w:val="3"/>
              </w:numPr>
              <w:rPr>
                <w:rFonts w:ascii="宋体" w:hAnsi="宋体"/>
                <w:sz w:val="18"/>
                <w:szCs w:val="18"/>
              </w:rPr>
            </w:pPr>
            <w:r>
              <w:rPr>
                <w:rFonts w:hint="eastAsia" w:ascii="宋体" w:hAnsi="宋体"/>
                <w:sz w:val="18"/>
                <w:szCs w:val="18"/>
              </w:rPr>
              <w:t>整体页面设计需要采用扁平化设计风格、体现学校特点、信息通信与人工智能学科特色，符合我校网站发展趋势、学校定位和品牌气质，与其他高校相比，做到不雷同也不突兀。要求页面布局合理，层级内容丰富，有统一的色彩风格和主色调，需要确定合适的字体、字号和间距，确保信息的有序和易于阅读。</w:t>
            </w:r>
          </w:p>
          <w:p>
            <w:pPr>
              <w:numPr>
                <w:ilvl w:val="0"/>
                <w:numId w:val="3"/>
              </w:numPr>
              <w:rPr>
                <w:rFonts w:ascii="宋体" w:hAnsi="宋体"/>
                <w:sz w:val="18"/>
                <w:szCs w:val="18"/>
              </w:rPr>
            </w:pPr>
            <w:r>
              <w:rPr>
                <w:rFonts w:hint="eastAsia" w:ascii="宋体" w:hAnsi="宋体"/>
                <w:sz w:val="18"/>
                <w:szCs w:val="18"/>
              </w:rPr>
              <w:t>在整个界面中使用设计风格一致的图标、按钮和标识符，提高用户的熟悉度和可用性。</w:t>
            </w:r>
          </w:p>
          <w:p>
            <w:pPr>
              <w:numPr>
                <w:ilvl w:val="0"/>
                <w:numId w:val="3"/>
              </w:numPr>
              <w:rPr>
                <w:rFonts w:ascii="宋体" w:hAnsi="宋体"/>
                <w:sz w:val="18"/>
                <w:szCs w:val="18"/>
              </w:rPr>
            </w:pPr>
            <w:r>
              <w:rPr>
                <w:rFonts w:hint="eastAsia" w:ascii="宋体" w:hAnsi="宋体"/>
                <w:sz w:val="18"/>
                <w:szCs w:val="18"/>
              </w:rPr>
              <w:t>配色原则上要符合学校VI体系的要求，选择适合的颜色和色彩搭配，设计具有辨识度的图片和图形，确保界面美观大方，也可以适当通过创新和个性化来提升用户体验，尝试采用独特的设计元素或交互方式，带给用户更丰富的视觉体验。</w:t>
            </w:r>
          </w:p>
          <w:p>
            <w:pPr>
              <w:numPr>
                <w:ilvl w:val="3"/>
                <w:numId w:val="2"/>
              </w:numPr>
              <w:ind w:left="0" w:firstLine="0"/>
              <w:rPr>
                <w:rFonts w:ascii="宋体" w:hAnsi="宋体"/>
                <w:b/>
                <w:bCs/>
                <w:sz w:val="18"/>
                <w:szCs w:val="18"/>
              </w:rPr>
            </w:pPr>
            <w:r>
              <w:rPr>
                <w:rFonts w:hint="eastAsia" w:ascii="宋体" w:hAnsi="宋体"/>
                <w:b/>
                <w:bCs/>
                <w:sz w:val="18"/>
                <w:szCs w:val="18"/>
              </w:rPr>
              <w:t>设计元素</w:t>
            </w:r>
          </w:p>
          <w:p>
            <w:pPr>
              <w:numPr>
                <w:ilvl w:val="0"/>
                <w:numId w:val="4"/>
              </w:numPr>
              <w:ind w:left="0" w:firstLine="0"/>
              <w:rPr>
                <w:rFonts w:ascii="宋体" w:hAnsi="宋体"/>
                <w:sz w:val="18"/>
                <w:szCs w:val="18"/>
              </w:rPr>
            </w:pPr>
            <w:r>
              <w:rPr>
                <w:rFonts w:hint="eastAsia" w:ascii="宋体" w:hAnsi="宋体"/>
                <w:sz w:val="18"/>
                <w:szCs w:val="18"/>
              </w:rPr>
              <w:t>设计元素要与学校自身特色强相关，避免与学校无关的设计元素出现，以强化我校门户网站的品牌识别度。</w:t>
            </w:r>
          </w:p>
          <w:p>
            <w:pPr>
              <w:numPr>
                <w:ilvl w:val="0"/>
                <w:numId w:val="4"/>
              </w:numPr>
              <w:ind w:left="0" w:firstLine="0"/>
              <w:rPr>
                <w:rFonts w:ascii="宋体" w:hAnsi="宋体"/>
                <w:sz w:val="18"/>
                <w:szCs w:val="18"/>
              </w:rPr>
            </w:pPr>
            <w:r>
              <w:rPr>
                <w:rFonts w:hint="eastAsia" w:ascii="宋体" w:hAnsi="宋体"/>
                <w:sz w:val="18"/>
                <w:szCs w:val="18"/>
              </w:rPr>
              <w:t>需要引用学校特色视频和图片，来增强学校文化软实力信息的输出，并提高网站可读性，提升用户访问网站的愉悦性。</w:t>
            </w:r>
          </w:p>
          <w:p>
            <w:pPr>
              <w:numPr>
                <w:ilvl w:val="0"/>
                <w:numId w:val="4"/>
              </w:numPr>
              <w:ind w:left="0" w:firstLine="0"/>
              <w:rPr>
                <w:rFonts w:ascii="宋体" w:hAnsi="宋体"/>
                <w:sz w:val="18"/>
                <w:szCs w:val="18"/>
              </w:rPr>
            </w:pPr>
            <w:r>
              <w:rPr>
                <w:rFonts w:hint="eastAsia" w:ascii="宋体" w:hAnsi="宋体"/>
                <w:sz w:val="18"/>
                <w:szCs w:val="18"/>
              </w:rPr>
              <w:t>对学校品牌文化进行深度的二次挖掘，对挖掘出的新的品牌代表元素进行视觉符号化设计表达，并应用在主页网站的设计当中。</w:t>
            </w:r>
          </w:p>
          <w:p>
            <w:pPr>
              <w:numPr>
                <w:ilvl w:val="0"/>
                <w:numId w:val="4"/>
              </w:numPr>
              <w:ind w:left="0" w:firstLine="0"/>
              <w:rPr>
                <w:rFonts w:ascii="宋体" w:hAnsi="宋体"/>
                <w:sz w:val="18"/>
                <w:szCs w:val="18"/>
              </w:rPr>
            </w:pPr>
            <w:r>
              <w:rPr>
                <w:rFonts w:hint="eastAsia" w:ascii="宋体" w:hAnsi="宋体"/>
                <w:sz w:val="18"/>
                <w:szCs w:val="18"/>
              </w:rPr>
              <w:t>网站所有设计元素，包括图像、视频、字体需要保证版权合法，避免出现侵权情况。</w:t>
            </w:r>
          </w:p>
          <w:p>
            <w:pPr>
              <w:numPr>
                <w:ilvl w:val="3"/>
                <w:numId w:val="2"/>
              </w:numPr>
              <w:ind w:left="0" w:firstLine="0"/>
              <w:rPr>
                <w:rFonts w:ascii="宋体" w:hAnsi="宋体"/>
                <w:b/>
                <w:bCs/>
                <w:sz w:val="18"/>
                <w:szCs w:val="18"/>
              </w:rPr>
            </w:pPr>
            <w:r>
              <w:rPr>
                <w:rFonts w:hint="eastAsia" w:ascii="宋体" w:hAnsi="宋体"/>
                <w:b/>
                <w:bCs/>
                <w:sz w:val="18"/>
                <w:szCs w:val="18"/>
              </w:rPr>
              <w:t>交互设计</w:t>
            </w:r>
          </w:p>
          <w:p>
            <w:pPr>
              <w:numPr>
                <w:ilvl w:val="0"/>
                <w:numId w:val="5"/>
              </w:numPr>
              <w:ind w:left="0" w:firstLine="0"/>
              <w:rPr>
                <w:rFonts w:ascii="宋体" w:hAnsi="宋体"/>
                <w:sz w:val="18"/>
                <w:szCs w:val="18"/>
              </w:rPr>
            </w:pPr>
            <w:r>
              <w:rPr>
                <w:rFonts w:hint="eastAsia" w:ascii="宋体" w:hAnsi="宋体"/>
                <w:sz w:val="18"/>
                <w:szCs w:val="18"/>
              </w:rPr>
              <w:t>需要通过对用户阅读习惯进行研究，在整体页面上增加微互动，使静态页面富有动感，增加用户的沉浸感和体验感，避免用户阅读疲劳，带给用户更丰富的视觉体验。做到交互逻辑清晰，视觉流程清晰。</w:t>
            </w:r>
          </w:p>
          <w:p>
            <w:pPr>
              <w:numPr>
                <w:ilvl w:val="0"/>
                <w:numId w:val="5"/>
              </w:numPr>
              <w:ind w:left="0" w:firstLine="0"/>
              <w:rPr>
                <w:rFonts w:ascii="宋体" w:hAnsi="宋体"/>
                <w:sz w:val="18"/>
                <w:szCs w:val="18"/>
              </w:rPr>
            </w:pPr>
            <w:r>
              <w:rPr>
                <w:rFonts w:hint="eastAsia" w:ascii="宋体" w:hAnsi="宋体"/>
                <w:sz w:val="18"/>
                <w:szCs w:val="18"/>
              </w:rPr>
              <w:t>需要做到交互流畅、不延迟，当页面或应用下载数据较慢时，载入过程需要有所提示。</w:t>
            </w:r>
          </w:p>
          <w:p>
            <w:pPr>
              <w:numPr>
                <w:ilvl w:val="0"/>
                <w:numId w:val="5"/>
              </w:numPr>
              <w:ind w:left="0" w:firstLine="0"/>
              <w:rPr>
                <w:rFonts w:ascii="宋体" w:hAnsi="宋体"/>
                <w:sz w:val="18"/>
                <w:szCs w:val="18"/>
              </w:rPr>
            </w:pPr>
            <w:r>
              <w:rPr>
                <w:rFonts w:hint="eastAsia" w:ascii="宋体" w:hAnsi="宋体"/>
                <w:sz w:val="18"/>
                <w:szCs w:val="18"/>
              </w:rPr>
              <w:t>要求页面交互性按钮要做到清晰突出，并且点击前后要有所区别。</w:t>
            </w:r>
          </w:p>
          <w:p>
            <w:pPr>
              <w:numPr>
                <w:ilvl w:val="0"/>
                <w:numId w:val="5"/>
              </w:numPr>
              <w:ind w:left="0" w:firstLine="0"/>
              <w:rPr>
                <w:rFonts w:ascii="宋体" w:hAnsi="宋体"/>
                <w:sz w:val="18"/>
                <w:szCs w:val="18"/>
              </w:rPr>
            </w:pPr>
            <w:r>
              <w:rPr>
                <w:rFonts w:hint="eastAsia" w:ascii="宋体" w:hAnsi="宋体"/>
                <w:sz w:val="18"/>
                <w:szCs w:val="18"/>
              </w:rPr>
              <w:t>要求页面搜索框位置要清晰显眼，并且对搜索结果中的相关字符用不同颜色表示，搜索结果页一定要与用户搜索意图相符。</w:t>
            </w:r>
          </w:p>
          <w:p>
            <w:pPr>
              <w:numPr>
                <w:ilvl w:val="0"/>
                <w:numId w:val="5"/>
              </w:numPr>
              <w:ind w:left="0" w:firstLine="0"/>
              <w:rPr>
                <w:rFonts w:ascii="宋体" w:hAnsi="宋体"/>
                <w:sz w:val="18"/>
                <w:szCs w:val="18"/>
              </w:rPr>
            </w:pPr>
            <w:r>
              <w:rPr>
                <w:rFonts w:hint="eastAsia" w:ascii="宋体" w:hAnsi="宋体"/>
                <w:sz w:val="18"/>
                <w:szCs w:val="18"/>
              </w:rPr>
              <w:t>适当增加网页信息的分享传播机制，提升学校品牌资源的传播性和利用率。</w:t>
            </w:r>
          </w:p>
          <w:p>
            <w:pPr>
              <w:numPr>
                <w:ilvl w:val="3"/>
                <w:numId w:val="2"/>
              </w:numPr>
              <w:ind w:left="0" w:firstLine="0"/>
              <w:rPr>
                <w:rFonts w:ascii="宋体" w:hAnsi="宋体"/>
                <w:b/>
                <w:bCs/>
                <w:sz w:val="18"/>
                <w:szCs w:val="18"/>
              </w:rPr>
            </w:pPr>
            <w:r>
              <w:rPr>
                <w:rFonts w:hint="eastAsia" w:ascii="宋体" w:hAnsi="宋体"/>
                <w:b/>
                <w:bCs/>
                <w:sz w:val="18"/>
                <w:szCs w:val="18"/>
              </w:rPr>
              <w:t>多屏适配</w:t>
            </w:r>
          </w:p>
          <w:p>
            <w:pPr>
              <w:numPr>
                <w:ilvl w:val="0"/>
                <w:numId w:val="6"/>
              </w:numPr>
              <w:ind w:left="0" w:firstLine="0"/>
              <w:rPr>
                <w:rFonts w:ascii="宋体" w:hAnsi="宋体"/>
                <w:sz w:val="18"/>
                <w:szCs w:val="18"/>
              </w:rPr>
            </w:pPr>
            <w:r>
              <w:rPr>
                <w:rFonts w:hint="eastAsia" w:ascii="宋体" w:hAnsi="宋体"/>
                <w:sz w:val="18"/>
                <w:szCs w:val="18"/>
              </w:rPr>
              <w:t>在多终端用户访问过程中，需实现移动网站栏目结构与PC网站栏目保持一致，手机门户与PC门户使用同一域名，用户访问时支持门户网站在PC、手机、Pad多屏幕的自动适配展示。</w:t>
            </w:r>
          </w:p>
          <w:p>
            <w:pPr>
              <w:numPr>
                <w:ilvl w:val="0"/>
                <w:numId w:val="6"/>
              </w:numPr>
              <w:ind w:left="0" w:firstLine="0"/>
              <w:rPr>
                <w:rFonts w:ascii="宋体" w:hAnsi="宋体"/>
                <w:sz w:val="18"/>
                <w:szCs w:val="18"/>
              </w:rPr>
            </w:pPr>
            <w:r>
              <w:rPr>
                <w:rFonts w:hint="eastAsia" w:ascii="宋体" w:hAnsi="宋体"/>
                <w:sz w:val="18"/>
                <w:szCs w:val="18"/>
              </w:rPr>
              <w:t>页面设计展示需要支持对所有主流操作系统的手机终端及浏览器提供优良的适配效果，确保界面在不同屏幕尺寸和分辨率下的可用性和美观性，为用户提供更好的访问体验。</w:t>
            </w:r>
          </w:p>
          <w:p>
            <w:pPr>
              <w:numPr>
                <w:ilvl w:val="0"/>
                <w:numId w:val="6"/>
              </w:numPr>
              <w:ind w:left="0" w:firstLine="0"/>
              <w:rPr>
                <w:rFonts w:ascii="宋体" w:hAnsi="宋体"/>
                <w:sz w:val="18"/>
                <w:szCs w:val="18"/>
              </w:rPr>
            </w:pPr>
            <w:r>
              <w:rPr>
                <w:rFonts w:hint="eastAsia" w:ascii="宋体" w:hAnsi="宋体"/>
                <w:sz w:val="18"/>
                <w:szCs w:val="18"/>
              </w:rPr>
              <w:t>支持采用自适应的方式实现访问终端自动适配，采用html5技术，做到访问设备在不同浏览器端进行结构的重新排列和CSS的重新渲染，给用户带来更好的浏览体验。</w:t>
            </w:r>
          </w:p>
          <w:p>
            <w:pPr>
              <w:numPr>
                <w:ilvl w:val="0"/>
                <w:numId w:val="6"/>
              </w:numPr>
              <w:ind w:left="0" w:firstLine="0"/>
              <w:rPr>
                <w:rFonts w:ascii="宋体" w:hAnsi="宋体"/>
                <w:sz w:val="18"/>
                <w:szCs w:val="18"/>
              </w:rPr>
            </w:pPr>
            <w:r>
              <w:rPr>
                <w:rFonts w:hint="eastAsia" w:ascii="宋体" w:hAnsi="宋体"/>
                <w:sz w:val="18"/>
                <w:szCs w:val="18"/>
              </w:rPr>
              <w:t>支持移动端页面文字自动换行适配，图片符合移动设备界面尺寸要求进行自适应。</w:t>
            </w:r>
          </w:p>
          <w:p>
            <w:pPr>
              <w:numPr>
                <w:ilvl w:val="3"/>
                <w:numId w:val="2"/>
              </w:numPr>
              <w:ind w:left="0" w:firstLine="0"/>
              <w:rPr>
                <w:rFonts w:ascii="宋体" w:hAnsi="宋体"/>
                <w:b/>
                <w:bCs/>
                <w:sz w:val="18"/>
                <w:szCs w:val="18"/>
              </w:rPr>
            </w:pPr>
            <w:r>
              <w:rPr>
                <w:rFonts w:hint="eastAsia" w:ascii="宋体" w:hAnsi="宋体"/>
                <w:b/>
                <w:bCs/>
                <w:sz w:val="18"/>
                <w:szCs w:val="18"/>
              </w:rPr>
              <w:t>兼容性要求</w:t>
            </w:r>
          </w:p>
          <w:p>
            <w:pPr>
              <w:rPr>
                <w:rFonts w:ascii="宋体" w:hAnsi="宋体"/>
                <w:sz w:val="18"/>
                <w:szCs w:val="18"/>
              </w:rPr>
            </w:pPr>
            <w:r>
              <w:rPr>
                <w:rFonts w:hint="eastAsia" w:ascii="宋体" w:hAnsi="宋体"/>
                <w:sz w:val="18"/>
                <w:szCs w:val="18"/>
              </w:rPr>
              <w:tab/>
            </w:r>
            <w:r>
              <w:rPr>
                <w:rFonts w:hint="eastAsia" w:ascii="宋体" w:hAnsi="宋体"/>
                <w:sz w:val="18"/>
                <w:szCs w:val="18"/>
              </w:rPr>
              <w:t>需兼容各主流浏览器，包括Edge，Firefox，Google，Chrome，360兼容版和极速版，以及主流的手机浏览器。</w:t>
            </w:r>
          </w:p>
          <w:p>
            <w:pPr>
              <w:rPr>
                <w:rFonts w:ascii="宋体" w:hAnsi="宋体"/>
                <w:b/>
                <w:bCs/>
                <w:sz w:val="18"/>
                <w:szCs w:val="18"/>
              </w:rPr>
            </w:pPr>
            <w:r>
              <w:rPr>
                <w:rFonts w:hint="eastAsia" w:ascii="宋体" w:hAnsi="宋体"/>
                <w:b/>
                <w:bCs/>
                <w:sz w:val="18"/>
                <w:szCs w:val="18"/>
              </w:rPr>
              <w:t>6．数据迁移</w:t>
            </w:r>
          </w:p>
          <w:p>
            <w:pPr>
              <w:rPr>
                <w:rFonts w:ascii="宋体" w:hAnsi="宋体"/>
                <w:sz w:val="18"/>
                <w:szCs w:val="18"/>
              </w:rPr>
            </w:pPr>
            <w:r>
              <w:rPr>
                <w:rFonts w:hint="eastAsia" w:ascii="宋体" w:hAnsi="宋体"/>
                <w:sz w:val="18"/>
                <w:szCs w:val="18"/>
              </w:rPr>
              <w:tab/>
            </w:r>
            <w:r>
              <w:rPr>
                <w:rFonts w:hint="eastAsia" w:ascii="宋体" w:hAnsi="宋体"/>
                <w:sz w:val="18"/>
                <w:szCs w:val="18"/>
              </w:rPr>
              <w:t>需针对我校原有主页数据迁移至新的校园主页当中，迁移过程确保数据的安全无损，并在全新的定制设计网站中，按照新的页面架构和栏目布局，实现内容资产填充，确保我校主页网站内容展示的延续。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34"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 xml:space="preserve">2  </w:t>
            </w:r>
          </w:p>
        </w:tc>
        <w:tc>
          <w:tcPr>
            <w:tcW w:w="992" w:type="dxa"/>
            <w:tcBorders>
              <w:top w:val="single" w:color="auto" w:sz="4" w:space="0"/>
              <w:left w:val="nil"/>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建设内容</w:t>
            </w:r>
          </w:p>
        </w:tc>
        <w:tc>
          <w:tcPr>
            <w:tcW w:w="7459" w:type="dxa"/>
            <w:tcBorders>
              <w:top w:val="single" w:color="auto" w:sz="4" w:space="0"/>
              <w:left w:val="nil"/>
              <w:bottom w:val="single" w:color="auto" w:sz="4" w:space="0"/>
              <w:right w:val="single" w:color="auto" w:sz="4" w:space="0"/>
            </w:tcBorders>
            <w:vAlign w:val="center"/>
          </w:tcPr>
          <w:p>
            <w:pPr>
              <w:numPr>
                <w:ilvl w:val="0"/>
                <w:numId w:val="7"/>
              </w:numPr>
              <w:ind w:left="0" w:firstLine="0"/>
              <w:rPr>
                <w:rFonts w:ascii="宋体" w:hAnsi="宋体"/>
                <w:sz w:val="18"/>
                <w:szCs w:val="18"/>
              </w:rPr>
            </w:pPr>
            <w:r>
              <w:rPr>
                <w:rFonts w:hint="eastAsia" w:ascii="宋体" w:hAnsi="宋体"/>
                <w:sz w:val="18"/>
                <w:szCs w:val="18"/>
              </w:rPr>
              <w:t>结合学校办学理念、办学特色、特殊定位和自身特点，确定栏目搭建方案，提出规划建议，栏目规划本着“合理、严谨、鲜明、精简、完整”的原则，化繁为简，让用户可快速识别内容范围并获取到目标信息。栏目内容包含但不限于学校概况、机构设置、人才培养、科学研究、学科建设、师资队伍、招生就业、合作交流、数字重邮等。同时在栏目设置及设计形式上需要考虑到未来栏目扩充的可能性，提前做好设计规划。</w:t>
            </w:r>
          </w:p>
          <w:p>
            <w:pPr>
              <w:numPr>
                <w:ilvl w:val="0"/>
                <w:numId w:val="7"/>
              </w:numPr>
              <w:ind w:left="0" w:firstLine="0"/>
              <w:rPr>
                <w:rFonts w:ascii="宋体" w:hAnsi="宋体"/>
                <w:sz w:val="18"/>
                <w:szCs w:val="18"/>
              </w:rPr>
            </w:pPr>
            <w:r>
              <w:rPr>
                <w:rFonts w:hint="eastAsia" w:ascii="宋体" w:hAnsi="宋体"/>
                <w:sz w:val="18"/>
                <w:szCs w:val="18"/>
              </w:rPr>
              <w:t>需针对学校主页提供响应式定制建站，包括网页定制设计（含首页页面、栏目页面、内容页面、网站图片等），内容布局要主次突出，图文比例均衡，符合线上用户的阅读习惯，支持包括科学符号在内的多语言正确显示，以及视频和动态图片播放功能。提供学校概况、机构设置、学校领导、科学研究、人才培养、数字重邮等页面的个性化、定制化设计，体现学校特色。</w:t>
            </w:r>
          </w:p>
          <w:p>
            <w:pPr>
              <w:numPr>
                <w:ilvl w:val="0"/>
                <w:numId w:val="7"/>
              </w:numPr>
              <w:ind w:left="0" w:firstLine="0"/>
              <w:rPr>
                <w:rFonts w:ascii="宋体" w:hAnsi="宋体"/>
                <w:sz w:val="18"/>
                <w:szCs w:val="18"/>
              </w:rPr>
            </w:pPr>
            <w:r>
              <w:rPr>
                <w:rFonts w:hint="eastAsia" w:ascii="宋体" w:hAnsi="宋体"/>
                <w:sz w:val="18"/>
                <w:szCs w:val="18"/>
              </w:rPr>
              <w:t>首页内容布局要全面展示学校品牌形象，做到软硬实力有规划地输出，做到让用户有持续探索查阅的欲望。功能入口要醒目而不突兀，增强学校主页形象展示、信息传播和提供服务的实用属性。需要为我校提供至少3版网站设计稿，交由我校进行选择，基于选定设计稿进行优化。需要提供至少6张的网站首页banner大图设计服务，包括但不限于春、夏、秋、冬四个主题。</w:t>
            </w:r>
          </w:p>
          <w:p>
            <w:pPr>
              <w:numPr>
                <w:ilvl w:val="0"/>
                <w:numId w:val="7"/>
              </w:numPr>
              <w:ind w:left="0" w:firstLine="0"/>
              <w:rPr>
                <w:rFonts w:ascii="宋体" w:hAnsi="宋体"/>
                <w:sz w:val="18"/>
                <w:szCs w:val="18"/>
              </w:rPr>
            </w:pPr>
            <w:r>
              <w:rPr>
                <w:rFonts w:hint="eastAsia" w:ascii="宋体" w:hAnsi="宋体"/>
                <w:sz w:val="18"/>
                <w:szCs w:val="18"/>
              </w:rPr>
              <w:t>页面响应式裁切及效果测试、网站功能及组件实施、文章源建设、栏目资料对接等。并在不同分辨率下对网站页面整体进行优化调整，呈现响应式定制设计网站。</w:t>
            </w:r>
          </w:p>
          <w:p>
            <w:pPr>
              <w:numPr>
                <w:ilvl w:val="0"/>
                <w:numId w:val="7"/>
              </w:numPr>
              <w:ind w:left="0" w:firstLine="0"/>
              <w:rPr>
                <w:rFonts w:ascii="宋体" w:hAnsi="宋体"/>
                <w:sz w:val="18"/>
                <w:szCs w:val="18"/>
              </w:rPr>
            </w:pPr>
            <w:r>
              <w:rPr>
                <w:rFonts w:hint="eastAsia" w:ascii="宋体" w:hAnsi="宋体"/>
                <w:sz w:val="18"/>
                <w:szCs w:val="18"/>
              </w:rPr>
              <w:t>校园主页建成后，需要为我校网站管理员提供网站操作培训，确保我校网站管理员掌握网站的日常维护操作和内容生产管理能力。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34"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3</w:t>
            </w:r>
          </w:p>
        </w:tc>
        <w:tc>
          <w:tcPr>
            <w:tcW w:w="992" w:type="dxa"/>
            <w:tcBorders>
              <w:top w:val="single" w:color="auto" w:sz="4" w:space="0"/>
              <w:left w:val="nil"/>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网站建设技术要求</w:t>
            </w:r>
          </w:p>
        </w:tc>
        <w:tc>
          <w:tcPr>
            <w:tcW w:w="7459" w:type="dxa"/>
            <w:tcBorders>
              <w:top w:val="single" w:color="auto" w:sz="4" w:space="0"/>
              <w:left w:val="nil"/>
              <w:bottom w:val="single" w:color="auto" w:sz="4" w:space="0"/>
              <w:right w:val="single" w:color="auto" w:sz="4" w:space="0"/>
            </w:tcBorders>
            <w:vAlign w:val="center"/>
          </w:tcPr>
          <w:p>
            <w:pPr>
              <w:numPr>
                <w:ilvl w:val="0"/>
                <w:numId w:val="8"/>
              </w:numPr>
              <w:ind w:left="0" w:firstLine="0"/>
              <w:rPr>
                <w:rFonts w:ascii="宋体" w:hAnsi="宋体"/>
                <w:sz w:val="18"/>
                <w:szCs w:val="18"/>
              </w:rPr>
            </w:pPr>
            <w:r>
              <w:rPr>
                <w:rFonts w:hint="eastAsia" w:ascii="宋体" w:hAnsi="宋体"/>
                <w:sz w:val="18"/>
                <w:szCs w:val="18"/>
              </w:rPr>
              <w:t>本项目网站建设严格遵循安全性原则，以保证整体安全性。所使用的VI、代码、CSS完全符合当前教育和信息行业的规范。结合学校现有的站群系统对数据和应用的安全性作充分考虑，提供完善的数据加密及健全机制或接口以及日志跟踪与分析功能。</w:t>
            </w:r>
          </w:p>
          <w:p>
            <w:pPr>
              <w:numPr>
                <w:ilvl w:val="0"/>
                <w:numId w:val="8"/>
              </w:numPr>
              <w:ind w:left="0" w:firstLine="0"/>
              <w:rPr>
                <w:rFonts w:ascii="宋体" w:hAnsi="宋体"/>
                <w:sz w:val="18"/>
                <w:szCs w:val="18"/>
              </w:rPr>
            </w:pPr>
            <w:r>
              <w:rPr>
                <w:rFonts w:hint="eastAsia" w:ascii="宋体" w:hAnsi="宋体"/>
                <w:sz w:val="18"/>
                <w:szCs w:val="18"/>
              </w:rPr>
              <w:t>如需引用第三方资源文件，如：JS CSS TTF字体时，不允许直接引用来自外站点的文件，资源文件须上传到网站目录。且须屏蔽文件的版本信息，清除注释内容。</w:t>
            </w:r>
          </w:p>
          <w:p>
            <w:pPr>
              <w:numPr>
                <w:ilvl w:val="0"/>
                <w:numId w:val="8"/>
              </w:numPr>
              <w:ind w:left="0" w:firstLine="0"/>
              <w:rPr>
                <w:rFonts w:ascii="宋体" w:hAnsi="宋体"/>
                <w:sz w:val="18"/>
                <w:szCs w:val="18"/>
              </w:rPr>
            </w:pPr>
            <w:r>
              <w:rPr>
                <w:rFonts w:hint="eastAsia" w:ascii="宋体" w:hAnsi="宋体"/>
                <w:sz w:val="18"/>
                <w:szCs w:val="18"/>
              </w:rPr>
              <w:t>页面前端的HTML代码，需要采用“DIV+CSS”的代码结构，代码尽量简短、干净，DIV嵌套层级少，代码符合Web标准。</w:t>
            </w:r>
          </w:p>
          <w:p>
            <w:pPr>
              <w:numPr>
                <w:ilvl w:val="0"/>
                <w:numId w:val="8"/>
              </w:numPr>
              <w:ind w:left="0" w:firstLine="0"/>
              <w:rPr>
                <w:rFonts w:ascii="宋体" w:hAnsi="宋体"/>
                <w:sz w:val="18"/>
                <w:szCs w:val="18"/>
              </w:rPr>
            </w:pPr>
            <w:r>
              <w:rPr>
                <w:rFonts w:hint="eastAsia" w:ascii="宋体" w:hAnsi="宋体"/>
                <w:sz w:val="18"/>
                <w:szCs w:val="18"/>
              </w:rPr>
              <w:t>针对前端网站功能的定制化开发，需要由开发团队负责代码调用和功能实现，整体开发过程确保兼容性和代码规范性，要求与前端UI统一。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34"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4</w:t>
            </w:r>
          </w:p>
        </w:tc>
        <w:tc>
          <w:tcPr>
            <w:tcW w:w="992" w:type="dxa"/>
            <w:tcBorders>
              <w:top w:val="single" w:color="auto" w:sz="4" w:space="0"/>
              <w:left w:val="nil"/>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网站群的兼容性</w:t>
            </w:r>
          </w:p>
        </w:tc>
        <w:tc>
          <w:tcPr>
            <w:tcW w:w="7459" w:type="dxa"/>
            <w:tcBorders>
              <w:top w:val="single" w:color="auto" w:sz="4" w:space="0"/>
              <w:left w:val="nil"/>
              <w:bottom w:val="single" w:color="auto" w:sz="4" w:space="0"/>
              <w:right w:val="single" w:color="auto" w:sz="4" w:space="0"/>
            </w:tcBorders>
          </w:tcPr>
          <w:p>
            <w:pPr>
              <w:numPr>
                <w:ilvl w:val="0"/>
                <w:numId w:val="9"/>
              </w:numPr>
              <w:ind w:left="0" w:firstLine="0"/>
              <w:rPr>
                <w:rFonts w:ascii="宋体" w:hAnsi="宋体"/>
                <w:sz w:val="18"/>
                <w:szCs w:val="18"/>
              </w:rPr>
            </w:pPr>
            <w:r>
              <w:rPr>
                <w:rFonts w:hint="eastAsia" w:ascii="宋体" w:hAnsi="宋体"/>
                <w:sz w:val="18"/>
                <w:szCs w:val="18"/>
              </w:rPr>
              <w:t>网站需要纳入学校现有网站群平台的安全防火墙之下进行统一安全防护。</w:t>
            </w:r>
          </w:p>
          <w:p>
            <w:pPr>
              <w:numPr>
                <w:ilvl w:val="0"/>
                <w:numId w:val="9"/>
              </w:numPr>
              <w:ind w:left="0" w:firstLine="0"/>
              <w:rPr>
                <w:rFonts w:ascii="宋体" w:hAnsi="宋体"/>
                <w:sz w:val="18"/>
                <w:szCs w:val="18"/>
              </w:rPr>
            </w:pPr>
            <w:r>
              <w:rPr>
                <w:rFonts w:hint="eastAsia" w:ascii="宋体" w:hAnsi="宋体"/>
                <w:sz w:val="18"/>
                <w:szCs w:val="18"/>
              </w:rPr>
              <w:t>网站需要实现面向站群内其他各站点实现跨站点跨栏目的信息便捷投递，无需调用任何接口，实现站群的信息互通共享。</w:t>
            </w:r>
          </w:p>
          <w:p>
            <w:pPr>
              <w:numPr>
                <w:ilvl w:val="0"/>
                <w:numId w:val="9"/>
              </w:numPr>
              <w:ind w:left="0" w:firstLine="0"/>
              <w:rPr>
                <w:rFonts w:ascii="宋体" w:hAnsi="宋体"/>
                <w:sz w:val="18"/>
                <w:szCs w:val="18"/>
              </w:rPr>
            </w:pPr>
            <w:r>
              <w:rPr>
                <w:rFonts w:hint="eastAsia" w:ascii="宋体" w:hAnsi="宋体"/>
                <w:sz w:val="18"/>
                <w:szCs w:val="18"/>
              </w:rPr>
              <w:t>网站纳入现有站群体系后，需支持在特殊时期网站的统一一键置灰；支持在站群平台实现对网站的停止、启用、发布等方面的功能，提供网站检索、网站排序。</w:t>
            </w:r>
          </w:p>
          <w:p>
            <w:pPr>
              <w:numPr>
                <w:ilvl w:val="0"/>
                <w:numId w:val="9"/>
              </w:numPr>
              <w:ind w:left="0" w:firstLine="0"/>
              <w:rPr>
                <w:rFonts w:ascii="宋体" w:hAnsi="宋体"/>
                <w:sz w:val="18"/>
                <w:szCs w:val="18"/>
              </w:rPr>
            </w:pPr>
            <w:r>
              <w:rPr>
                <w:rFonts w:hint="eastAsia" w:ascii="宋体" w:hAnsi="宋体"/>
                <w:sz w:val="18"/>
                <w:szCs w:val="18"/>
              </w:rPr>
              <w:t>网站纳入现有站群体系后需严格遵循安全管理原则，能够有效响应现有网站群安全管理体系的统一安全防护操作，包含：网站备份、网站体检、应用防火墙、运维监控、网站安全补丁、网站授权监控、防篡改、危险文件扫描等信息的推送和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9" w:hRule="atLeast"/>
          <w:jc w:val="center"/>
        </w:trPr>
        <w:tc>
          <w:tcPr>
            <w:tcW w:w="634"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5</w:t>
            </w:r>
          </w:p>
        </w:tc>
        <w:tc>
          <w:tcPr>
            <w:tcW w:w="992" w:type="dxa"/>
            <w:tcBorders>
              <w:top w:val="single" w:color="auto" w:sz="4" w:space="0"/>
              <w:left w:val="nil"/>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网站建设过审</w:t>
            </w:r>
          </w:p>
        </w:tc>
        <w:tc>
          <w:tcPr>
            <w:tcW w:w="7459" w:type="dxa"/>
            <w:tcBorders>
              <w:top w:val="single" w:color="auto" w:sz="4" w:space="0"/>
              <w:left w:val="nil"/>
              <w:bottom w:val="single" w:color="auto" w:sz="4" w:space="0"/>
              <w:right w:val="single" w:color="auto" w:sz="4" w:space="0"/>
            </w:tcBorders>
          </w:tcPr>
          <w:p>
            <w:pPr>
              <w:numPr>
                <w:ilvl w:val="0"/>
                <w:numId w:val="10"/>
              </w:numPr>
              <w:ind w:left="0" w:firstLine="0"/>
              <w:rPr>
                <w:rFonts w:ascii="宋体" w:hAnsi="宋体"/>
                <w:sz w:val="18"/>
                <w:szCs w:val="18"/>
              </w:rPr>
            </w:pPr>
            <w:r>
              <w:rPr>
                <w:rFonts w:hint="eastAsia" w:ascii="宋体" w:hAnsi="宋体"/>
                <w:sz w:val="18"/>
                <w:szCs w:val="18"/>
              </w:rPr>
              <w:t>本次网站建设需要入驻站群系统前的安全代码筛查功能，有效排查其中的JS脚本，漏洞问题，保障网站安全。</w:t>
            </w:r>
          </w:p>
          <w:p>
            <w:pPr>
              <w:numPr>
                <w:ilvl w:val="0"/>
                <w:numId w:val="10"/>
              </w:numPr>
              <w:ind w:left="0" w:firstLine="0"/>
              <w:rPr>
                <w:rFonts w:ascii="宋体" w:hAnsi="宋体"/>
                <w:sz w:val="18"/>
                <w:szCs w:val="18"/>
              </w:rPr>
            </w:pPr>
            <w:r>
              <w:rPr>
                <w:rFonts w:hint="eastAsia" w:ascii="宋体" w:hAnsi="宋体"/>
                <w:sz w:val="18"/>
                <w:szCs w:val="18"/>
              </w:rPr>
              <w:t>网站需要通过功能性测试，包括文章打开测试、搜索测试、附件下载测试。</w:t>
            </w:r>
          </w:p>
          <w:p>
            <w:pPr>
              <w:numPr>
                <w:ilvl w:val="0"/>
                <w:numId w:val="10"/>
              </w:numPr>
              <w:ind w:left="0" w:firstLine="0"/>
              <w:rPr>
                <w:rFonts w:ascii="宋体" w:hAnsi="宋体"/>
                <w:sz w:val="18"/>
                <w:szCs w:val="18"/>
              </w:rPr>
            </w:pPr>
            <w:r>
              <w:rPr>
                <w:rFonts w:hint="eastAsia" w:ascii="宋体" w:hAnsi="宋体"/>
                <w:sz w:val="18"/>
                <w:szCs w:val="18"/>
              </w:rPr>
              <w:t>支持进行可用性测试，包括易用性、导航条、内容、颜色/背景、图形界面测试。</w:t>
            </w:r>
          </w:p>
          <w:p>
            <w:pPr>
              <w:numPr>
                <w:ilvl w:val="0"/>
                <w:numId w:val="10"/>
              </w:numPr>
              <w:ind w:left="0" w:firstLine="0"/>
              <w:rPr>
                <w:rFonts w:ascii="宋体" w:hAnsi="宋体"/>
                <w:sz w:val="18"/>
                <w:szCs w:val="18"/>
              </w:rPr>
            </w:pPr>
            <w:r>
              <w:rPr>
                <w:rFonts w:hint="eastAsia" w:ascii="宋体" w:hAnsi="宋体"/>
                <w:sz w:val="18"/>
                <w:szCs w:val="18"/>
              </w:rPr>
              <w:t>网站需通过安全性测试，权限限制、超时的测试。</w:t>
            </w:r>
          </w:p>
          <w:p>
            <w:pPr>
              <w:numPr>
                <w:ilvl w:val="0"/>
                <w:numId w:val="10"/>
              </w:numPr>
              <w:ind w:left="0" w:firstLine="0"/>
              <w:rPr>
                <w:rFonts w:ascii="宋体" w:hAnsi="宋体"/>
                <w:sz w:val="18"/>
                <w:szCs w:val="18"/>
              </w:rPr>
            </w:pPr>
            <w:r>
              <w:rPr>
                <w:rFonts w:hint="eastAsia" w:ascii="宋体" w:hAnsi="宋体"/>
                <w:sz w:val="18"/>
                <w:szCs w:val="18"/>
              </w:rPr>
              <w:t>网站需通过用户界面测试，支持依据界面审核原则，验证界面是否美观、布局是否正确合理。</w:t>
            </w:r>
          </w:p>
          <w:p>
            <w:pPr>
              <w:numPr>
                <w:ilvl w:val="0"/>
                <w:numId w:val="10"/>
              </w:numPr>
              <w:ind w:left="0" w:firstLine="0"/>
              <w:rPr>
                <w:rFonts w:ascii="宋体" w:hAnsi="宋体"/>
                <w:sz w:val="18"/>
                <w:szCs w:val="18"/>
              </w:rPr>
            </w:pPr>
            <w:r>
              <w:rPr>
                <w:rFonts w:hint="eastAsia" w:ascii="宋体" w:hAnsi="宋体"/>
                <w:sz w:val="18"/>
                <w:szCs w:val="18"/>
              </w:rPr>
              <w:t>网站需通过各主流浏览器下的兼容性测试，包括Edge，Firefox，Google，Chrome，360兼容版和极速版,以及主流的手机浏览器。。</w:t>
            </w:r>
          </w:p>
          <w:p>
            <w:pPr>
              <w:numPr>
                <w:ilvl w:val="0"/>
                <w:numId w:val="10"/>
              </w:numPr>
              <w:ind w:left="0" w:firstLine="0"/>
              <w:rPr>
                <w:rFonts w:ascii="宋体" w:hAnsi="宋体"/>
                <w:sz w:val="18"/>
                <w:szCs w:val="18"/>
              </w:rPr>
            </w:pPr>
            <w:r>
              <w:rPr>
                <w:rFonts w:hint="eastAsia" w:ascii="宋体" w:hAnsi="宋体"/>
                <w:sz w:val="18"/>
                <w:szCs w:val="18"/>
              </w:rPr>
              <w:t>支持测试各个栏目跳转和外部链接的正确性，无空链、错链、死链、指向非法网站的链接，并使用XENU工具测试死链接。</w:t>
            </w:r>
          </w:p>
          <w:p>
            <w:pPr>
              <w:numPr>
                <w:ilvl w:val="0"/>
                <w:numId w:val="10"/>
              </w:numPr>
              <w:ind w:left="0" w:firstLine="0"/>
              <w:rPr>
                <w:rFonts w:ascii="宋体" w:hAnsi="宋体"/>
                <w:sz w:val="18"/>
                <w:szCs w:val="18"/>
              </w:rPr>
            </w:pPr>
            <w:r>
              <w:rPr>
                <w:rFonts w:hint="eastAsia" w:ascii="宋体" w:hAnsi="宋体"/>
                <w:sz w:val="18"/>
                <w:szCs w:val="18"/>
              </w:rPr>
              <w:t>需要进行返回路径测试，支持每个页面都可以返回至上个页面。</w:t>
            </w:r>
          </w:p>
        </w:tc>
      </w:tr>
    </w:tbl>
    <w:p>
      <w:pPr>
        <w:spacing w:line="360" w:lineRule="auto"/>
        <w:ind w:firstLine="560"/>
        <w:rPr>
          <w:rFonts w:ascii="Calibri" w:hAnsi="Calibri" w:eastAsia="黑体" w:cs="宋体"/>
          <w:sz w:val="24"/>
          <w:szCs w:val="24"/>
        </w:rPr>
      </w:pPr>
      <w:r>
        <w:rPr>
          <w:rFonts w:hint="eastAsia" w:eastAsia="黑体"/>
          <w:sz w:val="24"/>
          <w:szCs w:val="24"/>
        </w:rPr>
        <w:t>(</w:t>
      </w:r>
      <w:r>
        <w:rPr>
          <w:rFonts w:hint="eastAsia" w:ascii="黑体" w:hAnsi="黑体" w:eastAsia="黑体"/>
          <w:sz w:val="24"/>
          <w:szCs w:val="24"/>
        </w:rPr>
        <w:t>二</w:t>
      </w:r>
      <w:r>
        <w:rPr>
          <w:rFonts w:hint="eastAsia" w:eastAsia="黑体"/>
          <w:sz w:val="24"/>
          <w:szCs w:val="24"/>
        </w:rPr>
        <w:t>)</w:t>
      </w:r>
      <w:r>
        <w:rPr>
          <w:rFonts w:hint="eastAsia" w:ascii="黑体" w:hAnsi="黑体" w:eastAsia="黑体"/>
          <w:sz w:val="24"/>
          <w:szCs w:val="24"/>
        </w:rPr>
        <w:t>技术性能指标</w:t>
      </w:r>
    </w:p>
    <w:p>
      <w:pPr>
        <w:numPr>
          <w:ilvl w:val="0"/>
          <w:numId w:val="11"/>
        </w:numPr>
        <w:jc w:val="left"/>
        <w:rPr>
          <w:rFonts w:ascii="宋体" w:hAnsi="宋体"/>
          <w:sz w:val="21"/>
          <w:szCs w:val="21"/>
        </w:rPr>
      </w:pPr>
      <w:r>
        <w:rPr>
          <w:rFonts w:hint="eastAsia" w:ascii="宋体" w:hAnsi="宋体"/>
          <w:sz w:val="21"/>
          <w:szCs w:val="21"/>
        </w:rPr>
        <w:t>首页响应时间&lt;=2秒，内页响应时间&lt;=0.5秒;</w:t>
      </w:r>
    </w:p>
    <w:p>
      <w:pPr>
        <w:numPr>
          <w:ilvl w:val="0"/>
          <w:numId w:val="11"/>
        </w:numPr>
        <w:jc w:val="left"/>
        <w:rPr>
          <w:rFonts w:ascii="宋体" w:hAnsi="宋体"/>
          <w:sz w:val="21"/>
          <w:szCs w:val="21"/>
        </w:rPr>
      </w:pPr>
      <w:r>
        <w:rPr>
          <w:rFonts w:hint="eastAsia" w:ascii="宋体" w:hAnsi="宋体"/>
          <w:sz w:val="21"/>
          <w:szCs w:val="21"/>
        </w:rPr>
        <w:t>页面加载时间：文字加载时间&lt;=1秒;banner图片加载时间&lt;=2秒,其他图片加载时间&lt;=0.5秒;</w:t>
      </w:r>
    </w:p>
    <w:p>
      <w:pPr>
        <w:numPr>
          <w:ilvl w:val="0"/>
          <w:numId w:val="11"/>
        </w:numPr>
        <w:jc w:val="left"/>
        <w:rPr>
          <w:rFonts w:ascii="宋体" w:hAnsi="宋体"/>
          <w:sz w:val="21"/>
          <w:szCs w:val="21"/>
        </w:rPr>
      </w:pPr>
      <w:r>
        <w:rPr>
          <w:rFonts w:hint="eastAsia" w:ascii="宋体" w:hAnsi="宋体"/>
          <w:sz w:val="21"/>
          <w:szCs w:val="21"/>
        </w:rPr>
        <w:t>首屏加载时间：浏览器开始渲染页面到用户可见的第一屏内容完全显示的时间&lt;=2秒;</w:t>
      </w:r>
    </w:p>
    <w:p>
      <w:pPr>
        <w:widowControl/>
        <w:spacing w:line="360" w:lineRule="auto"/>
        <w:ind w:firstLine="630" w:firstLineChars="300"/>
        <w:jc w:val="left"/>
        <w:rPr>
          <w:rFonts w:ascii="宋体" w:hAnsi="宋体"/>
          <w:sz w:val="21"/>
          <w:szCs w:val="21"/>
        </w:rPr>
      </w:pPr>
      <w:r>
        <w:rPr>
          <w:rFonts w:hint="eastAsia" w:ascii="宋体" w:hAnsi="宋体"/>
          <w:sz w:val="21"/>
          <w:szCs w:val="21"/>
        </w:rPr>
        <w:t>（4）需兼容各主流浏览器，包括Edge，Firefox，Google，Chrome，360兼容版和极速版,以及主流的手机浏览器。</w:t>
      </w:r>
    </w:p>
    <w:p>
      <w:pPr>
        <w:spacing w:line="360" w:lineRule="auto"/>
        <w:ind w:firstLine="560"/>
        <w:rPr>
          <w:rFonts w:ascii="Calibri" w:hAnsi="Calibri" w:eastAsia="黑体"/>
          <w:szCs w:val="28"/>
        </w:rPr>
      </w:pPr>
      <w:r>
        <w:rPr>
          <w:rFonts w:hint="eastAsia" w:ascii="黑体" w:hAnsi="黑体" w:eastAsia="黑体"/>
          <w:szCs w:val="28"/>
        </w:rPr>
        <w:t>（三）系统安全保障措施</w:t>
      </w:r>
    </w:p>
    <w:p>
      <w:pPr>
        <w:numPr>
          <w:ilvl w:val="0"/>
          <w:numId w:val="12"/>
        </w:numPr>
        <w:spacing w:line="460" w:lineRule="exact"/>
        <w:ind w:left="0" w:firstLine="420" w:firstLineChars="200"/>
        <w:rPr>
          <w:kern w:val="0"/>
          <w:sz w:val="21"/>
          <w:szCs w:val="21"/>
        </w:rPr>
      </w:pPr>
      <w:r>
        <w:rPr>
          <w:rFonts w:hint="eastAsia" w:ascii="宋体" w:hAnsi="宋体"/>
          <w:kern w:val="0"/>
          <w:sz w:val="21"/>
          <w:szCs w:val="21"/>
        </w:rPr>
        <w:t>版权安全：网站所有设计元素，包括图像、视频、字体需要保证版权合法；</w:t>
      </w:r>
    </w:p>
    <w:p>
      <w:pPr>
        <w:numPr>
          <w:ilvl w:val="0"/>
          <w:numId w:val="12"/>
        </w:numPr>
        <w:spacing w:line="460" w:lineRule="exact"/>
        <w:ind w:left="0" w:firstLine="420" w:firstLineChars="200"/>
        <w:rPr>
          <w:kern w:val="0"/>
          <w:sz w:val="21"/>
          <w:szCs w:val="21"/>
        </w:rPr>
      </w:pPr>
      <w:r>
        <w:rPr>
          <w:rFonts w:hint="eastAsia" w:ascii="宋体" w:hAnsi="宋体"/>
          <w:kern w:val="0"/>
          <w:sz w:val="21"/>
          <w:szCs w:val="21"/>
        </w:rPr>
        <w:t>环境安全：本次网站建设必须在学校现有站群上实现网站建设，网站纳入现有站群体系后需严格遵循安全管理原则，能够有效响应现有网站群安全管理体系的统一安全防护操作，包含：网站备份、网站体检、应用防火墙、运维监控、网站安全补丁、网站授权监控、防篡改、危险文件扫描等信息的推送和提醒；</w:t>
      </w:r>
    </w:p>
    <w:p>
      <w:pPr>
        <w:numPr>
          <w:ilvl w:val="0"/>
          <w:numId w:val="12"/>
        </w:numPr>
        <w:spacing w:line="460" w:lineRule="exact"/>
        <w:ind w:left="0" w:firstLine="420" w:firstLineChars="200"/>
        <w:rPr>
          <w:kern w:val="0"/>
          <w:sz w:val="21"/>
          <w:szCs w:val="21"/>
        </w:rPr>
      </w:pPr>
      <w:r>
        <w:rPr>
          <w:rFonts w:hint="eastAsia" w:ascii="宋体" w:hAnsi="宋体"/>
          <w:kern w:val="0"/>
          <w:sz w:val="21"/>
          <w:szCs w:val="21"/>
        </w:rPr>
        <w:t>资源安全：需引用第三方资源文件，如：</w:t>
      </w:r>
      <w:r>
        <w:rPr>
          <w:rFonts w:hint="eastAsia"/>
          <w:kern w:val="0"/>
          <w:sz w:val="21"/>
          <w:szCs w:val="21"/>
        </w:rPr>
        <w:t>JS CSS TTF</w:t>
      </w:r>
      <w:r>
        <w:rPr>
          <w:rFonts w:hint="eastAsia" w:ascii="宋体" w:hAnsi="宋体"/>
          <w:kern w:val="0"/>
          <w:sz w:val="21"/>
          <w:szCs w:val="21"/>
        </w:rPr>
        <w:t>字体时，不允许直接引用来自外站点的文件，资源文件须上传到网站目录。且须屏蔽文件的版本信息，清除注释内容；</w:t>
      </w:r>
    </w:p>
    <w:p>
      <w:pPr>
        <w:numPr>
          <w:ilvl w:val="0"/>
          <w:numId w:val="12"/>
        </w:numPr>
        <w:spacing w:line="460" w:lineRule="exact"/>
        <w:ind w:left="0" w:firstLine="420" w:firstLineChars="200"/>
        <w:rPr>
          <w:kern w:val="0"/>
          <w:sz w:val="21"/>
          <w:szCs w:val="21"/>
        </w:rPr>
      </w:pPr>
      <w:r>
        <w:rPr>
          <w:rFonts w:hint="eastAsia" w:ascii="宋体" w:hAnsi="宋体"/>
          <w:kern w:val="0"/>
          <w:sz w:val="21"/>
          <w:szCs w:val="21"/>
        </w:rPr>
        <w:t>代码安全：本次网站建设需要通过学校网站入驻站群系统前的安全代码筛查，有效排查其中的</w:t>
      </w:r>
      <w:r>
        <w:rPr>
          <w:rFonts w:hint="eastAsia"/>
          <w:kern w:val="0"/>
          <w:sz w:val="21"/>
          <w:szCs w:val="21"/>
        </w:rPr>
        <w:t>JS</w:t>
      </w:r>
      <w:r>
        <w:rPr>
          <w:rFonts w:hint="eastAsia" w:ascii="宋体" w:hAnsi="宋体"/>
          <w:kern w:val="0"/>
          <w:sz w:val="21"/>
          <w:szCs w:val="21"/>
        </w:rPr>
        <w:t>脚本，漏洞问题，保障网站安全；</w:t>
      </w:r>
    </w:p>
    <w:p>
      <w:pPr>
        <w:numPr>
          <w:ilvl w:val="0"/>
          <w:numId w:val="12"/>
        </w:numPr>
        <w:spacing w:line="460" w:lineRule="exact"/>
        <w:ind w:left="0" w:firstLine="420" w:firstLineChars="200"/>
        <w:rPr>
          <w:sz w:val="21"/>
          <w:szCs w:val="21"/>
        </w:rPr>
      </w:pPr>
      <w:r>
        <w:rPr>
          <w:rFonts w:hint="eastAsia" w:ascii="宋体" w:hAnsi="宋体"/>
          <w:kern w:val="0"/>
          <w:sz w:val="21"/>
          <w:szCs w:val="21"/>
        </w:rPr>
        <w:t>管理安全：在本项目建设、实施等服务过程中，需严格遵守我校校园管理及信息化管理相关规定，仅在我校授权地点、授权设备、授权技术路径等范围内进行服务。</w:t>
      </w:r>
    </w:p>
    <w:p>
      <w:pPr>
        <w:ind w:firstLine="420"/>
      </w:pPr>
      <w:r>
        <w:br w:type="page"/>
      </w:r>
    </w:p>
    <w:p>
      <w:pPr>
        <w:spacing w:line="460" w:lineRule="exact"/>
        <w:rPr>
          <w:rFonts w:eastAsia="黑体"/>
          <w:szCs w:val="28"/>
        </w:rPr>
      </w:pPr>
      <w:r>
        <w:rPr>
          <w:rFonts w:hint="eastAsia" w:ascii="黑体" w:hAnsi="黑体" w:eastAsia="黑体"/>
          <w:szCs w:val="28"/>
        </w:rPr>
        <w:t>附件</w:t>
      </w:r>
      <w:r>
        <w:rPr>
          <w:rFonts w:hint="eastAsia" w:eastAsia="黑体"/>
          <w:szCs w:val="28"/>
        </w:rPr>
        <w:t xml:space="preserve">2 </w:t>
      </w:r>
      <w:r>
        <w:rPr>
          <w:rFonts w:hint="eastAsia" w:ascii="黑体" w:hAnsi="黑体" w:eastAsia="黑体"/>
          <w:szCs w:val="28"/>
        </w:rPr>
        <w:t>质保服务内容</w:t>
      </w:r>
    </w:p>
    <w:p>
      <w:pPr>
        <w:spacing w:line="460" w:lineRule="exact"/>
        <w:rPr>
          <w:rFonts w:eastAsia="黑体"/>
          <w:szCs w:val="28"/>
        </w:rPr>
      </w:pPr>
      <w:r>
        <w:rPr>
          <w:rFonts w:hint="eastAsia" w:eastAsia="黑体"/>
          <w:szCs w:val="28"/>
        </w:rPr>
        <w:t xml:space="preserve"> </w:t>
      </w:r>
    </w:p>
    <w:tbl>
      <w:tblPr>
        <w:tblStyle w:val="11"/>
        <w:tblW w:w="4933" w:type="pct"/>
        <w:tblInd w:w="0" w:type="dxa"/>
        <w:tblLayout w:type="autofit"/>
        <w:tblCellMar>
          <w:top w:w="0" w:type="dxa"/>
          <w:left w:w="108" w:type="dxa"/>
          <w:bottom w:w="0" w:type="dxa"/>
          <w:right w:w="108" w:type="dxa"/>
        </w:tblCellMar>
      </w:tblPr>
      <w:tblGrid>
        <w:gridCol w:w="2519"/>
        <w:gridCol w:w="7087"/>
      </w:tblGrid>
      <w:tr>
        <w:tblPrEx>
          <w:tblCellMar>
            <w:top w:w="0" w:type="dxa"/>
            <w:left w:w="108" w:type="dxa"/>
            <w:bottom w:w="0" w:type="dxa"/>
            <w:right w:w="108" w:type="dxa"/>
          </w:tblCellMar>
        </w:tblPrEx>
        <w:trPr>
          <w:trHeight w:val="484" w:hRule="atLeast"/>
        </w:trPr>
        <w:tc>
          <w:tcPr>
            <w:tcW w:w="1311" w:type="pct"/>
            <w:tcBorders>
              <w:top w:val="single" w:color="000000" w:sz="4" w:space="0"/>
              <w:left w:val="single" w:color="000000" w:sz="4" w:space="0"/>
              <w:bottom w:val="single" w:color="000000" w:sz="4" w:space="0"/>
              <w:right w:val="single" w:color="000000" w:sz="4" w:space="0"/>
            </w:tcBorders>
            <w:vAlign w:val="center"/>
          </w:tcPr>
          <w:p>
            <w:pPr>
              <w:widowControl/>
              <w:textAlignment w:val="center"/>
              <w:rPr>
                <w:rFonts w:ascii="宋体" w:hAnsi="宋体"/>
                <w:b/>
                <w:color w:val="000000"/>
                <w:sz w:val="24"/>
                <w:szCs w:val="24"/>
              </w:rPr>
            </w:pPr>
            <w:r>
              <w:rPr>
                <w:rFonts w:hint="eastAsia" w:ascii="宋体" w:hAnsi="宋体"/>
                <w:b/>
                <w:color w:val="000000"/>
                <w:kern w:val="0"/>
                <w:sz w:val="24"/>
                <w:szCs w:val="24"/>
              </w:rPr>
              <w:t>服务内容</w:t>
            </w:r>
          </w:p>
        </w:tc>
        <w:tc>
          <w:tcPr>
            <w:tcW w:w="3689" w:type="pct"/>
            <w:tcBorders>
              <w:top w:val="single" w:color="000000" w:sz="4" w:space="0"/>
              <w:left w:val="nil"/>
              <w:bottom w:val="single" w:color="000000" w:sz="4" w:space="0"/>
              <w:right w:val="single" w:color="000000" w:sz="4" w:space="0"/>
            </w:tcBorders>
            <w:vAlign w:val="center"/>
          </w:tcPr>
          <w:p>
            <w:pPr>
              <w:widowControl/>
              <w:ind w:firstLine="482"/>
              <w:jc w:val="center"/>
              <w:textAlignment w:val="center"/>
              <w:rPr>
                <w:rFonts w:ascii="宋体" w:hAnsi="宋体"/>
                <w:b/>
                <w:color w:val="000000"/>
                <w:sz w:val="24"/>
                <w:szCs w:val="24"/>
              </w:rPr>
            </w:pPr>
            <w:r>
              <w:rPr>
                <w:rFonts w:hint="eastAsia" w:ascii="宋体" w:hAnsi="宋体"/>
                <w:b/>
                <w:color w:val="000000"/>
                <w:kern w:val="0"/>
                <w:sz w:val="24"/>
                <w:szCs w:val="24"/>
              </w:rPr>
              <w:t>服务描述</w:t>
            </w:r>
          </w:p>
        </w:tc>
      </w:tr>
      <w:tr>
        <w:tblPrEx>
          <w:tblCellMar>
            <w:top w:w="0" w:type="dxa"/>
            <w:left w:w="108" w:type="dxa"/>
            <w:bottom w:w="0" w:type="dxa"/>
            <w:right w:w="108" w:type="dxa"/>
          </w:tblCellMar>
        </w:tblPrEx>
        <w:trPr>
          <w:trHeight w:val="408" w:hRule="atLeast"/>
        </w:trPr>
        <w:tc>
          <w:tcPr>
            <w:tcW w:w="1311" w:type="pct"/>
            <w:tcBorders>
              <w:top w:val="single" w:color="000000" w:sz="4" w:space="0"/>
              <w:left w:val="single" w:color="000000" w:sz="4" w:space="0"/>
              <w:bottom w:val="single" w:color="000000" w:sz="4" w:space="0"/>
              <w:right w:val="single" w:color="000000" w:sz="4" w:space="0"/>
            </w:tcBorders>
            <w:vAlign w:val="center"/>
          </w:tcPr>
          <w:p>
            <w:pPr>
              <w:widowControl/>
              <w:spacing w:line="360" w:lineRule="auto"/>
              <w:textAlignment w:val="center"/>
              <w:rPr>
                <w:rFonts w:ascii="宋体" w:hAnsi="宋体"/>
                <w:color w:val="000000"/>
                <w:sz w:val="18"/>
                <w:szCs w:val="18"/>
              </w:rPr>
            </w:pPr>
            <w:r>
              <w:rPr>
                <w:rFonts w:hint="eastAsia" w:ascii="宋体" w:hAnsi="宋体"/>
                <w:color w:val="000000"/>
                <w:kern w:val="0"/>
                <w:sz w:val="18"/>
                <w:szCs w:val="18"/>
              </w:rPr>
              <w:t>7*24小时技术支持服务</w:t>
            </w:r>
          </w:p>
        </w:tc>
        <w:tc>
          <w:tcPr>
            <w:tcW w:w="3689" w:type="pct"/>
            <w:tcBorders>
              <w:top w:val="single" w:color="000000" w:sz="4" w:space="0"/>
              <w:left w:val="nil"/>
              <w:bottom w:val="single" w:color="000000" w:sz="4" w:space="0"/>
              <w:right w:val="single" w:color="000000" w:sz="4" w:space="0"/>
            </w:tcBorders>
            <w:vAlign w:val="center"/>
          </w:tcPr>
          <w:p>
            <w:pPr>
              <w:widowControl/>
              <w:spacing w:line="360" w:lineRule="auto"/>
              <w:jc w:val="left"/>
              <w:textAlignment w:val="center"/>
              <w:rPr>
                <w:rFonts w:ascii="宋体" w:hAnsi="宋体"/>
                <w:color w:val="000000"/>
                <w:sz w:val="18"/>
                <w:szCs w:val="18"/>
              </w:rPr>
            </w:pPr>
            <w:r>
              <w:rPr>
                <w:rFonts w:hint="eastAsia" w:ascii="宋体" w:hAnsi="宋体"/>
                <w:color w:val="000000"/>
                <w:kern w:val="0"/>
                <w:sz w:val="18"/>
                <w:szCs w:val="18"/>
              </w:rPr>
              <w:t>提供7天×24小时×365天的电话支持服务，包括节假日，非工作时间均可通过电话进行各类常见问题疑难解答，问题咨询，网站使用指导等</w:t>
            </w:r>
          </w:p>
        </w:tc>
      </w:tr>
      <w:tr>
        <w:tblPrEx>
          <w:tblCellMar>
            <w:top w:w="0" w:type="dxa"/>
            <w:left w:w="108" w:type="dxa"/>
            <w:bottom w:w="0" w:type="dxa"/>
            <w:right w:w="108" w:type="dxa"/>
          </w:tblCellMar>
        </w:tblPrEx>
        <w:trPr>
          <w:trHeight w:val="408" w:hRule="atLeast"/>
        </w:trPr>
        <w:tc>
          <w:tcPr>
            <w:tcW w:w="1311" w:type="pct"/>
            <w:tcBorders>
              <w:top w:val="single" w:color="000000" w:sz="4" w:space="0"/>
              <w:left w:val="single" w:color="000000" w:sz="4" w:space="0"/>
              <w:bottom w:val="single" w:color="000000" w:sz="4" w:space="0"/>
              <w:right w:val="single" w:color="000000" w:sz="4" w:space="0"/>
            </w:tcBorders>
            <w:vAlign w:val="center"/>
          </w:tcPr>
          <w:p>
            <w:pPr>
              <w:widowControl/>
              <w:spacing w:line="360" w:lineRule="auto"/>
              <w:textAlignment w:val="center"/>
              <w:rPr>
                <w:rFonts w:ascii="宋体" w:hAnsi="宋体"/>
                <w:color w:val="000000"/>
                <w:sz w:val="18"/>
                <w:szCs w:val="18"/>
              </w:rPr>
            </w:pPr>
            <w:r>
              <w:rPr>
                <w:rFonts w:hint="eastAsia" w:ascii="宋体" w:hAnsi="宋体"/>
                <w:color w:val="000000"/>
                <w:kern w:val="0"/>
                <w:sz w:val="18"/>
                <w:szCs w:val="18"/>
              </w:rPr>
              <w:t>服务对象1人</w:t>
            </w:r>
          </w:p>
        </w:tc>
        <w:tc>
          <w:tcPr>
            <w:tcW w:w="3689" w:type="pct"/>
            <w:tcBorders>
              <w:top w:val="single" w:color="000000" w:sz="4" w:space="0"/>
              <w:left w:val="nil"/>
              <w:bottom w:val="single" w:color="000000" w:sz="4" w:space="0"/>
              <w:right w:val="single" w:color="000000" w:sz="4" w:space="0"/>
            </w:tcBorders>
            <w:vAlign w:val="center"/>
          </w:tcPr>
          <w:p>
            <w:pPr>
              <w:widowControl/>
              <w:spacing w:line="360" w:lineRule="auto"/>
              <w:jc w:val="left"/>
              <w:textAlignment w:val="center"/>
              <w:rPr>
                <w:rFonts w:ascii="宋体" w:hAnsi="宋体"/>
                <w:color w:val="000000"/>
                <w:sz w:val="18"/>
                <w:szCs w:val="18"/>
              </w:rPr>
            </w:pPr>
            <w:r>
              <w:rPr>
                <w:rFonts w:hint="eastAsia" w:ascii="宋体" w:hAnsi="宋体"/>
                <w:color w:val="000000"/>
                <w:kern w:val="0"/>
                <w:sz w:val="18"/>
                <w:szCs w:val="18"/>
              </w:rPr>
              <w:t>支持网站管理员1人</w:t>
            </w:r>
          </w:p>
        </w:tc>
      </w:tr>
      <w:tr>
        <w:tblPrEx>
          <w:tblCellMar>
            <w:top w:w="0" w:type="dxa"/>
            <w:left w:w="108" w:type="dxa"/>
            <w:bottom w:w="0" w:type="dxa"/>
            <w:right w:w="108" w:type="dxa"/>
          </w:tblCellMar>
        </w:tblPrEx>
        <w:trPr>
          <w:trHeight w:val="408" w:hRule="atLeast"/>
        </w:trPr>
        <w:tc>
          <w:tcPr>
            <w:tcW w:w="1311" w:type="pct"/>
            <w:tcBorders>
              <w:top w:val="single" w:color="000000" w:sz="4" w:space="0"/>
              <w:left w:val="single" w:color="000000" w:sz="4" w:space="0"/>
              <w:bottom w:val="single" w:color="000000" w:sz="4" w:space="0"/>
              <w:right w:val="single" w:color="000000" w:sz="4" w:space="0"/>
            </w:tcBorders>
            <w:vAlign w:val="center"/>
          </w:tcPr>
          <w:p>
            <w:pPr>
              <w:widowControl/>
              <w:spacing w:line="360" w:lineRule="auto"/>
              <w:textAlignment w:val="center"/>
              <w:rPr>
                <w:rFonts w:ascii="宋体" w:hAnsi="宋体"/>
                <w:color w:val="000000"/>
                <w:sz w:val="18"/>
                <w:szCs w:val="18"/>
              </w:rPr>
            </w:pPr>
            <w:r>
              <w:rPr>
                <w:rFonts w:hint="eastAsia" w:ascii="宋体" w:hAnsi="宋体"/>
                <w:color w:val="000000"/>
                <w:kern w:val="0"/>
                <w:sz w:val="18"/>
                <w:szCs w:val="18"/>
              </w:rPr>
              <w:t>线上公开学习资料专享服务</w:t>
            </w:r>
          </w:p>
        </w:tc>
        <w:tc>
          <w:tcPr>
            <w:tcW w:w="3689" w:type="pct"/>
            <w:tcBorders>
              <w:top w:val="single" w:color="000000" w:sz="4" w:space="0"/>
              <w:left w:val="nil"/>
              <w:bottom w:val="single" w:color="000000" w:sz="4" w:space="0"/>
              <w:right w:val="single" w:color="000000" w:sz="4" w:space="0"/>
            </w:tcBorders>
            <w:vAlign w:val="center"/>
          </w:tcPr>
          <w:p>
            <w:pPr>
              <w:widowControl/>
              <w:spacing w:line="360" w:lineRule="auto"/>
              <w:jc w:val="left"/>
              <w:textAlignment w:val="center"/>
              <w:rPr>
                <w:rFonts w:ascii="宋体" w:hAnsi="宋体"/>
                <w:color w:val="000000"/>
                <w:sz w:val="18"/>
                <w:szCs w:val="18"/>
              </w:rPr>
            </w:pPr>
            <w:r>
              <w:rPr>
                <w:rFonts w:hint="eastAsia" w:ascii="宋体" w:hAnsi="宋体"/>
                <w:color w:val="000000"/>
                <w:kern w:val="0"/>
                <w:sz w:val="18"/>
                <w:szCs w:val="18"/>
              </w:rPr>
              <w:t>公开电子技术支持，如博达小程序上站点维护电子资料,在线公开课培训等</w:t>
            </w:r>
          </w:p>
        </w:tc>
      </w:tr>
      <w:tr>
        <w:tblPrEx>
          <w:tblCellMar>
            <w:top w:w="0" w:type="dxa"/>
            <w:left w:w="108" w:type="dxa"/>
            <w:bottom w:w="0" w:type="dxa"/>
            <w:right w:w="108" w:type="dxa"/>
          </w:tblCellMar>
        </w:tblPrEx>
        <w:trPr>
          <w:trHeight w:val="408" w:hRule="atLeast"/>
        </w:trPr>
        <w:tc>
          <w:tcPr>
            <w:tcW w:w="1311" w:type="pct"/>
            <w:tcBorders>
              <w:top w:val="single" w:color="000000" w:sz="4" w:space="0"/>
              <w:left w:val="single" w:color="000000" w:sz="4" w:space="0"/>
              <w:bottom w:val="single" w:color="000000" w:sz="4" w:space="0"/>
              <w:right w:val="single" w:color="000000" w:sz="4" w:space="0"/>
            </w:tcBorders>
            <w:vAlign w:val="center"/>
          </w:tcPr>
          <w:p>
            <w:pPr>
              <w:widowControl/>
              <w:spacing w:line="360" w:lineRule="auto"/>
              <w:textAlignment w:val="center"/>
              <w:rPr>
                <w:rFonts w:ascii="宋体" w:hAnsi="宋体"/>
                <w:color w:val="000000"/>
                <w:sz w:val="18"/>
                <w:szCs w:val="18"/>
              </w:rPr>
            </w:pPr>
            <w:r>
              <w:rPr>
                <w:rFonts w:hint="eastAsia" w:ascii="宋体" w:hAnsi="宋体"/>
                <w:color w:val="000000"/>
                <w:kern w:val="0"/>
                <w:sz w:val="18"/>
                <w:szCs w:val="18"/>
              </w:rPr>
              <w:t>网站bug修改</w:t>
            </w:r>
          </w:p>
        </w:tc>
        <w:tc>
          <w:tcPr>
            <w:tcW w:w="3689" w:type="pct"/>
            <w:tcBorders>
              <w:top w:val="single" w:color="000000" w:sz="4" w:space="0"/>
              <w:left w:val="nil"/>
              <w:bottom w:val="single" w:color="000000" w:sz="4" w:space="0"/>
              <w:right w:val="single" w:color="000000" w:sz="4" w:space="0"/>
            </w:tcBorders>
            <w:vAlign w:val="center"/>
          </w:tcPr>
          <w:p>
            <w:pPr>
              <w:widowControl/>
              <w:spacing w:line="360" w:lineRule="auto"/>
              <w:jc w:val="left"/>
              <w:textAlignment w:val="center"/>
              <w:rPr>
                <w:rFonts w:ascii="宋体" w:hAnsi="宋体"/>
                <w:color w:val="000000"/>
                <w:sz w:val="18"/>
                <w:szCs w:val="18"/>
              </w:rPr>
            </w:pPr>
            <w:r>
              <w:rPr>
                <w:rFonts w:hint="eastAsia" w:ascii="宋体" w:hAnsi="宋体"/>
                <w:color w:val="000000"/>
                <w:kern w:val="0"/>
                <w:sz w:val="18"/>
                <w:szCs w:val="18"/>
              </w:rPr>
              <w:t>对网站bug进行修复</w:t>
            </w:r>
          </w:p>
        </w:tc>
      </w:tr>
      <w:tr>
        <w:tblPrEx>
          <w:tblCellMar>
            <w:top w:w="0" w:type="dxa"/>
            <w:left w:w="108" w:type="dxa"/>
            <w:bottom w:w="0" w:type="dxa"/>
            <w:right w:w="108" w:type="dxa"/>
          </w:tblCellMar>
        </w:tblPrEx>
        <w:trPr>
          <w:trHeight w:val="408" w:hRule="atLeast"/>
        </w:trPr>
        <w:tc>
          <w:tcPr>
            <w:tcW w:w="1311" w:type="pct"/>
            <w:tcBorders>
              <w:top w:val="single" w:color="000000" w:sz="4" w:space="0"/>
              <w:left w:val="single" w:color="000000" w:sz="4" w:space="0"/>
              <w:bottom w:val="single" w:color="000000" w:sz="4" w:space="0"/>
              <w:right w:val="single" w:color="000000" w:sz="4" w:space="0"/>
            </w:tcBorders>
            <w:vAlign w:val="center"/>
          </w:tcPr>
          <w:p>
            <w:pPr>
              <w:widowControl/>
              <w:spacing w:line="360" w:lineRule="auto"/>
              <w:textAlignment w:val="center"/>
              <w:rPr>
                <w:rFonts w:ascii="宋体" w:hAnsi="宋体"/>
                <w:color w:val="000000"/>
                <w:sz w:val="18"/>
                <w:szCs w:val="18"/>
              </w:rPr>
            </w:pPr>
            <w:r>
              <w:rPr>
                <w:rFonts w:hint="eastAsia" w:ascii="宋体" w:hAnsi="宋体"/>
                <w:color w:val="000000"/>
                <w:kern w:val="0"/>
                <w:sz w:val="18"/>
                <w:szCs w:val="18"/>
              </w:rPr>
              <w:t>平台故障诊断</w:t>
            </w:r>
          </w:p>
        </w:tc>
        <w:tc>
          <w:tcPr>
            <w:tcW w:w="3689" w:type="pct"/>
            <w:tcBorders>
              <w:top w:val="single" w:color="000000" w:sz="4" w:space="0"/>
              <w:left w:val="nil"/>
              <w:bottom w:val="single" w:color="000000" w:sz="4" w:space="0"/>
              <w:right w:val="single" w:color="000000" w:sz="4" w:space="0"/>
            </w:tcBorders>
            <w:vAlign w:val="center"/>
          </w:tcPr>
          <w:p>
            <w:pPr>
              <w:widowControl/>
              <w:spacing w:line="360" w:lineRule="auto"/>
              <w:jc w:val="left"/>
              <w:textAlignment w:val="center"/>
              <w:rPr>
                <w:rFonts w:ascii="宋体" w:hAnsi="宋体"/>
                <w:color w:val="000000"/>
                <w:sz w:val="18"/>
                <w:szCs w:val="18"/>
              </w:rPr>
            </w:pPr>
            <w:r>
              <w:rPr>
                <w:rFonts w:hint="eastAsia" w:ascii="宋体" w:hAnsi="宋体"/>
                <w:color w:val="000000"/>
                <w:kern w:val="0"/>
                <w:sz w:val="18"/>
                <w:szCs w:val="18"/>
              </w:rPr>
              <w:t>当网站出现故障无法使用时，由工程师介入诊断问题点，并提出修复方案</w:t>
            </w:r>
          </w:p>
        </w:tc>
      </w:tr>
      <w:tr>
        <w:tblPrEx>
          <w:tblCellMar>
            <w:top w:w="0" w:type="dxa"/>
            <w:left w:w="108" w:type="dxa"/>
            <w:bottom w:w="0" w:type="dxa"/>
            <w:right w:w="108" w:type="dxa"/>
          </w:tblCellMar>
        </w:tblPrEx>
        <w:trPr>
          <w:trHeight w:val="408" w:hRule="atLeast"/>
        </w:trPr>
        <w:tc>
          <w:tcPr>
            <w:tcW w:w="1311" w:type="pct"/>
            <w:tcBorders>
              <w:top w:val="single" w:color="000000" w:sz="4" w:space="0"/>
              <w:left w:val="single" w:color="000000" w:sz="4" w:space="0"/>
              <w:bottom w:val="single" w:color="000000" w:sz="4" w:space="0"/>
              <w:right w:val="single" w:color="000000" w:sz="4" w:space="0"/>
            </w:tcBorders>
            <w:vAlign w:val="center"/>
          </w:tcPr>
          <w:p>
            <w:pPr>
              <w:widowControl/>
              <w:spacing w:line="360" w:lineRule="auto"/>
              <w:textAlignment w:val="center"/>
              <w:rPr>
                <w:rFonts w:ascii="宋体" w:hAnsi="宋体"/>
                <w:color w:val="000000"/>
                <w:sz w:val="18"/>
                <w:szCs w:val="18"/>
              </w:rPr>
            </w:pPr>
            <w:r>
              <w:rPr>
                <w:rFonts w:hint="eastAsia" w:ascii="宋体" w:hAnsi="宋体"/>
                <w:color w:val="000000"/>
                <w:kern w:val="0"/>
                <w:sz w:val="18"/>
                <w:szCs w:val="18"/>
              </w:rPr>
              <w:t>远程操作支持服务</w:t>
            </w:r>
          </w:p>
        </w:tc>
        <w:tc>
          <w:tcPr>
            <w:tcW w:w="3689" w:type="pct"/>
            <w:tcBorders>
              <w:top w:val="single" w:color="000000" w:sz="4" w:space="0"/>
              <w:left w:val="nil"/>
              <w:bottom w:val="single" w:color="000000" w:sz="4" w:space="0"/>
              <w:right w:val="single" w:color="000000" w:sz="4" w:space="0"/>
            </w:tcBorders>
            <w:vAlign w:val="center"/>
          </w:tcPr>
          <w:p>
            <w:pPr>
              <w:widowControl/>
              <w:spacing w:line="360" w:lineRule="auto"/>
              <w:jc w:val="left"/>
              <w:textAlignment w:val="center"/>
              <w:rPr>
                <w:rFonts w:ascii="宋体" w:hAnsi="宋体"/>
                <w:color w:val="000000"/>
                <w:sz w:val="18"/>
                <w:szCs w:val="18"/>
              </w:rPr>
            </w:pPr>
            <w:r>
              <w:rPr>
                <w:rFonts w:hint="eastAsia" w:ascii="宋体" w:hAnsi="宋体"/>
                <w:color w:val="000000"/>
                <w:kern w:val="0"/>
                <w:sz w:val="18"/>
                <w:szCs w:val="18"/>
              </w:rPr>
              <w:t>主要包含当进行疑难问题解答，问题咨询等服务时，通过线上远程软件进行辅助，对客户进行一对一操作解答服务</w:t>
            </w:r>
          </w:p>
        </w:tc>
      </w:tr>
      <w:tr>
        <w:tblPrEx>
          <w:tblCellMar>
            <w:top w:w="0" w:type="dxa"/>
            <w:left w:w="108" w:type="dxa"/>
            <w:bottom w:w="0" w:type="dxa"/>
            <w:right w:w="108" w:type="dxa"/>
          </w:tblCellMar>
        </w:tblPrEx>
        <w:trPr>
          <w:trHeight w:val="408" w:hRule="atLeast"/>
        </w:trPr>
        <w:tc>
          <w:tcPr>
            <w:tcW w:w="1311" w:type="pct"/>
            <w:tcBorders>
              <w:top w:val="single" w:color="000000" w:sz="4" w:space="0"/>
              <w:left w:val="single" w:color="000000" w:sz="4" w:space="0"/>
              <w:bottom w:val="single" w:color="000000" w:sz="4" w:space="0"/>
              <w:right w:val="single" w:color="000000" w:sz="4" w:space="0"/>
            </w:tcBorders>
            <w:vAlign w:val="center"/>
          </w:tcPr>
          <w:p>
            <w:pPr>
              <w:widowControl/>
              <w:spacing w:line="360" w:lineRule="auto"/>
              <w:textAlignment w:val="center"/>
              <w:rPr>
                <w:rFonts w:ascii="宋体" w:hAnsi="宋体"/>
                <w:color w:val="000000"/>
                <w:sz w:val="18"/>
                <w:szCs w:val="18"/>
              </w:rPr>
            </w:pPr>
            <w:r>
              <w:rPr>
                <w:rFonts w:hint="eastAsia" w:ascii="宋体" w:hAnsi="宋体"/>
                <w:color w:val="000000"/>
                <w:kern w:val="0"/>
                <w:sz w:val="18"/>
                <w:szCs w:val="18"/>
              </w:rPr>
              <w:t>网站故障修复</w:t>
            </w:r>
          </w:p>
        </w:tc>
        <w:tc>
          <w:tcPr>
            <w:tcW w:w="3689" w:type="pct"/>
            <w:tcBorders>
              <w:top w:val="single" w:color="000000" w:sz="4" w:space="0"/>
              <w:left w:val="nil"/>
              <w:bottom w:val="single" w:color="000000" w:sz="4" w:space="0"/>
              <w:right w:val="single" w:color="000000" w:sz="4" w:space="0"/>
            </w:tcBorders>
            <w:vAlign w:val="center"/>
          </w:tcPr>
          <w:p>
            <w:pPr>
              <w:widowControl/>
              <w:spacing w:line="360" w:lineRule="auto"/>
              <w:jc w:val="left"/>
              <w:textAlignment w:val="center"/>
              <w:rPr>
                <w:rFonts w:ascii="宋体" w:hAnsi="宋体"/>
                <w:color w:val="000000"/>
                <w:sz w:val="18"/>
                <w:szCs w:val="18"/>
              </w:rPr>
            </w:pPr>
            <w:r>
              <w:rPr>
                <w:rFonts w:hint="eastAsia" w:ascii="宋体" w:hAnsi="宋体"/>
                <w:color w:val="000000"/>
                <w:kern w:val="0"/>
                <w:sz w:val="18"/>
                <w:szCs w:val="18"/>
              </w:rPr>
              <w:t>对网站在运行过程中出现的故障进行修复服务，确保网站稳定，正常运行。若线上远程方式无法在2小时内解决问题的，需在12小时内上门完成问题处理。</w:t>
            </w:r>
          </w:p>
        </w:tc>
      </w:tr>
      <w:tr>
        <w:tblPrEx>
          <w:tblCellMar>
            <w:top w:w="0" w:type="dxa"/>
            <w:left w:w="108" w:type="dxa"/>
            <w:bottom w:w="0" w:type="dxa"/>
            <w:right w:w="108" w:type="dxa"/>
          </w:tblCellMar>
        </w:tblPrEx>
        <w:trPr>
          <w:trHeight w:val="408" w:hRule="atLeast"/>
        </w:trPr>
        <w:tc>
          <w:tcPr>
            <w:tcW w:w="1311" w:type="pct"/>
            <w:tcBorders>
              <w:top w:val="single" w:color="000000" w:sz="4" w:space="0"/>
              <w:left w:val="single" w:color="000000" w:sz="4" w:space="0"/>
              <w:bottom w:val="single" w:color="000000" w:sz="4" w:space="0"/>
              <w:right w:val="single" w:color="000000" w:sz="4" w:space="0"/>
            </w:tcBorders>
            <w:vAlign w:val="center"/>
          </w:tcPr>
          <w:p>
            <w:pPr>
              <w:widowControl/>
              <w:spacing w:line="360" w:lineRule="auto"/>
              <w:textAlignment w:val="center"/>
              <w:rPr>
                <w:rFonts w:ascii="宋体" w:hAnsi="宋体"/>
                <w:color w:val="000000"/>
                <w:sz w:val="18"/>
                <w:szCs w:val="18"/>
              </w:rPr>
            </w:pPr>
            <w:r>
              <w:rPr>
                <w:rFonts w:hint="eastAsia" w:ascii="宋体" w:hAnsi="宋体"/>
                <w:color w:val="000000"/>
                <w:kern w:val="0"/>
                <w:sz w:val="18"/>
                <w:szCs w:val="18"/>
              </w:rPr>
              <w:t>页面兼容性优化</w:t>
            </w:r>
          </w:p>
        </w:tc>
        <w:tc>
          <w:tcPr>
            <w:tcW w:w="3689" w:type="pct"/>
            <w:tcBorders>
              <w:top w:val="single" w:color="000000" w:sz="4" w:space="0"/>
              <w:left w:val="nil"/>
              <w:bottom w:val="single" w:color="000000" w:sz="4" w:space="0"/>
              <w:right w:val="single" w:color="000000" w:sz="4" w:space="0"/>
            </w:tcBorders>
            <w:vAlign w:val="center"/>
          </w:tcPr>
          <w:p>
            <w:pPr>
              <w:widowControl/>
              <w:spacing w:line="360" w:lineRule="auto"/>
              <w:jc w:val="left"/>
              <w:textAlignment w:val="center"/>
              <w:rPr>
                <w:rFonts w:ascii="宋体" w:hAnsi="宋体"/>
                <w:color w:val="000000"/>
                <w:sz w:val="18"/>
                <w:szCs w:val="18"/>
              </w:rPr>
            </w:pPr>
            <w:r>
              <w:rPr>
                <w:rFonts w:hint="eastAsia" w:ascii="宋体" w:hAnsi="宋体"/>
                <w:color w:val="000000"/>
                <w:kern w:val="0"/>
                <w:sz w:val="18"/>
                <w:szCs w:val="18"/>
              </w:rPr>
              <w:t>当页面出现变形等视觉差异问题时，确保页面在主流浏览器版本下正常显示</w:t>
            </w:r>
          </w:p>
        </w:tc>
      </w:tr>
      <w:tr>
        <w:tblPrEx>
          <w:tblCellMar>
            <w:top w:w="0" w:type="dxa"/>
            <w:left w:w="108" w:type="dxa"/>
            <w:bottom w:w="0" w:type="dxa"/>
            <w:right w:w="108" w:type="dxa"/>
          </w:tblCellMar>
        </w:tblPrEx>
        <w:trPr>
          <w:trHeight w:val="408" w:hRule="atLeast"/>
        </w:trPr>
        <w:tc>
          <w:tcPr>
            <w:tcW w:w="1311" w:type="pct"/>
            <w:tcBorders>
              <w:top w:val="single" w:color="000000" w:sz="4" w:space="0"/>
              <w:left w:val="single" w:color="000000" w:sz="4" w:space="0"/>
              <w:bottom w:val="single" w:color="000000" w:sz="4" w:space="0"/>
              <w:right w:val="single" w:color="000000" w:sz="4" w:space="0"/>
            </w:tcBorders>
            <w:vAlign w:val="center"/>
          </w:tcPr>
          <w:p>
            <w:pPr>
              <w:widowControl/>
              <w:spacing w:line="360" w:lineRule="auto"/>
              <w:textAlignment w:val="center"/>
              <w:rPr>
                <w:rFonts w:ascii="宋体" w:hAnsi="宋体"/>
                <w:color w:val="000000"/>
                <w:kern w:val="0"/>
                <w:sz w:val="18"/>
                <w:szCs w:val="18"/>
              </w:rPr>
            </w:pPr>
            <w:r>
              <w:rPr>
                <w:rFonts w:hint="eastAsia" w:ascii="宋体" w:hAnsi="宋体"/>
                <w:color w:val="000000"/>
                <w:kern w:val="0"/>
                <w:sz w:val="18"/>
                <w:szCs w:val="18"/>
              </w:rPr>
              <w:t>培训服务</w:t>
            </w:r>
          </w:p>
        </w:tc>
        <w:tc>
          <w:tcPr>
            <w:tcW w:w="3689" w:type="pct"/>
            <w:tcBorders>
              <w:top w:val="single" w:color="000000" w:sz="4" w:space="0"/>
              <w:left w:val="nil"/>
              <w:bottom w:val="single" w:color="000000" w:sz="4" w:space="0"/>
              <w:right w:val="single" w:color="000000" w:sz="4" w:space="0"/>
            </w:tcBorders>
            <w:vAlign w:val="center"/>
          </w:tcPr>
          <w:p>
            <w:pPr>
              <w:widowControl/>
              <w:spacing w:line="360" w:lineRule="auto"/>
              <w:jc w:val="left"/>
              <w:textAlignment w:val="center"/>
              <w:rPr>
                <w:rFonts w:ascii="宋体" w:hAnsi="宋体"/>
                <w:color w:val="000000"/>
                <w:kern w:val="0"/>
                <w:sz w:val="18"/>
                <w:szCs w:val="18"/>
              </w:rPr>
            </w:pPr>
            <w:r>
              <w:rPr>
                <w:rFonts w:hint="eastAsia" w:ascii="宋体" w:hAnsi="宋体"/>
                <w:color w:val="000000"/>
                <w:kern w:val="0"/>
                <w:sz w:val="18"/>
                <w:szCs w:val="18"/>
              </w:rPr>
              <w:t>提供不少于5次现场培训，包括对内容管理、模版设计制作、栏目修改、管理与维护技术方法等全方位培训，并提供培训手册、操作手册等资料。</w:t>
            </w:r>
          </w:p>
        </w:tc>
      </w:tr>
    </w:tbl>
    <w:p>
      <w:pPr>
        <w:ind w:right="-153"/>
        <w:rPr>
          <w:rFonts w:ascii="宋体" w:hAnsi="宋体"/>
          <w:color w:val="000000"/>
          <w:sz w:val="22"/>
          <w:szCs w:val="22"/>
        </w:rPr>
      </w:pPr>
    </w:p>
    <w:sectPr>
      <w:headerReference r:id="rId5" w:type="default"/>
      <w:footerReference r:id="rId6" w:type="default"/>
      <w:pgSz w:w="11906" w:h="16838"/>
      <w:pgMar w:top="907" w:right="589" w:bottom="624" w:left="1797"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c" w:date="2023-11-22T17:00:00Z" w:initials="p">
    <w:p w14:paraId="63893716">
      <w:pPr>
        <w:pStyle w:val="2"/>
      </w:pPr>
      <w:r>
        <w:rPr>
          <w:rFonts w:hint="eastAsia"/>
        </w:rPr>
        <w:t>签约</w:t>
      </w:r>
      <w:r>
        <w:t>时间不填写，待用印盖章时，再</w:t>
      </w:r>
      <w:r>
        <w:rPr>
          <w:rFonts w:hint="eastAsia"/>
        </w:rPr>
        <w:t>填写</w:t>
      </w:r>
    </w:p>
  </w:comment>
  <w:comment w:id="1" w:author="pc" w:date="2023-11-24T17:55:00Z" w:initials="p">
    <w:p w14:paraId="2F7352AE">
      <w:pPr>
        <w:pStyle w:val="2"/>
      </w:pPr>
      <w:r>
        <w:rPr>
          <w:rFonts w:hint="eastAsia"/>
        </w:rPr>
        <w:t>乙方所有</w:t>
      </w:r>
      <w:r>
        <w:t>信息</w:t>
      </w:r>
      <w:r>
        <w:rPr>
          <w:rFonts w:hint="eastAsia"/>
        </w:rPr>
        <w:t>填写完整</w:t>
      </w:r>
      <w:r>
        <w:t>，</w:t>
      </w:r>
      <w:r>
        <w:rPr>
          <w:rFonts w:hint="eastAsia"/>
        </w:rPr>
        <w:t>以备</w:t>
      </w:r>
      <w:r>
        <w:t>付款。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3893716" w15:done="0"/>
  <w15:commentEx w15:paraId="2F7352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w:t>
    </w:r>
    <w:r>
      <w:rPr>
        <w:b/>
        <w:sz w:val="24"/>
        <w:szCs w:val="24"/>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B"/>
    <w:multiLevelType w:val="multilevel"/>
    <w:tmpl w:val="0000000B"/>
    <w:lvl w:ilvl="0" w:tentative="0">
      <w:start w:val="1"/>
      <w:numFmt w:val="japaneseCounting"/>
      <w:lvlText w:val="%1、"/>
      <w:lvlJc w:val="left"/>
      <w:pPr>
        <w:tabs>
          <w:tab w:val="left" w:pos="450"/>
        </w:tabs>
        <w:ind w:left="450" w:hanging="4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3D65C71"/>
    <w:multiLevelType w:val="multilevel"/>
    <w:tmpl w:val="03D65C71"/>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2">
    <w:nsid w:val="0A0E5CDD"/>
    <w:multiLevelType w:val="multilevel"/>
    <w:tmpl w:val="0A0E5CDD"/>
    <w:lvl w:ilvl="0" w:tentative="0">
      <w:start w:val="1"/>
      <w:numFmt w:val="decimal"/>
      <w:lvlText w:val="（%1）"/>
      <w:lvlJc w:val="left"/>
      <w:pPr>
        <w:ind w:left="1039"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3">
    <w:nsid w:val="1E3104F3"/>
    <w:multiLevelType w:val="multilevel"/>
    <w:tmpl w:val="1E3104F3"/>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4">
    <w:nsid w:val="20E36339"/>
    <w:multiLevelType w:val="multilevel"/>
    <w:tmpl w:val="20E36339"/>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5">
    <w:nsid w:val="26647894"/>
    <w:multiLevelType w:val="multilevel"/>
    <w:tmpl w:val="26647894"/>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6">
    <w:nsid w:val="2BF343C9"/>
    <w:multiLevelType w:val="multilevel"/>
    <w:tmpl w:val="2BF343C9"/>
    <w:lvl w:ilvl="0" w:tentative="0">
      <w:start w:val="1"/>
      <w:numFmt w:val="decimal"/>
      <w:lvlText w:val="（%1）"/>
      <w:lvlJc w:val="left"/>
      <w:pPr>
        <w:ind w:left="1039"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7">
    <w:nsid w:val="46D06DAE"/>
    <w:multiLevelType w:val="multilevel"/>
    <w:tmpl w:val="46D06DAE"/>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8">
    <w:nsid w:val="52054A83"/>
    <w:multiLevelType w:val="multilevel"/>
    <w:tmpl w:val="52054A83"/>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9">
    <w:nsid w:val="59C77A49"/>
    <w:multiLevelType w:val="multilevel"/>
    <w:tmpl w:val="59C77A49"/>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0">
    <w:nsid w:val="59FF6693"/>
    <w:multiLevelType w:val="multilevel"/>
    <w:tmpl w:val="59FF6693"/>
    <w:lvl w:ilvl="0" w:tentative="0">
      <w:start w:val="1"/>
      <w:numFmt w:val="decimal"/>
      <w:lvlText w:val="（%1）"/>
      <w:lvlJc w:val="left"/>
      <w:pPr>
        <w:ind w:left="0" w:firstLine="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1">
    <w:nsid w:val="5EB1011F"/>
    <w:multiLevelType w:val="multilevel"/>
    <w:tmpl w:val="5EB1011F"/>
    <w:lvl w:ilvl="0" w:tentative="0">
      <w:start w:val="1"/>
      <w:numFmt w:val="chineseCountingThousand"/>
      <w:suff w:val="space"/>
      <w:lvlText w:val="%1、"/>
      <w:lvlJc w:val="left"/>
      <w:pPr>
        <w:ind w:left="986"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ocumentProtection w:enforcement="0"/>
  <w:defaultTabStop w:val="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BjMDkzMjY4MDFjOWYxNzJkMjc1Y2ZhOWMwMTI4YmIifQ=="/>
  </w:docVars>
  <w:rsids>
    <w:rsidRoot w:val="00172A27"/>
    <w:rsid w:val="00001552"/>
    <w:rsid w:val="00002AFA"/>
    <w:rsid w:val="00005CAC"/>
    <w:rsid w:val="0000676C"/>
    <w:rsid w:val="00021812"/>
    <w:rsid w:val="00044BBE"/>
    <w:rsid w:val="0004718D"/>
    <w:rsid w:val="000638D1"/>
    <w:rsid w:val="000678F8"/>
    <w:rsid w:val="00073897"/>
    <w:rsid w:val="000744DB"/>
    <w:rsid w:val="00092B4E"/>
    <w:rsid w:val="000B214B"/>
    <w:rsid w:val="000D76D6"/>
    <w:rsid w:val="000E3980"/>
    <w:rsid w:val="00105D00"/>
    <w:rsid w:val="00116431"/>
    <w:rsid w:val="00122B4A"/>
    <w:rsid w:val="00140107"/>
    <w:rsid w:val="00140316"/>
    <w:rsid w:val="00145BEA"/>
    <w:rsid w:val="001628AD"/>
    <w:rsid w:val="00172A27"/>
    <w:rsid w:val="0018783A"/>
    <w:rsid w:val="001D2BCB"/>
    <w:rsid w:val="001E108D"/>
    <w:rsid w:val="001E7A7B"/>
    <w:rsid w:val="001F75BC"/>
    <w:rsid w:val="00223BC2"/>
    <w:rsid w:val="002309A3"/>
    <w:rsid w:val="00232B8C"/>
    <w:rsid w:val="002400B9"/>
    <w:rsid w:val="00246444"/>
    <w:rsid w:val="00254367"/>
    <w:rsid w:val="0026299E"/>
    <w:rsid w:val="00273E64"/>
    <w:rsid w:val="0028162F"/>
    <w:rsid w:val="00295E80"/>
    <w:rsid w:val="00295FC1"/>
    <w:rsid w:val="002A2061"/>
    <w:rsid w:val="002A4AE0"/>
    <w:rsid w:val="002A616A"/>
    <w:rsid w:val="002A673F"/>
    <w:rsid w:val="0030479A"/>
    <w:rsid w:val="00337111"/>
    <w:rsid w:val="00347D7C"/>
    <w:rsid w:val="0035266D"/>
    <w:rsid w:val="00362B31"/>
    <w:rsid w:val="003C10F1"/>
    <w:rsid w:val="003C48A6"/>
    <w:rsid w:val="003D0E19"/>
    <w:rsid w:val="003D3C6E"/>
    <w:rsid w:val="003F01F1"/>
    <w:rsid w:val="00417FD7"/>
    <w:rsid w:val="00426852"/>
    <w:rsid w:val="00431BED"/>
    <w:rsid w:val="00435275"/>
    <w:rsid w:val="004369C8"/>
    <w:rsid w:val="0044377F"/>
    <w:rsid w:val="00451C9B"/>
    <w:rsid w:val="00485220"/>
    <w:rsid w:val="004A4975"/>
    <w:rsid w:val="004A5D93"/>
    <w:rsid w:val="004D3D08"/>
    <w:rsid w:val="00500AC4"/>
    <w:rsid w:val="0052673A"/>
    <w:rsid w:val="00532EC9"/>
    <w:rsid w:val="0054359C"/>
    <w:rsid w:val="00564FCE"/>
    <w:rsid w:val="00587EF0"/>
    <w:rsid w:val="005D0361"/>
    <w:rsid w:val="005E4F89"/>
    <w:rsid w:val="005F2536"/>
    <w:rsid w:val="00607775"/>
    <w:rsid w:val="00611468"/>
    <w:rsid w:val="0066251D"/>
    <w:rsid w:val="00663B28"/>
    <w:rsid w:val="0068013A"/>
    <w:rsid w:val="00683112"/>
    <w:rsid w:val="006A0D49"/>
    <w:rsid w:val="006A6C1E"/>
    <w:rsid w:val="006D07AF"/>
    <w:rsid w:val="006D13C0"/>
    <w:rsid w:val="006D5DCC"/>
    <w:rsid w:val="006F27E0"/>
    <w:rsid w:val="00700CAE"/>
    <w:rsid w:val="007067F0"/>
    <w:rsid w:val="00720114"/>
    <w:rsid w:val="00731EC2"/>
    <w:rsid w:val="00732D32"/>
    <w:rsid w:val="00734F1E"/>
    <w:rsid w:val="00743A2F"/>
    <w:rsid w:val="00750410"/>
    <w:rsid w:val="0076494A"/>
    <w:rsid w:val="00767F5F"/>
    <w:rsid w:val="00780B7D"/>
    <w:rsid w:val="00792A44"/>
    <w:rsid w:val="007B0977"/>
    <w:rsid w:val="007B280B"/>
    <w:rsid w:val="007C406D"/>
    <w:rsid w:val="007C6765"/>
    <w:rsid w:val="007D02AA"/>
    <w:rsid w:val="007E291B"/>
    <w:rsid w:val="007E6A46"/>
    <w:rsid w:val="00831B39"/>
    <w:rsid w:val="00831F81"/>
    <w:rsid w:val="008359E5"/>
    <w:rsid w:val="00835D3C"/>
    <w:rsid w:val="008432D8"/>
    <w:rsid w:val="008555FE"/>
    <w:rsid w:val="00871A6F"/>
    <w:rsid w:val="0087627F"/>
    <w:rsid w:val="00886A8E"/>
    <w:rsid w:val="008A74E5"/>
    <w:rsid w:val="008F1BF6"/>
    <w:rsid w:val="00902868"/>
    <w:rsid w:val="009204FA"/>
    <w:rsid w:val="00923032"/>
    <w:rsid w:val="009275C6"/>
    <w:rsid w:val="00927AA4"/>
    <w:rsid w:val="0093527A"/>
    <w:rsid w:val="0096642D"/>
    <w:rsid w:val="00971E41"/>
    <w:rsid w:val="009D0721"/>
    <w:rsid w:val="009E2A8F"/>
    <w:rsid w:val="009F4D52"/>
    <w:rsid w:val="009F5F59"/>
    <w:rsid w:val="00A11867"/>
    <w:rsid w:val="00A564C7"/>
    <w:rsid w:val="00A56F92"/>
    <w:rsid w:val="00A60DE0"/>
    <w:rsid w:val="00A6611E"/>
    <w:rsid w:val="00A757AB"/>
    <w:rsid w:val="00A84C75"/>
    <w:rsid w:val="00AA3BDB"/>
    <w:rsid w:val="00AA7C06"/>
    <w:rsid w:val="00AC1D8B"/>
    <w:rsid w:val="00AD1D87"/>
    <w:rsid w:val="00AE25D4"/>
    <w:rsid w:val="00AF3D48"/>
    <w:rsid w:val="00B10168"/>
    <w:rsid w:val="00B206EA"/>
    <w:rsid w:val="00B20FFC"/>
    <w:rsid w:val="00B33986"/>
    <w:rsid w:val="00B36036"/>
    <w:rsid w:val="00B37B88"/>
    <w:rsid w:val="00B44B30"/>
    <w:rsid w:val="00B61A33"/>
    <w:rsid w:val="00B67376"/>
    <w:rsid w:val="00B67748"/>
    <w:rsid w:val="00B7144B"/>
    <w:rsid w:val="00B75543"/>
    <w:rsid w:val="00B800AE"/>
    <w:rsid w:val="00B84D2B"/>
    <w:rsid w:val="00BA0465"/>
    <w:rsid w:val="00BA0D5C"/>
    <w:rsid w:val="00BA6B95"/>
    <w:rsid w:val="00BB3959"/>
    <w:rsid w:val="00BC126E"/>
    <w:rsid w:val="00BF6061"/>
    <w:rsid w:val="00C00E69"/>
    <w:rsid w:val="00C01A7A"/>
    <w:rsid w:val="00C063AE"/>
    <w:rsid w:val="00C22738"/>
    <w:rsid w:val="00C24080"/>
    <w:rsid w:val="00C33745"/>
    <w:rsid w:val="00C66BAF"/>
    <w:rsid w:val="00C9269A"/>
    <w:rsid w:val="00C9344F"/>
    <w:rsid w:val="00CA1C53"/>
    <w:rsid w:val="00CC6EBB"/>
    <w:rsid w:val="00CD6A36"/>
    <w:rsid w:val="00CF621B"/>
    <w:rsid w:val="00D037D7"/>
    <w:rsid w:val="00D1482C"/>
    <w:rsid w:val="00D40D4F"/>
    <w:rsid w:val="00D43A99"/>
    <w:rsid w:val="00D5545B"/>
    <w:rsid w:val="00D572A6"/>
    <w:rsid w:val="00D8079C"/>
    <w:rsid w:val="00D819FE"/>
    <w:rsid w:val="00D81D60"/>
    <w:rsid w:val="00D832B0"/>
    <w:rsid w:val="00D835CB"/>
    <w:rsid w:val="00DC33DB"/>
    <w:rsid w:val="00DC70CC"/>
    <w:rsid w:val="00DF543C"/>
    <w:rsid w:val="00E43885"/>
    <w:rsid w:val="00E65935"/>
    <w:rsid w:val="00E91323"/>
    <w:rsid w:val="00E93EE5"/>
    <w:rsid w:val="00EA7FEB"/>
    <w:rsid w:val="00EB328C"/>
    <w:rsid w:val="00EB7C44"/>
    <w:rsid w:val="00EC62C7"/>
    <w:rsid w:val="00EE3896"/>
    <w:rsid w:val="00F02E49"/>
    <w:rsid w:val="00F164C6"/>
    <w:rsid w:val="00F27CFE"/>
    <w:rsid w:val="00F55700"/>
    <w:rsid w:val="00F61954"/>
    <w:rsid w:val="00F652D5"/>
    <w:rsid w:val="00F70A43"/>
    <w:rsid w:val="00F71E77"/>
    <w:rsid w:val="00FA2E7C"/>
    <w:rsid w:val="00FA6CFB"/>
    <w:rsid w:val="00FB17F7"/>
    <w:rsid w:val="00FC49B6"/>
    <w:rsid w:val="0296185E"/>
    <w:rsid w:val="046224E9"/>
    <w:rsid w:val="04AB0032"/>
    <w:rsid w:val="069873E3"/>
    <w:rsid w:val="08D936A2"/>
    <w:rsid w:val="0A3154EA"/>
    <w:rsid w:val="0C00473A"/>
    <w:rsid w:val="0C4910DE"/>
    <w:rsid w:val="10E471E2"/>
    <w:rsid w:val="139B79F9"/>
    <w:rsid w:val="13F75BCF"/>
    <w:rsid w:val="1BF400B9"/>
    <w:rsid w:val="1FA131F3"/>
    <w:rsid w:val="244B3EB4"/>
    <w:rsid w:val="29A72A11"/>
    <w:rsid w:val="2B15356E"/>
    <w:rsid w:val="2D807C69"/>
    <w:rsid w:val="2E8B0A41"/>
    <w:rsid w:val="2F610D7F"/>
    <w:rsid w:val="314A023D"/>
    <w:rsid w:val="33893218"/>
    <w:rsid w:val="353F3CFB"/>
    <w:rsid w:val="36236B52"/>
    <w:rsid w:val="365256CD"/>
    <w:rsid w:val="37266BC5"/>
    <w:rsid w:val="3C3D1BF1"/>
    <w:rsid w:val="3D2A703F"/>
    <w:rsid w:val="3D8F153C"/>
    <w:rsid w:val="3DCC6ECE"/>
    <w:rsid w:val="3F7B6278"/>
    <w:rsid w:val="40275AB8"/>
    <w:rsid w:val="41BE2DD3"/>
    <w:rsid w:val="4BC507DB"/>
    <w:rsid w:val="4DA96C4E"/>
    <w:rsid w:val="50593A6B"/>
    <w:rsid w:val="53476745"/>
    <w:rsid w:val="56B62BD2"/>
    <w:rsid w:val="583123E6"/>
    <w:rsid w:val="5D296EBB"/>
    <w:rsid w:val="5E8713CC"/>
    <w:rsid w:val="6144204B"/>
    <w:rsid w:val="62933223"/>
    <w:rsid w:val="62F52659"/>
    <w:rsid w:val="67DA42E1"/>
    <w:rsid w:val="69784625"/>
    <w:rsid w:val="6A636A99"/>
    <w:rsid w:val="6A8F169F"/>
    <w:rsid w:val="6C6170A6"/>
    <w:rsid w:val="6C9A1679"/>
    <w:rsid w:val="6D881766"/>
    <w:rsid w:val="70E231B1"/>
    <w:rsid w:val="71B27028"/>
    <w:rsid w:val="721A0946"/>
    <w:rsid w:val="754B38E2"/>
    <w:rsid w:val="79955265"/>
    <w:rsid w:val="7AF7401D"/>
    <w:rsid w:val="7B9B79EB"/>
    <w:rsid w:val="7E3C6731"/>
    <w:rsid w:val="7E881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9"/>
    <w:unhideWhenUsed/>
    <w:qFormat/>
    <w:uiPriority w:val="99"/>
    <w:pPr>
      <w:jc w:val="left"/>
    </w:pPr>
  </w:style>
  <w:style w:type="paragraph" w:styleId="3">
    <w:name w:val="Body Text Indent"/>
    <w:basedOn w:val="1"/>
    <w:qFormat/>
    <w:uiPriority w:val="0"/>
    <w:pPr>
      <w:spacing w:line="700" w:lineRule="exact"/>
      <w:ind w:left="960"/>
    </w:pPr>
    <w:rPr>
      <w:sz w:val="44"/>
    </w:rPr>
  </w:style>
  <w:style w:type="paragraph" w:styleId="4">
    <w:name w:val="Plain Text"/>
    <w:basedOn w:val="1"/>
    <w:link w:val="20"/>
    <w:qFormat/>
    <w:uiPriority w:val="0"/>
    <w:pPr>
      <w:adjustRightInd w:val="0"/>
      <w:spacing w:line="312" w:lineRule="atLeast"/>
      <w:textAlignment w:val="baseline"/>
    </w:pPr>
    <w:rPr>
      <w:rFonts w:ascii="宋体" w:hAnsi="Courier New"/>
      <w:sz w:val="21"/>
      <w:szCs w:val="21"/>
      <w:lang w:eastAsia="en-US"/>
    </w:rPr>
  </w:style>
  <w:style w:type="paragraph" w:styleId="5">
    <w:name w:val="Balloon Text"/>
    <w:basedOn w:val="1"/>
    <w:qFormat/>
    <w:uiPriority w:val="0"/>
    <w:rPr>
      <w:sz w:val="18"/>
      <w:szCs w:val="18"/>
    </w:rPr>
  </w:style>
  <w:style w:type="paragraph" w:styleId="6">
    <w:name w:val="footer"/>
    <w:basedOn w:val="1"/>
    <w:link w:val="21"/>
    <w:qFormat/>
    <w:uiPriority w:val="0"/>
    <w:pPr>
      <w:tabs>
        <w:tab w:val="center" w:pos="4153"/>
        <w:tab w:val="right" w:pos="8306"/>
      </w:tabs>
      <w:snapToGrid w:val="0"/>
      <w:jc w:val="left"/>
    </w:pPr>
    <w:rPr>
      <w:sz w:val="18"/>
      <w:szCs w:val="18"/>
    </w:rPr>
  </w:style>
  <w:style w:type="paragraph" w:styleId="7">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pPr>
      <w:tabs>
        <w:tab w:val="right" w:leader="dot" w:pos="8001"/>
      </w:tabs>
      <w:spacing w:before="120" w:after="120" w:line="672" w:lineRule="auto"/>
      <w:jc w:val="center"/>
    </w:pPr>
    <w:rPr>
      <w:rFonts w:ascii="宋体" w:hAnsi="宋体"/>
      <w:b/>
      <w:bCs/>
      <w:caps/>
      <w:sz w:val="32"/>
      <w:szCs w:val="44"/>
    </w:rPr>
  </w:style>
  <w:style w:type="paragraph" w:styleId="9">
    <w:name w:val="Normal (Web)"/>
    <w:basedOn w:val="1"/>
    <w:qFormat/>
    <w:uiPriority w:val="0"/>
    <w:pPr>
      <w:widowControl/>
      <w:spacing w:beforeAutospacing="1" w:afterAutospacing="1"/>
      <w:jc w:val="left"/>
    </w:pPr>
    <w:rPr>
      <w:rFonts w:ascii="宋体" w:hAnsi="宋体"/>
      <w:kern w:val="0"/>
      <w:sz w:val="24"/>
      <w:szCs w:val="24"/>
    </w:rPr>
  </w:style>
  <w:style w:type="paragraph" w:styleId="10">
    <w:name w:val="annotation subject"/>
    <w:basedOn w:val="2"/>
    <w:next w:val="2"/>
    <w:link w:val="23"/>
    <w:unhideWhenUsed/>
    <w:qFormat/>
    <w:uiPriority w:val="99"/>
    <w:rPr>
      <w:b/>
      <w:bCs/>
    </w:rPr>
  </w:style>
  <w:style w:type="table" w:styleId="12">
    <w:name w:val="Table Grid"/>
    <w:basedOn w:val="11"/>
    <w:qFormat/>
    <w:uiPriority w:val="0"/>
    <w:rPr>
      <w:rFonts w:ascii="Calibri" w:hAnsi="Calibri"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qFormat/>
    <w:uiPriority w:val="0"/>
  </w:style>
  <w:style w:type="character" w:styleId="16">
    <w:name w:val="Emphasis"/>
    <w:qFormat/>
    <w:uiPriority w:val="20"/>
    <w:rPr>
      <w:i/>
    </w:rPr>
  </w:style>
  <w:style w:type="character" w:styleId="17">
    <w:name w:val="Hyperlink"/>
    <w:qFormat/>
    <w:uiPriority w:val="0"/>
    <w:rPr>
      <w:color w:val="0000FF"/>
      <w:u w:val="single"/>
    </w:rPr>
  </w:style>
  <w:style w:type="character" w:styleId="18">
    <w:name w:val="annotation reference"/>
    <w:unhideWhenUsed/>
    <w:qFormat/>
    <w:uiPriority w:val="99"/>
    <w:rPr>
      <w:sz w:val="21"/>
      <w:szCs w:val="21"/>
    </w:rPr>
  </w:style>
  <w:style w:type="character" w:customStyle="1" w:styleId="19">
    <w:name w:val="批注文字 字符"/>
    <w:link w:val="2"/>
    <w:qFormat/>
    <w:uiPriority w:val="99"/>
    <w:rPr>
      <w:kern w:val="2"/>
      <w:sz w:val="28"/>
    </w:rPr>
  </w:style>
  <w:style w:type="character" w:customStyle="1" w:styleId="20">
    <w:name w:val="纯文本 字符"/>
    <w:link w:val="4"/>
    <w:qFormat/>
    <w:uiPriority w:val="0"/>
    <w:rPr>
      <w:rFonts w:ascii="宋体" w:hAnsi="Courier New" w:eastAsia="宋体"/>
      <w:sz w:val="21"/>
      <w:szCs w:val="21"/>
      <w:lang w:val="en-US" w:eastAsia="en-US" w:bidi="ar-SA"/>
    </w:rPr>
  </w:style>
  <w:style w:type="character" w:customStyle="1" w:styleId="21">
    <w:name w:val="页脚 字符"/>
    <w:link w:val="6"/>
    <w:qFormat/>
    <w:uiPriority w:val="0"/>
    <w:rPr>
      <w:kern w:val="2"/>
      <w:sz w:val="18"/>
      <w:szCs w:val="18"/>
    </w:rPr>
  </w:style>
  <w:style w:type="character" w:customStyle="1" w:styleId="22">
    <w:name w:val="页眉 字符"/>
    <w:link w:val="7"/>
    <w:qFormat/>
    <w:uiPriority w:val="0"/>
    <w:rPr>
      <w:kern w:val="2"/>
      <w:sz w:val="18"/>
      <w:szCs w:val="18"/>
    </w:rPr>
  </w:style>
  <w:style w:type="character" w:customStyle="1" w:styleId="23">
    <w:name w:val="批注主题 字符"/>
    <w:link w:val="10"/>
    <w:semiHidden/>
    <w:qFormat/>
    <w:uiPriority w:val="99"/>
    <w:rPr>
      <w:b/>
      <w:bCs/>
      <w:kern w:val="2"/>
      <w:sz w:val="28"/>
    </w:rPr>
  </w:style>
  <w:style w:type="character" w:customStyle="1" w:styleId="24">
    <w:name w:val="纯文本 Char Char"/>
    <w:qFormat/>
    <w:uiPriority w:val="0"/>
    <w:rPr>
      <w:rFonts w:ascii="宋体" w:hAnsi="Courier New" w:eastAsia="宋体"/>
      <w:sz w:val="21"/>
      <w:szCs w:val="21"/>
      <w:lang w:val="en-US" w:eastAsia="en-US" w:bidi="ar-SA"/>
    </w:rPr>
  </w:style>
  <w:style w:type="character" w:customStyle="1" w:styleId="25">
    <w:name w:val="Char Char2"/>
    <w:qFormat/>
    <w:uiPriority w:val="0"/>
    <w:rPr>
      <w:rFonts w:eastAsia="宋体"/>
      <w:kern w:val="2"/>
      <w:sz w:val="18"/>
      <w:lang w:val="en-US" w:eastAsia="zh-CN"/>
    </w:rPr>
  </w:style>
  <w:style w:type="paragraph" w:customStyle="1" w:styleId="26">
    <w:name w:val="Char Char"/>
    <w:basedOn w:val="1"/>
    <w:qFormat/>
    <w:uiPriority w:val="0"/>
  </w:style>
  <w:style w:type="paragraph" w:customStyle="1" w:styleId="27">
    <w:name w:val="Char Char Char Char Char Char"/>
    <w:basedOn w:val="1"/>
    <w:qFormat/>
    <w:uiPriority w:val="0"/>
    <w:rPr>
      <w:rFonts w:ascii="Tahoma" w:hAnsi="Tahoma"/>
      <w:sz w:val="30"/>
      <w:szCs w:val="30"/>
    </w:rPr>
  </w:style>
  <w:style w:type="paragraph" w:customStyle="1" w:styleId="28">
    <w:name w:val="Char"/>
    <w:basedOn w:val="1"/>
    <w:qFormat/>
    <w:uiPriority w:val="0"/>
    <w:rPr>
      <w:sz w:val="21"/>
    </w:rPr>
  </w:style>
  <w:style w:type="paragraph" w:customStyle="1" w:styleId="29">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0">
    <w:name w:val="p0"/>
    <w:basedOn w:val="1"/>
    <w:qFormat/>
    <w:uiPriority w:val="0"/>
    <w:pPr>
      <w:widowControl/>
    </w:pPr>
    <w:rPr>
      <w:kern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Hewlett-Packard Company</Company>
  <Pages>7</Pages>
  <Words>5761</Words>
  <Characters>6058</Characters>
  <Lines>45</Lines>
  <Paragraphs>12</Paragraphs>
  <TotalTime>348</TotalTime>
  <ScaleCrop>false</ScaleCrop>
  <LinksUpToDate>false</LinksUpToDate>
  <CharactersWithSpaces>6109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2024-12-03T03:08:00Z</dcterms:created>
  <dc:creator>HP</dc:creator>
  <cp:lastModifiedBy>雨晨</cp:lastModifiedBy>
  <cp:lastPrinted>2023-10-11T07:54:00Z</cp:lastPrinted>
  <dcterms:modified xsi:type="dcterms:W3CDTF">2025-07-16T03:17:39Z</dcterms:modified>
  <dc:title>重庆市政府采购货物购销合同</dc:title>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7041633E3E884599AFFA41010EDAA4AF_13</vt:lpwstr>
  </property>
  <property fmtid="{D5CDD505-2E9C-101B-9397-08002B2CF9AE}" pid="4" name="KSOTemplateDocerSaveRecord">
    <vt:lpwstr>eyJoZGlkIjoiYTNlMzU5MjNiYzQ5MjQ1NDFjODk4MjgzMDdlZDRkM2YiLCJ1c2VySWQiOiIzMzkyNzMxNTUifQ==</vt:lpwstr>
  </property>
</Properties>
</file>