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738E" w14:textId="596A88C9" w:rsidR="00FA675F" w:rsidRDefault="003B0254" w:rsidP="00FA675F">
      <w:pPr>
        <w:jc w:val="center"/>
        <w:rPr>
          <w:rFonts w:ascii="Arial" w:hAnsi="Arial" w:cs="Arial"/>
          <w:b/>
          <w:sz w:val="36"/>
          <w:szCs w:val="36"/>
        </w:rPr>
      </w:pPr>
      <w:r w:rsidRPr="003B0254">
        <w:rPr>
          <w:rFonts w:ascii="Arial" w:hAnsi="Arial" w:cs="Arial"/>
          <w:b/>
          <w:sz w:val="36"/>
          <w:szCs w:val="36"/>
        </w:rPr>
        <w:t>{ClientName}</w:t>
      </w:r>
    </w:p>
    <w:p w14:paraId="78BBF96A" w14:textId="70DCAB01" w:rsidR="00062142" w:rsidRPr="00D6150E" w:rsidRDefault="00E30073" w:rsidP="00D6150E">
      <w:pPr>
        <w:jc w:val="center"/>
        <w:rPr>
          <w:rFonts w:ascii="Arial" w:hAnsi="Arial" w:cs="Arial"/>
          <w:b/>
          <w:sz w:val="36"/>
          <w:szCs w:val="36"/>
        </w:rPr>
      </w:pPr>
      <w:r w:rsidRPr="00E30073">
        <w:rPr>
          <w:rFonts w:ascii="Arial" w:hAnsi="Arial" w:cs="Arial"/>
          <w:b/>
          <w:noProof/>
          <w:sz w:val="36"/>
          <w:szCs w:val="36"/>
        </w:rPr>
        <mc:AlternateContent>
          <mc:Choice Requires="wps">
            <w:drawing>
              <wp:anchor distT="45720" distB="45720" distL="114300" distR="114300" simplePos="0" relativeHeight="251685376" behindDoc="0" locked="0" layoutInCell="1" allowOverlap="1" wp14:anchorId="5C9941D1" wp14:editId="63604519">
                <wp:simplePos x="0" y="0"/>
                <wp:positionH relativeFrom="column">
                  <wp:align>center</wp:align>
                </wp:positionH>
                <wp:positionV relativeFrom="paragraph">
                  <wp:posOffset>182880</wp:posOffset>
                </wp:positionV>
                <wp:extent cx="5040000" cy="432000"/>
                <wp:effectExtent l="19050" t="19050" r="27305" b="25400"/>
                <wp:wrapSquare wrapText="bothSides"/>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C9941D1" id="_x0000_t202" coordsize="21600,21600" o:spt="202" path="m,l,21600r21600,l21600,xe">
                <v:stroke joinstyle="miter"/>
                <v:path gradientshapeok="t" o:connecttype="rect"/>
              </v:shapetype>
              <v:shape id="文本框 2" o:spid="_x0000_s1026" type="#_x0000_t202" style="position:absolute;left:0;text-align:left;margin-left:0;margin-top:14.4pt;width:396.85pt;height:34pt;z-index:251685376;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wrap type="square"/>
              </v:shape>
            </w:pict>
          </mc:Fallback>
        </mc:AlternateContent>
      </w:r>
    </w:p>
    <w:p w14:paraId="5E5C5742" w14:textId="6C0E4832" w:rsidR="00062142" w:rsidRPr="00022943" w:rsidRDefault="00062142" w:rsidP="004C516E">
      <w:pPr>
        <w:jc w:val="both"/>
        <w:rPr>
          <w:rFonts w:ascii="Arial" w:hAnsi="Arial" w:cs="Arial"/>
          <w:szCs w:val="22"/>
        </w:rPr>
      </w:pPr>
    </w:p>
    <w:p w14:paraId="67A6CEBC" w14:textId="77777777" w:rsidR="00022943" w:rsidRPr="00022943" w:rsidRDefault="00022943" w:rsidP="004C516E">
      <w:pPr>
        <w:jc w:val="both"/>
        <w:rPr>
          <w:sz w:val="28"/>
          <w:szCs w:val="28"/>
          <w:lang w:eastAsia="zh-CN"/>
        </w:rPr>
      </w:pPr>
    </w:p>
    <w:p w14:paraId="037B20BE" w14:textId="77777777" w:rsidR="00E30073" w:rsidRDefault="00E30073" w:rsidP="00062142">
      <w:pPr>
        <w:jc w:val="center"/>
        <w:rPr>
          <w:szCs w:val="22"/>
          <w:lang w:eastAsia="zh-CN"/>
        </w:rPr>
      </w:pPr>
    </w:p>
    <w:sdt>
      <w:sdtPr>
        <w:rPr>
          <w:szCs w:val="22"/>
          <w:lang w:eastAsia="zh-CN"/>
        </w:rPr>
        <w:id w:val="594830986"/>
        <w:showingPlcHdr/>
        <w:picture/>
      </w:sdtPr>
      <w:sdtContent>
        <w:p w14:paraId="3462F2F5" w14:textId="1490B6EC" w:rsidR="00E30073" w:rsidRDefault="00022943" w:rsidP="00062142">
          <w:pPr>
            <w:jc w:val="center"/>
            <w:rPr>
              <w:szCs w:val="22"/>
              <w:lang w:eastAsia="zh-CN"/>
            </w:rPr>
          </w:pPr>
          <w:r>
            <w:rPr>
              <w:noProof/>
              <w:szCs w:val="22"/>
              <w:lang w:eastAsia="zh-CN"/>
            </w:rPr>
            <w:drawing>
              <wp:inline distT="0" distB="0" distL="0" distR="0" wp14:anchorId="3E98B5D0" wp14:editId="2B596866">
                <wp:extent cx="4320000" cy="4320000"/>
                <wp:effectExtent l="0" t="0" r="4445" b="4445"/>
                <wp:docPr id="174741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p w14:paraId="0C8B35AB" w14:textId="77777777" w:rsidR="00E30073" w:rsidRDefault="00E30073" w:rsidP="00022943">
      <w:pPr>
        <w:rPr>
          <w:szCs w:val="22"/>
          <w:lang w:eastAsia="zh-CN"/>
        </w:rPr>
      </w:pPr>
    </w:p>
    <w:p w14:paraId="5256306C" w14:textId="289D326A" w:rsidR="0087001B" w:rsidRDefault="003B0254" w:rsidP="00062142">
      <w:pPr>
        <w:jc w:val="center"/>
        <w:rPr>
          <w:szCs w:val="22"/>
        </w:rPr>
      </w:pPr>
      <w:r>
        <w:rPr>
          <w:rFonts w:hint="eastAsia"/>
          <w:szCs w:val="22"/>
          <w:lang w:eastAsia="zh-CN"/>
        </w:rPr>
        <w:t>{Property</w:t>
      </w:r>
      <w:r w:rsidR="00BE49E5">
        <w:rPr>
          <w:szCs w:val="22"/>
          <w:lang w:eastAsia="zh-CN"/>
        </w:rPr>
        <w:t xml:space="preserve"> </w:t>
      </w:r>
      <w:r>
        <w:rPr>
          <w:rFonts w:hint="eastAsia"/>
          <w:szCs w:val="22"/>
          <w:lang w:eastAsia="zh-CN"/>
        </w:rPr>
        <w:t>Address1}</w:t>
      </w:r>
      <w:r w:rsidR="00EF7E14" w:rsidRPr="00EF7E14">
        <w:rPr>
          <w:szCs w:val="22"/>
        </w:rPr>
        <w:t xml:space="preserve">, </w:t>
      </w:r>
    </w:p>
    <w:p w14:paraId="0E496847" w14:textId="73F1A23B" w:rsidR="00062142" w:rsidRPr="00062142" w:rsidRDefault="003B0254" w:rsidP="0087001B">
      <w:pPr>
        <w:jc w:val="center"/>
        <w:rPr>
          <w:szCs w:val="22"/>
          <w:lang w:eastAsia="zh-CN"/>
        </w:rPr>
      </w:pPr>
      <w:r>
        <w:rPr>
          <w:rFonts w:hint="eastAsia"/>
          <w:szCs w:val="22"/>
          <w:lang w:eastAsia="zh-CN"/>
        </w:rPr>
        <w:t>{City}</w:t>
      </w:r>
      <w:r w:rsidR="00EF7E14" w:rsidRPr="00EF7E14">
        <w:rPr>
          <w:szCs w:val="22"/>
        </w:rPr>
        <w:t xml:space="preserve">, </w:t>
      </w:r>
      <w:r>
        <w:rPr>
          <w:rFonts w:hint="eastAsia"/>
          <w:szCs w:val="22"/>
          <w:lang w:eastAsia="zh-CN"/>
        </w:rPr>
        <w:t>{Province</w:t>
      </w:r>
      <w:r w:rsidR="00BE49E5">
        <w:rPr>
          <w:szCs w:val="22"/>
          <w:lang w:eastAsia="zh-CN"/>
        </w:rPr>
        <w:t xml:space="preserve"> </w:t>
      </w:r>
      <w:r w:rsidR="00022943">
        <w:rPr>
          <w:rFonts w:hint="eastAsia"/>
          <w:szCs w:val="22"/>
          <w:lang w:eastAsia="zh-CN"/>
        </w:rPr>
        <w:t>Abbreviation</w:t>
      </w:r>
      <w:r>
        <w:rPr>
          <w:rFonts w:hint="eastAsia"/>
          <w:szCs w:val="22"/>
          <w:lang w:eastAsia="zh-CN"/>
        </w:rPr>
        <w:t>}</w:t>
      </w:r>
      <w:r w:rsidR="00EF7E14" w:rsidRPr="00EF7E14">
        <w:rPr>
          <w:szCs w:val="22"/>
        </w:rPr>
        <w:t xml:space="preserve"> </w:t>
      </w:r>
      <w:r>
        <w:rPr>
          <w:rFonts w:hint="eastAsia"/>
          <w:szCs w:val="22"/>
          <w:lang w:eastAsia="zh-CN"/>
        </w:rPr>
        <w:t>{Post</w:t>
      </w:r>
      <w:r w:rsidR="00BE49E5">
        <w:rPr>
          <w:szCs w:val="22"/>
          <w:lang w:eastAsia="zh-CN"/>
        </w:rPr>
        <w:t xml:space="preserve"> </w:t>
      </w:r>
      <w:r>
        <w:rPr>
          <w:rFonts w:hint="eastAsia"/>
          <w:szCs w:val="22"/>
          <w:lang w:eastAsia="zh-CN"/>
        </w:rPr>
        <w:t>Code}</w:t>
      </w:r>
    </w:p>
    <w:p w14:paraId="31322D82" w14:textId="1069EC58" w:rsidR="00062142" w:rsidRPr="00062142" w:rsidRDefault="002A7944" w:rsidP="00062142">
      <w:pPr>
        <w:spacing w:before="240"/>
        <w:jc w:val="center"/>
        <w:rPr>
          <w:szCs w:val="22"/>
          <w:lang w:eastAsia="zh-CN"/>
        </w:rPr>
      </w:pPr>
      <w:r>
        <w:rPr>
          <w:rFonts w:hint="eastAsia"/>
          <w:szCs w:val="22"/>
          <w:lang w:eastAsia="zh-CN"/>
        </w:rPr>
        <w:t>{ReportDate}</w:t>
      </w:r>
    </w:p>
    <w:p w14:paraId="6D08932A" w14:textId="77777777" w:rsidR="00062142" w:rsidRPr="00062142" w:rsidRDefault="00062142" w:rsidP="00062142">
      <w:pPr>
        <w:jc w:val="center"/>
        <w:rPr>
          <w:szCs w:val="22"/>
        </w:rPr>
      </w:pPr>
      <w:bookmarkStart w:id="0" w:name="_Hlk214451057"/>
      <w:r w:rsidRPr="00062142">
        <w:rPr>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Cs w:val="22"/>
          <w:lang w:val="en-CA"/>
        </w:rPr>
      </w:pPr>
      <w:r w:rsidRPr="00661397">
        <w:rPr>
          <w:szCs w:val="22"/>
          <w:lang w:val="en-CA"/>
        </w:rPr>
        <w:lastRenderedPageBreak/>
        <w:t>1110 FINCH AVENUE W, SUITE 706</w:t>
      </w:r>
    </w:p>
    <w:p w14:paraId="63575115" w14:textId="6E6A436C" w:rsidR="00062142" w:rsidRPr="00062142" w:rsidRDefault="00062142" w:rsidP="00062142">
      <w:pPr>
        <w:jc w:val="center"/>
        <w:rPr>
          <w:szCs w:val="22"/>
        </w:rPr>
      </w:pPr>
      <w:r w:rsidRPr="00062142">
        <w:rPr>
          <w:szCs w:val="22"/>
        </w:rPr>
        <w:t xml:space="preserve">TORONTO, ON </w:t>
      </w:r>
      <w:r w:rsidR="00661397">
        <w:rPr>
          <w:szCs w:val="22"/>
        </w:rPr>
        <w:t>M3J 2T2</w:t>
      </w:r>
      <w:r w:rsidRPr="00062142">
        <w:rPr>
          <w:szCs w:val="22"/>
        </w:rPr>
        <w:t xml:space="preserve"> </w:t>
      </w:r>
    </w:p>
    <w:p w14:paraId="27CE85DF" w14:textId="77777777" w:rsidR="00062142" w:rsidRPr="00062142" w:rsidRDefault="00062142" w:rsidP="00062142">
      <w:pPr>
        <w:jc w:val="center"/>
        <w:rPr>
          <w:szCs w:val="22"/>
        </w:rPr>
      </w:pPr>
      <w:r w:rsidRPr="00062142">
        <w:rPr>
          <w:szCs w:val="22"/>
        </w:rPr>
        <w:t xml:space="preserve">Phone: 416 201 9109 </w:t>
      </w:r>
    </w:p>
    <w:p w14:paraId="6DD2364E" w14:textId="3C681CDF" w:rsidR="009A0A72" w:rsidRDefault="00062142" w:rsidP="00D6150E">
      <w:pPr>
        <w:jc w:val="center"/>
        <w:rPr>
          <w:szCs w:val="22"/>
        </w:rPr>
      </w:pPr>
      <w:r w:rsidRPr="00062142">
        <w:rPr>
          <w:szCs w:val="22"/>
        </w:rPr>
        <w:t>Fax: 416 201 8050</w:t>
      </w:r>
      <w:bookmarkEnd w:id="0"/>
    </w:p>
    <w:p w14:paraId="43F0FFBD" w14:textId="023C2286" w:rsidR="00D6150E" w:rsidRDefault="00D6150E">
      <w:pPr>
        <w:rPr>
          <w:szCs w:val="22"/>
        </w:rPr>
      </w:pPr>
      <w:r>
        <w:rPr>
          <w:szCs w:val="22"/>
        </w:rPr>
        <w:br w:type="page"/>
      </w:r>
    </w:p>
    <w:sdt>
      <w:sdtPr>
        <w:rPr>
          <w:rFonts w:ascii="Times New Roman" w:eastAsia="DengXian" w:hAnsi="Times New Roman" w:cs="Times New Roman" w:hint="eastAsia"/>
          <w:b w:val="0"/>
          <w:bCs w:val="0"/>
          <w:kern w:val="0"/>
          <w:sz w:val="24"/>
          <w:szCs w:val="24"/>
          <w:lang w:val="zh-CN" w:eastAsia="zh-CN"/>
        </w:rPr>
        <w:id w:val="-1247257951"/>
        <w:docPartObj>
          <w:docPartGallery w:val="Table of Contents"/>
          <w:docPartUnique/>
        </w:docPartObj>
      </w:sdtPr>
      <w:sdtEndPr>
        <w:rPr>
          <w:rFonts w:hint="default"/>
          <w:sz w:val="22"/>
          <w:lang w:eastAsia="en-US"/>
        </w:rPr>
      </w:sdtEndPr>
      <w:sdtContent>
        <w:p w14:paraId="2B2D15A4" w14:textId="6FA9BE1D" w:rsidR="003D0178" w:rsidRDefault="003057C6" w:rsidP="003057C6">
          <w:pPr>
            <w:pStyle w:val="TOC2Aptos11"/>
            <w:spacing w:after="240"/>
          </w:pPr>
          <w:r>
            <w:rPr>
              <w:rFonts w:hint="eastAsia"/>
              <w:lang w:val="zh-CN" w:eastAsia="zh-CN"/>
            </w:rPr>
            <w:t>Table of Contents</w:t>
          </w:r>
        </w:p>
        <w:p w14:paraId="364AF4BB" w14:textId="6E6C1E7D" w:rsidR="00581E40" w:rsidRDefault="003D0178">
          <w:pPr>
            <w:pStyle w:val="TOC1"/>
            <w:rPr>
              <w:rFonts w:asciiTheme="minorHAnsi" w:eastAsiaTheme="minorEastAsia" w:hAnsiTheme="minorHAnsi" w:cstheme="minorBidi"/>
              <w:b w:val="0"/>
              <w:caps w:val="0"/>
              <w:kern w:val="2"/>
              <w:sz w:val="24"/>
              <w:szCs w:val="24"/>
              <w:lang w:val="en-CA" w:eastAsia="zh-CN"/>
              <w14:ligatures w14:val="standardContextual"/>
            </w:rPr>
          </w:pPr>
          <w:r>
            <w:fldChar w:fldCharType="begin"/>
          </w:r>
          <w:r>
            <w:instrText xml:space="preserve"> TOC \o "1-3" \h \z \u </w:instrText>
          </w:r>
          <w:r>
            <w:fldChar w:fldCharType="separate"/>
          </w:r>
          <w:hyperlink w:anchor="_Toc216204110" w:history="1">
            <w:r w:rsidR="00581E40" w:rsidRPr="0014741C">
              <w:rPr>
                <w:rStyle w:val="Hyperlink"/>
              </w:rPr>
              <w:t>1. Executive Summary</w:t>
            </w:r>
            <w:r w:rsidR="00581E40">
              <w:rPr>
                <w:webHidden/>
              </w:rPr>
              <w:tab/>
            </w:r>
            <w:r w:rsidR="00581E40">
              <w:rPr>
                <w:webHidden/>
              </w:rPr>
              <w:fldChar w:fldCharType="begin"/>
            </w:r>
            <w:r w:rsidR="00581E40">
              <w:rPr>
                <w:webHidden/>
              </w:rPr>
              <w:instrText xml:space="preserve"> PAGEREF _Toc216204110 \h </w:instrText>
            </w:r>
            <w:r w:rsidR="00581E40">
              <w:rPr>
                <w:webHidden/>
              </w:rPr>
            </w:r>
            <w:r w:rsidR="00581E40">
              <w:rPr>
                <w:webHidden/>
              </w:rPr>
              <w:fldChar w:fldCharType="separate"/>
            </w:r>
            <w:r w:rsidR="00581E40">
              <w:rPr>
                <w:webHidden/>
              </w:rPr>
              <w:t>4</w:t>
            </w:r>
            <w:r w:rsidR="00581E40">
              <w:rPr>
                <w:webHidden/>
              </w:rPr>
              <w:fldChar w:fldCharType="end"/>
            </w:r>
          </w:hyperlink>
        </w:p>
        <w:p w14:paraId="749B83FF" w14:textId="12DB7155" w:rsidR="00581E40" w:rsidRDefault="00581E40">
          <w:pPr>
            <w:pStyle w:val="TOC2"/>
            <w:rPr>
              <w:rFonts w:asciiTheme="minorHAnsi" w:eastAsiaTheme="minorEastAsia" w:hAnsiTheme="minorHAnsi" w:cstheme="minorBidi"/>
              <w:b w:val="0"/>
              <w:kern w:val="2"/>
              <w:sz w:val="24"/>
              <w:szCs w:val="24"/>
              <w:lang w:val="en-CA" w:eastAsia="zh-CN"/>
              <w14:ligatures w14:val="standardContextual"/>
            </w:rPr>
          </w:pPr>
          <w:hyperlink w:anchor="_Toc216204111" w:history="1">
            <w:r w:rsidRPr="0014741C">
              <w:rPr>
                <w:rStyle w:val="Hyperlink"/>
              </w:rPr>
              <w:t>1.1 Description of this Study </w:t>
            </w:r>
            <w:r>
              <w:rPr>
                <w:webHidden/>
              </w:rPr>
              <w:tab/>
            </w:r>
            <w:r>
              <w:rPr>
                <w:webHidden/>
              </w:rPr>
              <w:fldChar w:fldCharType="begin"/>
            </w:r>
            <w:r>
              <w:rPr>
                <w:webHidden/>
              </w:rPr>
              <w:instrText xml:space="preserve"> PAGEREF _Toc216204111 \h </w:instrText>
            </w:r>
            <w:r>
              <w:rPr>
                <w:webHidden/>
              </w:rPr>
            </w:r>
            <w:r>
              <w:rPr>
                <w:webHidden/>
              </w:rPr>
              <w:fldChar w:fldCharType="separate"/>
            </w:r>
            <w:r>
              <w:rPr>
                <w:webHidden/>
              </w:rPr>
              <w:t>4</w:t>
            </w:r>
            <w:r>
              <w:rPr>
                <w:webHidden/>
              </w:rPr>
              <w:fldChar w:fldCharType="end"/>
            </w:r>
          </w:hyperlink>
        </w:p>
        <w:p w14:paraId="0D23B438" w14:textId="5D17D68B" w:rsidR="00581E40" w:rsidRDefault="00581E40">
          <w:pPr>
            <w:pStyle w:val="TOC2"/>
            <w:rPr>
              <w:rFonts w:asciiTheme="minorHAnsi" w:eastAsiaTheme="minorEastAsia" w:hAnsiTheme="minorHAnsi" w:cstheme="minorBidi"/>
              <w:b w:val="0"/>
              <w:kern w:val="2"/>
              <w:sz w:val="24"/>
              <w:szCs w:val="24"/>
              <w:lang w:val="en-CA" w:eastAsia="zh-CN"/>
              <w14:ligatures w14:val="standardContextual"/>
            </w:rPr>
          </w:pPr>
          <w:hyperlink w:anchor="_Toc216204112" w:history="1">
            <w:r w:rsidRPr="0014741C">
              <w:rPr>
                <w:rStyle w:val="Hyperlink"/>
              </w:rPr>
              <w:t>1.2 Recommendations for Improvement </w:t>
            </w:r>
            <w:r>
              <w:rPr>
                <w:webHidden/>
              </w:rPr>
              <w:tab/>
            </w:r>
            <w:r>
              <w:rPr>
                <w:webHidden/>
              </w:rPr>
              <w:fldChar w:fldCharType="begin"/>
            </w:r>
            <w:r>
              <w:rPr>
                <w:webHidden/>
              </w:rPr>
              <w:instrText xml:space="preserve"> PAGEREF _Toc216204112 \h </w:instrText>
            </w:r>
            <w:r>
              <w:rPr>
                <w:webHidden/>
              </w:rPr>
            </w:r>
            <w:r>
              <w:rPr>
                <w:webHidden/>
              </w:rPr>
              <w:fldChar w:fldCharType="separate"/>
            </w:r>
            <w:r>
              <w:rPr>
                <w:webHidden/>
              </w:rPr>
              <w:t>4</w:t>
            </w:r>
            <w:r>
              <w:rPr>
                <w:webHidden/>
              </w:rPr>
              <w:fldChar w:fldCharType="end"/>
            </w:r>
          </w:hyperlink>
        </w:p>
        <w:p w14:paraId="2DC56F15" w14:textId="5365B3D1" w:rsidR="00581E40" w:rsidRDefault="00581E40">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13" w:history="1">
            <w:r w:rsidRPr="0014741C">
              <w:rPr>
                <w:rStyle w:val="Hyperlink"/>
                <w:lang w:eastAsia="zh-CN"/>
              </w:rPr>
              <w:t>2</w:t>
            </w:r>
            <w:r w:rsidRPr="0014741C">
              <w:rPr>
                <w:rStyle w:val="Hyperlink"/>
              </w:rPr>
              <w:t>. Facility and Systems Description</w:t>
            </w:r>
            <w:r>
              <w:rPr>
                <w:webHidden/>
              </w:rPr>
              <w:tab/>
            </w:r>
            <w:r>
              <w:rPr>
                <w:webHidden/>
              </w:rPr>
              <w:fldChar w:fldCharType="begin"/>
            </w:r>
            <w:r>
              <w:rPr>
                <w:webHidden/>
              </w:rPr>
              <w:instrText xml:space="preserve"> PAGEREF _Toc216204113 \h </w:instrText>
            </w:r>
            <w:r>
              <w:rPr>
                <w:webHidden/>
              </w:rPr>
            </w:r>
            <w:r>
              <w:rPr>
                <w:webHidden/>
              </w:rPr>
              <w:fldChar w:fldCharType="separate"/>
            </w:r>
            <w:r>
              <w:rPr>
                <w:webHidden/>
              </w:rPr>
              <w:t>5</w:t>
            </w:r>
            <w:r>
              <w:rPr>
                <w:webHidden/>
              </w:rPr>
              <w:fldChar w:fldCharType="end"/>
            </w:r>
          </w:hyperlink>
        </w:p>
        <w:p w14:paraId="0A434EF3" w14:textId="248FE6C6" w:rsidR="00581E40" w:rsidRDefault="00581E40">
          <w:pPr>
            <w:pStyle w:val="TOC2"/>
            <w:rPr>
              <w:rFonts w:asciiTheme="minorHAnsi" w:eastAsiaTheme="minorEastAsia" w:hAnsiTheme="minorHAnsi" w:cstheme="minorBidi"/>
              <w:b w:val="0"/>
              <w:kern w:val="2"/>
              <w:sz w:val="24"/>
              <w:szCs w:val="24"/>
              <w:lang w:val="en-CA" w:eastAsia="zh-CN"/>
              <w14:ligatures w14:val="standardContextual"/>
            </w:rPr>
          </w:pPr>
          <w:hyperlink w:anchor="_Toc216204114" w:history="1">
            <w:r w:rsidRPr="0014741C">
              <w:rPr>
                <w:rStyle w:val="Hyperlink"/>
                <w:lang w:eastAsia="zh-CN"/>
              </w:rPr>
              <w:t>2</w:t>
            </w:r>
            <w:r w:rsidRPr="0014741C">
              <w:rPr>
                <w:rStyle w:val="Hyperlink"/>
              </w:rPr>
              <w:t>.1 General Facility Overview</w:t>
            </w:r>
            <w:r>
              <w:rPr>
                <w:webHidden/>
              </w:rPr>
              <w:tab/>
            </w:r>
            <w:r>
              <w:rPr>
                <w:webHidden/>
              </w:rPr>
              <w:fldChar w:fldCharType="begin"/>
            </w:r>
            <w:r>
              <w:rPr>
                <w:webHidden/>
              </w:rPr>
              <w:instrText xml:space="preserve"> PAGEREF _Toc216204114 \h </w:instrText>
            </w:r>
            <w:r>
              <w:rPr>
                <w:webHidden/>
              </w:rPr>
            </w:r>
            <w:r>
              <w:rPr>
                <w:webHidden/>
              </w:rPr>
              <w:fldChar w:fldCharType="separate"/>
            </w:r>
            <w:r>
              <w:rPr>
                <w:webHidden/>
              </w:rPr>
              <w:t>5</w:t>
            </w:r>
            <w:r>
              <w:rPr>
                <w:webHidden/>
              </w:rPr>
              <w:fldChar w:fldCharType="end"/>
            </w:r>
          </w:hyperlink>
        </w:p>
        <w:p w14:paraId="53387D58" w14:textId="546C4684" w:rsidR="00581E40" w:rsidRDefault="00581E40">
          <w:pPr>
            <w:pStyle w:val="TOC2"/>
            <w:rPr>
              <w:rFonts w:asciiTheme="minorHAnsi" w:eastAsiaTheme="minorEastAsia" w:hAnsiTheme="minorHAnsi" w:cstheme="minorBidi"/>
              <w:b w:val="0"/>
              <w:kern w:val="2"/>
              <w:sz w:val="24"/>
              <w:szCs w:val="24"/>
              <w:lang w:val="en-CA" w:eastAsia="zh-CN"/>
              <w14:ligatures w14:val="standardContextual"/>
            </w:rPr>
          </w:pPr>
          <w:hyperlink w:anchor="_Toc216204115" w:history="1">
            <w:r w:rsidRPr="0014741C">
              <w:rPr>
                <w:rStyle w:val="Hyperlink"/>
                <w:lang w:eastAsia="zh-CN"/>
              </w:rPr>
              <w:t>2</w:t>
            </w:r>
            <w:r w:rsidRPr="0014741C">
              <w:rPr>
                <w:rStyle w:val="Hyperlink"/>
              </w:rPr>
              <w:t>.2 Building Mechanical Systems Overview</w:t>
            </w:r>
            <w:r>
              <w:rPr>
                <w:webHidden/>
              </w:rPr>
              <w:tab/>
            </w:r>
            <w:r>
              <w:rPr>
                <w:webHidden/>
              </w:rPr>
              <w:fldChar w:fldCharType="begin"/>
            </w:r>
            <w:r>
              <w:rPr>
                <w:webHidden/>
              </w:rPr>
              <w:instrText xml:space="preserve"> PAGEREF _Toc216204115 \h </w:instrText>
            </w:r>
            <w:r>
              <w:rPr>
                <w:webHidden/>
              </w:rPr>
            </w:r>
            <w:r>
              <w:rPr>
                <w:webHidden/>
              </w:rPr>
              <w:fldChar w:fldCharType="separate"/>
            </w:r>
            <w:r>
              <w:rPr>
                <w:webHidden/>
              </w:rPr>
              <w:t>5</w:t>
            </w:r>
            <w:r>
              <w:rPr>
                <w:webHidden/>
              </w:rPr>
              <w:fldChar w:fldCharType="end"/>
            </w:r>
          </w:hyperlink>
        </w:p>
        <w:p w14:paraId="392D743B" w14:textId="3FD37979" w:rsidR="00581E40" w:rsidRDefault="00581E40">
          <w:pPr>
            <w:pStyle w:val="TOC3"/>
            <w:rPr>
              <w:rFonts w:asciiTheme="minorHAnsi" w:eastAsiaTheme="minorEastAsia" w:hAnsiTheme="minorHAnsi" w:cstheme="minorBidi"/>
              <w:noProof/>
              <w:kern w:val="2"/>
              <w:sz w:val="24"/>
              <w:szCs w:val="24"/>
              <w:lang w:val="en-CA" w:eastAsia="zh-CN"/>
              <w14:ligatures w14:val="standardContextual"/>
            </w:rPr>
          </w:pPr>
          <w:hyperlink w:anchor="_Toc216204116" w:history="1">
            <w:r w:rsidRPr="0014741C">
              <w:rPr>
                <w:rStyle w:val="Hyperlink"/>
                <w:noProof/>
              </w:rPr>
              <w:t>2.2.1 Central Heating/Cooling Systems</w:t>
            </w:r>
            <w:r>
              <w:rPr>
                <w:noProof/>
                <w:webHidden/>
              </w:rPr>
              <w:tab/>
            </w:r>
            <w:r>
              <w:rPr>
                <w:noProof/>
                <w:webHidden/>
              </w:rPr>
              <w:fldChar w:fldCharType="begin"/>
            </w:r>
            <w:r>
              <w:rPr>
                <w:noProof/>
                <w:webHidden/>
              </w:rPr>
              <w:instrText xml:space="preserve"> PAGEREF _Toc216204116 \h </w:instrText>
            </w:r>
            <w:r>
              <w:rPr>
                <w:noProof/>
                <w:webHidden/>
              </w:rPr>
            </w:r>
            <w:r>
              <w:rPr>
                <w:noProof/>
                <w:webHidden/>
              </w:rPr>
              <w:fldChar w:fldCharType="separate"/>
            </w:r>
            <w:r>
              <w:rPr>
                <w:noProof/>
                <w:webHidden/>
              </w:rPr>
              <w:t>5</w:t>
            </w:r>
            <w:r>
              <w:rPr>
                <w:noProof/>
                <w:webHidden/>
              </w:rPr>
              <w:fldChar w:fldCharType="end"/>
            </w:r>
          </w:hyperlink>
        </w:p>
        <w:p w14:paraId="1FD0DE6B" w14:textId="10393460" w:rsidR="00581E40" w:rsidRDefault="00581E40">
          <w:pPr>
            <w:pStyle w:val="TOC3"/>
            <w:rPr>
              <w:rFonts w:asciiTheme="minorHAnsi" w:eastAsiaTheme="minorEastAsia" w:hAnsiTheme="minorHAnsi" w:cstheme="minorBidi"/>
              <w:noProof/>
              <w:kern w:val="2"/>
              <w:sz w:val="24"/>
              <w:szCs w:val="24"/>
              <w:lang w:val="en-CA" w:eastAsia="zh-CN"/>
              <w14:ligatures w14:val="standardContextual"/>
            </w:rPr>
          </w:pPr>
          <w:hyperlink w:anchor="_Toc216204117" w:history="1">
            <w:r w:rsidRPr="0014741C">
              <w:rPr>
                <w:rStyle w:val="Hyperlink"/>
                <w:noProof/>
              </w:rPr>
              <w:t>2.2.2. Central Ventilation System</w:t>
            </w:r>
            <w:r>
              <w:rPr>
                <w:noProof/>
                <w:webHidden/>
              </w:rPr>
              <w:tab/>
            </w:r>
            <w:r>
              <w:rPr>
                <w:noProof/>
                <w:webHidden/>
              </w:rPr>
              <w:fldChar w:fldCharType="begin"/>
            </w:r>
            <w:r>
              <w:rPr>
                <w:noProof/>
                <w:webHidden/>
              </w:rPr>
              <w:instrText xml:space="preserve"> PAGEREF _Toc216204117 \h </w:instrText>
            </w:r>
            <w:r>
              <w:rPr>
                <w:noProof/>
                <w:webHidden/>
              </w:rPr>
            </w:r>
            <w:r>
              <w:rPr>
                <w:noProof/>
                <w:webHidden/>
              </w:rPr>
              <w:fldChar w:fldCharType="separate"/>
            </w:r>
            <w:r>
              <w:rPr>
                <w:noProof/>
                <w:webHidden/>
              </w:rPr>
              <w:t>6</w:t>
            </w:r>
            <w:r>
              <w:rPr>
                <w:noProof/>
                <w:webHidden/>
              </w:rPr>
              <w:fldChar w:fldCharType="end"/>
            </w:r>
          </w:hyperlink>
        </w:p>
        <w:p w14:paraId="2AF16053" w14:textId="3DD95C7D" w:rsidR="00581E40" w:rsidRDefault="00581E40">
          <w:pPr>
            <w:pStyle w:val="TOC3"/>
            <w:rPr>
              <w:rFonts w:asciiTheme="minorHAnsi" w:eastAsiaTheme="minorEastAsia" w:hAnsiTheme="minorHAnsi" w:cstheme="minorBidi"/>
              <w:noProof/>
              <w:kern w:val="2"/>
              <w:sz w:val="24"/>
              <w:szCs w:val="24"/>
              <w:lang w:val="en-CA" w:eastAsia="zh-CN"/>
              <w14:ligatures w14:val="standardContextual"/>
            </w:rPr>
          </w:pPr>
          <w:hyperlink w:anchor="_Toc216204118" w:history="1">
            <w:r w:rsidRPr="0014741C">
              <w:rPr>
                <w:rStyle w:val="Hyperlink"/>
                <w:noProof/>
              </w:rPr>
              <w:t>2.2.3. DHW System</w:t>
            </w:r>
            <w:r>
              <w:rPr>
                <w:noProof/>
                <w:webHidden/>
              </w:rPr>
              <w:tab/>
            </w:r>
            <w:r>
              <w:rPr>
                <w:noProof/>
                <w:webHidden/>
              </w:rPr>
              <w:fldChar w:fldCharType="begin"/>
            </w:r>
            <w:r>
              <w:rPr>
                <w:noProof/>
                <w:webHidden/>
              </w:rPr>
              <w:instrText xml:space="preserve"> PAGEREF _Toc216204118 \h </w:instrText>
            </w:r>
            <w:r>
              <w:rPr>
                <w:noProof/>
                <w:webHidden/>
              </w:rPr>
            </w:r>
            <w:r>
              <w:rPr>
                <w:noProof/>
                <w:webHidden/>
              </w:rPr>
              <w:fldChar w:fldCharType="separate"/>
            </w:r>
            <w:r>
              <w:rPr>
                <w:noProof/>
                <w:webHidden/>
              </w:rPr>
              <w:t>7</w:t>
            </w:r>
            <w:r>
              <w:rPr>
                <w:noProof/>
                <w:webHidden/>
              </w:rPr>
              <w:fldChar w:fldCharType="end"/>
            </w:r>
          </w:hyperlink>
        </w:p>
        <w:p w14:paraId="09092580" w14:textId="50E9D571" w:rsidR="00581E40" w:rsidRDefault="00581E40">
          <w:pPr>
            <w:pStyle w:val="TOC3"/>
            <w:rPr>
              <w:rFonts w:asciiTheme="minorHAnsi" w:eastAsiaTheme="minorEastAsia" w:hAnsiTheme="minorHAnsi" w:cstheme="minorBidi"/>
              <w:noProof/>
              <w:kern w:val="2"/>
              <w:sz w:val="24"/>
              <w:szCs w:val="24"/>
              <w:lang w:val="en-CA" w:eastAsia="zh-CN"/>
              <w14:ligatures w14:val="standardContextual"/>
            </w:rPr>
          </w:pPr>
          <w:hyperlink w:anchor="_Toc216204119" w:history="1">
            <w:r w:rsidRPr="0014741C">
              <w:rPr>
                <w:rStyle w:val="Hyperlink"/>
                <w:noProof/>
              </w:rPr>
              <w:t>2.2.4. Miscellaneous</w:t>
            </w:r>
            <w:r>
              <w:rPr>
                <w:noProof/>
                <w:webHidden/>
              </w:rPr>
              <w:tab/>
            </w:r>
            <w:r>
              <w:rPr>
                <w:noProof/>
                <w:webHidden/>
              </w:rPr>
              <w:fldChar w:fldCharType="begin"/>
            </w:r>
            <w:r>
              <w:rPr>
                <w:noProof/>
                <w:webHidden/>
              </w:rPr>
              <w:instrText xml:space="preserve"> PAGEREF _Toc216204119 \h </w:instrText>
            </w:r>
            <w:r>
              <w:rPr>
                <w:noProof/>
                <w:webHidden/>
              </w:rPr>
            </w:r>
            <w:r>
              <w:rPr>
                <w:noProof/>
                <w:webHidden/>
              </w:rPr>
              <w:fldChar w:fldCharType="separate"/>
            </w:r>
            <w:r>
              <w:rPr>
                <w:noProof/>
                <w:webHidden/>
              </w:rPr>
              <w:t>7</w:t>
            </w:r>
            <w:r>
              <w:rPr>
                <w:noProof/>
                <w:webHidden/>
              </w:rPr>
              <w:fldChar w:fldCharType="end"/>
            </w:r>
          </w:hyperlink>
        </w:p>
        <w:p w14:paraId="3EF04EB5" w14:textId="74D7A984" w:rsidR="00581E40" w:rsidRDefault="00581E40">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20" w:history="1">
            <w:r w:rsidRPr="0014741C">
              <w:rPr>
                <w:rStyle w:val="Hyperlink"/>
              </w:rPr>
              <w:t>3. Energy Conservation Measures</w:t>
            </w:r>
            <w:r>
              <w:rPr>
                <w:webHidden/>
              </w:rPr>
              <w:tab/>
            </w:r>
            <w:r>
              <w:rPr>
                <w:webHidden/>
              </w:rPr>
              <w:fldChar w:fldCharType="begin"/>
            </w:r>
            <w:r>
              <w:rPr>
                <w:webHidden/>
              </w:rPr>
              <w:instrText xml:space="preserve"> PAGEREF _Toc216204120 \h </w:instrText>
            </w:r>
            <w:r>
              <w:rPr>
                <w:webHidden/>
              </w:rPr>
            </w:r>
            <w:r>
              <w:rPr>
                <w:webHidden/>
              </w:rPr>
              <w:fldChar w:fldCharType="separate"/>
            </w:r>
            <w:r>
              <w:rPr>
                <w:webHidden/>
              </w:rPr>
              <w:t>9</w:t>
            </w:r>
            <w:r>
              <w:rPr>
                <w:webHidden/>
              </w:rPr>
              <w:fldChar w:fldCharType="end"/>
            </w:r>
          </w:hyperlink>
        </w:p>
        <w:p w14:paraId="240839DE" w14:textId="5DBEC08E" w:rsidR="00581E40" w:rsidRDefault="00581E40">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21" w:history="1">
            <w:r w:rsidRPr="0014741C">
              <w:rPr>
                <w:rStyle w:val="Hyperlink"/>
              </w:rPr>
              <w:t xml:space="preserve">Appendix </w:t>
            </w:r>
            <w:r w:rsidRPr="0014741C">
              <w:rPr>
                <w:rStyle w:val="Hyperlink"/>
                <w:lang w:eastAsia="zh-CN"/>
              </w:rPr>
              <w:t>A</w:t>
            </w:r>
            <w:r w:rsidRPr="0014741C">
              <w:rPr>
                <w:rStyle w:val="Hyperlink"/>
              </w:rPr>
              <w:t xml:space="preserve"> – ASHRAE Level II Energy Audit Proposal</w:t>
            </w:r>
            <w:r>
              <w:rPr>
                <w:webHidden/>
              </w:rPr>
              <w:tab/>
            </w:r>
            <w:r>
              <w:rPr>
                <w:webHidden/>
              </w:rPr>
              <w:fldChar w:fldCharType="begin"/>
            </w:r>
            <w:r>
              <w:rPr>
                <w:webHidden/>
              </w:rPr>
              <w:instrText xml:space="preserve"> PAGEREF _Toc216204121 \h </w:instrText>
            </w:r>
            <w:r>
              <w:rPr>
                <w:webHidden/>
              </w:rPr>
            </w:r>
            <w:r>
              <w:rPr>
                <w:webHidden/>
              </w:rPr>
              <w:fldChar w:fldCharType="separate"/>
            </w:r>
            <w:r>
              <w:rPr>
                <w:webHidden/>
              </w:rPr>
              <w:t>10</w:t>
            </w:r>
            <w:r>
              <w:rPr>
                <w:webHidden/>
              </w:rPr>
              <w:fldChar w:fldCharType="end"/>
            </w:r>
          </w:hyperlink>
        </w:p>
        <w:p w14:paraId="580514D1" w14:textId="6AA0B165"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Cs w:val="22"/>
        </w:rPr>
      </w:pPr>
      <w:r w:rsidRPr="00062142">
        <w:rPr>
          <w:szCs w:val="22"/>
          <w:lang w:eastAsia="zh-CN"/>
        </w:rPr>
        <w:br w:type="page"/>
      </w:r>
      <w:r w:rsidR="009A0A72" w:rsidRPr="009A0A72">
        <w:rPr>
          <w:b/>
          <w:bCs/>
          <w:szCs w:val="22"/>
        </w:rPr>
        <w:lastRenderedPageBreak/>
        <w:t>List of Abbreviations</w:t>
      </w:r>
      <w:r w:rsidR="009A0A72" w:rsidRPr="009A0A72">
        <w:rPr>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r w:rsidRPr="00DC0A3D">
        <w:t>ekWh</w:t>
      </w:r>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MMBtu / hr</w:t>
      </w:r>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lastRenderedPageBreak/>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4C192584" w:rsidR="00995B66" w:rsidRPr="0015533B" w:rsidRDefault="0012336C" w:rsidP="003D0178">
      <w:pPr>
        <w:pStyle w:val="Heading11"/>
      </w:pPr>
      <w:bookmarkStart w:id="7" w:name="_Toc216204110"/>
      <w:r w:rsidRPr="00395F01">
        <w:lastRenderedPageBreak/>
        <w:t>1. Executive Summary</w:t>
      </w:r>
      <w:bookmarkEnd w:id="1"/>
      <w:bookmarkEnd w:id="2"/>
      <w:bookmarkEnd w:id="3"/>
      <w:bookmarkEnd w:id="4"/>
      <w:bookmarkEnd w:id="5"/>
      <w:bookmarkEnd w:id="6"/>
      <w:bookmarkEnd w:id="7"/>
    </w:p>
    <w:p w14:paraId="597980C4" w14:textId="3B55A74C" w:rsidR="00293BDE" w:rsidRPr="00395F01" w:rsidRDefault="00293BDE" w:rsidP="003D0178">
      <w:pPr>
        <w:pStyle w:val="heanding2"/>
        <w:rPr>
          <w:i/>
          <w:iCs/>
        </w:rPr>
      </w:pPr>
      <w:bookmarkStart w:id="8" w:name="_Toc213704634"/>
      <w:bookmarkStart w:id="9" w:name="_Toc213704687"/>
      <w:bookmarkStart w:id="10" w:name="_Toc214456470"/>
      <w:bookmarkStart w:id="11" w:name="_Toc216204111"/>
      <w:r w:rsidRPr="00395F01">
        <w:t>1.1 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Cs w:val="22"/>
        </w:rPr>
      </w:pPr>
      <w:r w:rsidRPr="00062142">
        <w:rPr>
          <w:szCs w:val="22"/>
        </w:rPr>
        <w:t xml:space="preserve">Mann Engineering performed an ASHRAE Level </w:t>
      </w:r>
      <w:r w:rsidR="00EF7E14">
        <w:rPr>
          <w:rFonts w:hint="eastAsia"/>
          <w:szCs w:val="22"/>
          <w:lang w:eastAsia="zh-CN"/>
        </w:rPr>
        <w:t xml:space="preserve">1 </w:t>
      </w:r>
      <w:r w:rsidRPr="00062142">
        <w:rPr>
          <w:szCs w:val="22"/>
        </w:rPr>
        <w:t>Energy Audi</w:t>
      </w:r>
      <w:r w:rsidRPr="00DD7E0E">
        <w:rPr>
          <w:szCs w:val="22"/>
        </w:rPr>
        <w:t>t at</w:t>
      </w:r>
      <w:r w:rsidR="002A7944" w:rsidRPr="00DD7E0E">
        <w:t xml:space="preserve"> </w:t>
      </w:r>
      <w:r w:rsidR="002A7944" w:rsidRPr="00DD7E0E">
        <w:rPr>
          <w:szCs w:val="22"/>
          <w:lang w:eastAsia="zh-CN"/>
        </w:rPr>
        <w:t>{</w:t>
      </w:r>
      <w:r w:rsidR="002A7944" w:rsidRPr="00D902F8">
        <w:rPr>
          <w:b/>
          <w:bCs/>
          <w:szCs w:val="22"/>
          <w:lang w:eastAsia="zh-CN"/>
        </w:rPr>
        <w:t>Property</w:t>
      </w:r>
      <w:r w:rsidR="00D21C5B" w:rsidRPr="00D902F8">
        <w:rPr>
          <w:rFonts w:hint="eastAsia"/>
          <w:b/>
          <w:bCs/>
          <w:szCs w:val="22"/>
          <w:lang w:eastAsia="zh-CN"/>
        </w:rPr>
        <w:t xml:space="preserve"> </w:t>
      </w:r>
      <w:r w:rsidR="002A7944" w:rsidRPr="00D902F8">
        <w:rPr>
          <w:b/>
          <w:bCs/>
          <w:szCs w:val="22"/>
          <w:lang w:eastAsia="zh-CN"/>
        </w:rPr>
        <w:t>Address1</w:t>
      </w:r>
      <w:r w:rsidR="002A7944" w:rsidRPr="00DD7E0E">
        <w:rPr>
          <w:szCs w:val="22"/>
          <w:lang w:eastAsia="zh-CN"/>
        </w:rPr>
        <w:t>}</w:t>
      </w:r>
      <w:r w:rsidR="00EF7E14" w:rsidRPr="00DD7E0E">
        <w:rPr>
          <w:szCs w:val="22"/>
        </w:rPr>
        <w:t xml:space="preserve">, </w:t>
      </w:r>
      <w:r w:rsidR="002A7944" w:rsidRPr="00DD7E0E">
        <w:rPr>
          <w:rFonts w:hint="eastAsia"/>
          <w:szCs w:val="22"/>
          <w:lang w:eastAsia="zh-CN"/>
        </w:rPr>
        <w:t>{</w:t>
      </w:r>
      <w:r w:rsidR="002A7944" w:rsidRPr="00D902F8">
        <w:rPr>
          <w:rFonts w:hint="eastAsia"/>
          <w:b/>
          <w:bCs/>
          <w:szCs w:val="22"/>
          <w:lang w:eastAsia="zh-CN"/>
        </w:rPr>
        <w:t>District</w:t>
      </w:r>
      <w:r w:rsidR="002A7944" w:rsidRPr="00DD7E0E">
        <w:rPr>
          <w:rFonts w:hint="eastAsia"/>
          <w:szCs w:val="22"/>
          <w:lang w:eastAsia="zh-CN"/>
        </w:rPr>
        <w:t>}</w:t>
      </w:r>
      <w:r w:rsidR="00EF7E14" w:rsidRPr="00DD7E0E">
        <w:rPr>
          <w:szCs w:val="22"/>
        </w:rPr>
        <w:t xml:space="preserve">, in </w:t>
      </w:r>
      <w:r w:rsidR="002A7944" w:rsidRPr="00DD7E0E">
        <w:rPr>
          <w:rFonts w:hint="eastAsia"/>
          <w:szCs w:val="22"/>
          <w:lang w:eastAsia="zh-CN"/>
        </w:rPr>
        <w:t>{</w:t>
      </w:r>
      <w:r w:rsidR="002A7944" w:rsidRPr="00D902F8">
        <w:rPr>
          <w:rFonts w:hint="eastAsia"/>
          <w:b/>
          <w:bCs/>
          <w:szCs w:val="22"/>
          <w:lang w:eastAsia="zh-CN"/>
        </w:rPr>
        <w:t>City</w:t>
      </w:r>
      <w:r w:rsidR="002A7944" w:rsidRPr="00DD7E0E">
        <w:rPr>
          <w:rFonts w:hint="eastAsia"/>
          <w:szCs w:val="22"/>
          <w:lang w:eastAsia="zh-CN"/>
        </w:rPr>
        <w:t>}</w:t>
      </w:r>
      <w:r w:rsidR="00EF7E14" w:rsidRPr="00DD7E0E">
        <w:rPr>
          <w:szCs w:val="22"/>
        </w:rPr>
        <w:t xml:space="preserve">, </w:t>
      </w:r>
      <w:r w:rsidR="00586E09" w:rsidRPr="00DD7E0E">
        <w:rPr>
          <w:rFonts w:hint="eastAsia"/>
          <w:szCs w:val="22"/>
          <w:lang w:eastAsia="zh-CN"/>
        </w:rPr>
        <w:t>{</w:t>
      </w:r>
      <w:r w:rsidR="00586E09" w:rsidRPr="00D902F8">
        <w:rPr>
          <w:rFonts w:hint="eastAsia"/>
          <w:b/>
          <w:bCs/>
          <w:szCs w:val="22"/>
          <w:lang w:eastAsia="zh-CN"/>
        </w:rPr>
        <w:t>Province</w:t>
      </w:r>
      <w:r w:rsidR="00586E09" w:rsidRPr="00DD7E0E">
        <w:rPr>
          <w:rFonts w:hint="eastAsia"/>
          <w:szCs w:val="22"/>
          <w:lang w:eastAsia="zh-CN"/>
        </w:rPr>
        <w:t>}</w:t>
      </w:r>
      <w:r w:rsidRPr="00DD7E0E">
        <w:rPr>
          <w:szCs w:val="22"/>
        </w:rPr>
        <w:t xml:space="preserve">. The structure is a </w:t>
      </w:r>
      <w:bookmarkStart w:id="12" w:name="_Hlk214545145"/>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Floors</w:t>
      </w:r>
      <w:r w:rsidR="002A7944" w:rsidRPr="00DD7E0E">
        <w:rPr>
          <w:szCs w:val="22"/>
        </w:rPr>
        <w:t>}</w:t>
      </w:r>
      <w:bookmarkEnd w:id="12"/>
      <w:r w:rsidR="00EF7E14" w:rsidRPr="00DD7E0E">
        <w:rPr>
          <w:szCs w:val="22"/>
        </w:rPr>
        <w:t xml:space="preserve">-storey condominium comprising </w:t>
      </w:r>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Suites</w:t>
      </w:r>
      <w:r w:rsidR="002A7944" w:rsidRPr="00DD7E0E">
        <w:rPr>
          <w:szCs w:val="22"/>
        </w:rPr>
        <w:t>}</w:t>
      </w:r>
      <w:r w:rsidR="00995B66" w:rsidRPr="00DD7E0E">
        <w:rPr>
          <w:szCs w:val="22"/>
        </w:rPr>
        <w:t xml:space="preserve"> </w:t>
      </w:r>
      <w:r w:rsidR="00EF7E14" w:rsidRPr="00DD7E0E">
        <w:rPr>
          <w:szCs w:val="22"/>
        </w:rPr>
        <w:t xml:space="preserve">residential units constructed in </w:t>
      </w:r>
      <w:r w:rsidR="002A7944" w:rsidRPr="00DD7E0E">
        <w:rPr>
          <w:szCs w:val="22"/>
        </w:rPr>
        <w:t>{</w:t>
      </w:r>
      <w:r w:rsidR="002A7944" w:rsidRPr="00D902F8">
        <w:rPr>
          <w:b/>
          <w:bCs/>
          <w:szCs w:val="22"/>
        </w:rPr>
        <w:t>Date</w:t>
      </w:r>
      <w:r w:rsidR="00D21C5B" w:rsidRPr="00D902F8">
        <w:rPr>
          <w:rFonts w:hint="eastAsia"/>
          <w:b/>
          <w:bCs/>
          <w:szCs w:val="22"/>
          <w:lang w:eastAsia="zh-CN"/>
        </w:rPr>
        <w:t xml:space="preserve"> </w:t>
      </w:r>
      <w:r w:rsidR="002A7944" w:rsidRPr="00D902F8">
        <w:rPr>
          <w:b/>
          <w:bCs/>
          <w:szCs w:val="22"/>
        </w:rPr>
        <w:t>Constructed</w:t>
      </w:r>
      <w:r w:rsidR="002A7944" w:rsidRPr="00DD7E0E">
        <w:rPr>
          <w:szCs w:val="22"/>
        </w:rPr>
        <w:t>}</w:t>
      </w:r>
      <w:r w:rsidR="00EF7E14" w:rsidRPr="00DD7E0E">
        <w:rPr>
          <w:szCs w:val="22"/>
        </w:rPr>
        <w:t>.</w:t>
      </w:r>
      <w:r w:rsidRPr="00062142">
        <w:rPr>
          <w:szCs w:val="22"/>
        </w:rPr>
        <w:t xml:space="preserve"> </w:t>
      </w:r>
    </w:p>
    <w:p w14:paraId="3AE32936" w14:textId="77777777" w:rsidR="00421757" w:rsidRPr="006F6CED" w:rsidRDefault="00421757" w:rsidP="00421757">
      <w:pPr>
        <w:spacing w:before="120" w:after="180"/>
        <w:jc w:val="both"/>
        <w:rPr>
          <w:szCs w:val="22"/>
          <w:lang w:val="en-CA"/>
        </w:rPr>
      </w:pPr>
      <w:r w:rsidRPr="00293BDE">
        <w:rPr>
          <w:szCs w:val="22"/>
          <w:lang w:val="en-CA"/>
        </w:rPr>
        <w:t>Mann reviewed the existing HVAC system</w:t>
      </w:r>
      <w:r>
        <w:rPr>
          <w:rFonts w:hint="eastAsia"/>
          <w:szCs w:val="22"/>
          <w:lang w:val="en-CA" w:eastAsia="zh-CN"/>
        </w:rPr>
        <w:t xml:space="preserve"> from</w:t>
      </w:r>
      <w:r w:rsidRPr="0087001B">
        <w:rPr>
          <w:szCs w:val="22"/>
          <w:lang w:val="en-CA"/>
        </w:rPr>
        <w:t xml:space="preserve"> </w:t>
      </w:r>
      <w:r>
        <w:rPr>
          <w:szCs w:val="22"/>
          <w:lang w:val="en-CA"/>
        </w:rPr>
        <w:t>v</w:t>
      </w:r>
      <w:r w:rsidRPr="00293BDE">
        <w:rPr>
          <w:szCs w:val="22"/>
          <w:lang w:val="en-CA"/>
        </w:rPr>
        <w:t>isual inspection</w:t>
      </w:r>
      <w:r>
        <w:rPr>
          <w:szCs w:val="22"/>
          <w:lang w:val="en-CA"/>
        </w:rPr>
        <w:t xml:space="preserve"> and discussions with co-operative on-site staff, we attained un understanding of operation characteristics of the facility.</w:t>
      </w:r>
      <w:r w:rsidRPr="003D408E">
        <w:rPr>
          <w:szCs w:val="22"/>
          <w:lang w:eastAsia="zh-CN"/>
        </w:rPr>
        <w:t xml:space="preserve"> </w:t>
      </w:r>
      <w:r w:rsidRPr="006F6CED">
        <w:rPr>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Cs w:val="22"/>
          <w:lang w:val="en-CA"/>
        </w:rPr>
      </w:pPr>
      <w:r w:rsidRPr="009E78E5">
        <w:rPr>
          <w:szCs w:val="22"/>
          <w:lang w:eastAsia="zh-CN"/>
        </w:rPr>
        <w:t xml:space="preserve">To support capital planning with verified </w:t>
      </w:r>
      <w:r w:rsidRPr="009E78E5">
        <w:rPr>
          <w:b/>
          <w:bCs/>
          <w:szCs w:val="22"/>
          <w:lang w:eastAsia="zh-CN"/>
        </w:rPr>
        <w:t>energy-saving calculations, project budgeting, incentive alignment, and payback estimation</w:t>
      </w:r>
      <w:r w:rsidRPr="009E78E5">
        <w:rPr>
          <w:szCs w:val="22"/>
          <w:lang w:eastAsia="zh-CN"/>
        </w:rPr>
        <w:t xml:space="preserve">, it is recommended that the client advance to a </w:t>
      </w:r>
      <w:r w:rsidRPr="009E78E5">
        <w:rPr>
          <w:b/>
          <w:bCs/>
          <w:szCs w:val="22"/>
          <w:lang w:eastAsia="zh-CN"/>
        </w:rPr>
        <w:t xml:space="preserve">Level II audit </w:t>
      </w:r>
      <w:r w:rsidRPr="009E78E5">
        <w:rPr>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Cs w:val="22"/>
          <w:lang w:val="en-CA"/>
        </w:rPr>
        <w:t>.</w:t>
      </w:r>
    </w:p>
    <w:p w14:paraId="1F3C1029" w14:textId="1E0D5412" w:rsidR="00293BDE" w:rsidRPr="00894B6E" w:rsidRDefault="00894B6E" w:rsidP="003D0178">
      <w:pPr>
        <w:pStyle w:val="heanding2"/>
        <w:rPr>
          <w:i/>
          <w:iCs/>
        </w:rPr>
      </w:pPr>
      <w:bookmarkStart w:id="13" w:name="_Toc214456471"/>
      <w:bookmarkStart w:id="14" w:name="_Toc216204112"/>
      <w:r>
        <w:t xml:space="preserve">1.2 </w:t>
      </w:r>
      <w:r w:rsidR="00293BDE" w:rsidRPr="00894B6E">
        <w:t>Recommendations for Improvement </w:t>
      </w:r>
      <w:bookmarkEnd w:id="13"/>
      <w:bookmarkEnd w:id="14"/>
      <w:r w:rsidR="00293BDE" w:rsidRPr="00894B6E">
        <w:t> </w:t>
      </w:r>
    </w:p>
    <w:p w14:paraId="5E44B615" w14:textId="032B706A" w:rsidR="00293BDE" w:rsidRDefault="002C6DAD" w:rsidP="00894B6E">
      <w:pPr>
        <w:spacing w:before="120" w:after="180"/>
        <w:jc w:val="both"/>
        <w:rPr>
          <w:szCs w:val="22"/>
          <w:lang w:val="en-CA"/>
        </w:rPr>
      </w:pPr>
      <w:r>
        <w:rPr>
          <w:szCs w:val="22"/>
        </w:rPr>
        <w:t>B</w:t>
      </w:r>
      <w:r w:rsidR="00293BDE" w:rsidRPr="00293BDE">
        <w:rPr>
          <w:szCs w:val="22"/>
        </w:rPr>
        <w:t xml:space="preserve">ased on the results from the above analysis and our </w:t>
      </w:r>
      <w:r>
        <w:rPr>
          <w:szCs w:val="22"/>
        </w:rPr>
        <w:t xml:space="preserve">site </w:t>
      </w:r>
      <w:r w:rsidR="00293BDE" w:rsidRPr="00293BDE">
        <w:rPr>
          <w:szCs w:val="22"/>
        </w:rPr>
        <w:t xml:space="preserve">observations, a series of building improvement measures were formulated. </w:t>
      </w:r>
      <w:r w:rsidR="00F83DA3" w:rsidRPr="00F83DA3">
        <w:rPr>
          <w:szCs w:val="22"/>
        </w:rPr>
        <w:t>This report summarizes the existing conditions observed during the site visit,</w:t>
      </w:r>
      <w:r w:rsidR="00F83DA3">
        <w:rPr>
          <w:szCs w:val="22"/>
        </w:rPr>
        <w:t xml:space="preserve"> </w:t>
      </w:r>
      <w:r w:rsidR="00F83DA3" w:rsidRPr="00F83DA3">
        <w:rPr>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Cs w:val="22"/>
        </w:rPr>
        <w:t> </w:t>
      </w:r>
      <w:r w:rsidR="00293BDE" w:rsidRPr="00293BDE">
        <w:rPr>
          <w:szCs w:val="22"/>
          <w:lang w:val="en-CA"/>
        </w:rPr>
        <w:t> </w:t>
      </w:r>
    </w:p>
    <w:p w14:paraId="5EBA93E6" w14:textId="77777777" w:rsidR="00894B6E" w:rsidRPr="00293BDE" w:rsidRDefault="00894B6E" w:rsidP="00894B6E">
      <w:pPr>
        <w:spacing w:before="120" w:after="180"/>
        <w:jc w:val="both"/>
        <w:rPr>
          <w:szCs w:val="22"/>
          <w:lang w:val="en-CA"/>
        </w:rPr>
      </w:pPr>
    </w:p>
    <w:tbl>
      <w:tblPr>
        <w:tblStyle w:val="GridTable1Light-Accent1"/>
        <w:tblW w:w="5000" w:type="pct"/>
        <w:tblLook w:val="04A0" w:firstRow="1" w:lastRow="0" w:firstColumn="1" w:lastColumn="0" w:noHBand="0" w:noVBand="1"/>
      </w:tblPr>
      <w:tblGrid>
        <w:gridCol w:w="4954"/>
        <w:gridCol w:w="5116"/>
      </w:tblGrid>
      <w:tr w:rsidR="00CE385F" w:rsidRPr="00CE385F" w14:paraId="5FD055E6" w14:textId="77777777" w:rsidTr="00CE385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pct"/>
            <w:hideMark/>
          </w:tcPr>
          <w:p w14:paraId="256DCF07" w14:textId="77777777" w:rsidR="00383BC8" w:rsidRPr="00CE385F" w:rsidRDefault="00383BC8" w:rsidP="00A532B8">
            <w:pPr>
              <w:jc w:val="center"/>
              <w:rPr>
                <w:rFonts w:ascii="Calibri" w:eastAsia="Times New Roman" w:hAnsi="Calibri" w:cs="Calibri"/>
                <w:b w:val="0"/>
                <w:bCs w:val="0"/>
                <w:szCs w:val="22"/>
                <w:lang w:val="en-CA" w:eastAsia="zh-CN"/>
              </w:rPr>
            </w:pPr>
            <w:r w:rsidRPr="00CE385F">
              <w:rPr>
                <w:rFonts w:ascii="Calibri" w:eastAsia="Times New Roman" w:hAnsi="Calibri" w:cs="Calibri"/>
                <w:szCs w:val="22"/>
                <w:lang w:val="en-CA" w:eastAsia="zh-CN"/>
              </w:rPr>
              <w:t>Description of Measure</w:t>
            </w:r>
          </w:p>
        </w:tc>
        <w:tc>
          <w:tcPr>
            <w:tcW w:w="2540" w:type="pct"/>
            <w:hideMark/>
          </w:tcPr>
          <w:p w14:paraId="00ABF485" w14:textId="77777777" w:rsidR="00383BC8" w:rsidRPr="00CE385F" w:rsidRDefault="00383BC8" w:rsidP="00A532B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Cs w:val="22"/>
                <w:lang w:val="en-CA" w:eastAsia="zh-CN"/>
              </w:rPr>
            </w:pPr>
            <w:r w:rsidRPr="00CE385F">
              <w:rPr>
                <w:rFonts w:ascii="Calibri" w:eastAsia="Times New Roman" w:hAnsi="Calibri" w:cs="Calibri"/>
                <w:szCs w:val="22"/>
                <w:lang w:val="en-CA" w:eastAsia="zh-CN"/>
              </w:rPr>
              <w:t>Estimated Utility / Cost Savings</w:t>
            </w:r>
          </w:p>
        </w:tc>
      </w:tr>
      <w:tr w:rsidR="00CE385F" w:rsidRPr="00CE385F" w14:paraId="3CE55860" w14:textId="77777777" w:rsidTr="00CE385F">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A532B8">
            <w:pPr>
              <w:rPr>
                <w:rFonts w:ascii="Calibri" w:eastAsia="Times New Roman" w:hAnsi="Calibri" w:cs="Calibri"/>
                <w:b w:val="0"/>
                <w:bCs w:val="0"/>
                <w:szCs w:val="22"/>
                <w:lang w:val="en-CA" w:eastAsia="zh-CN"/>
              </w:rPr>
            </w:pPr>
            <w:r w:rsidRPr="00CE385F">
              <w:rPr>
                <w:rFonts w:ascii="Calibri" w:eastAsia="Times New Roman" w:hAnsi="Calibri" w:cs="Calibri"/>
                <w:szCs w:val="22"/>
                <w:lang w:val="en-CA" w:eastAsia="zh-CN"/>
              </w:rPr>
              <w:t>{MEASURE_SUMMARY_ROW}</w:t>
            </w:r>
          </w:p>
        </w:tc>
        <w:tc>
          <w:tcPr>
            <w:tcW w:w="2540" w:type="pct"/>
          </w:tcPr>
          <w:p w14:paraId="7A7A3237" w14:textId="058FDE66" w:rsidR="00383BC8" w:rsidRPr="00CE385F" w:rsidRDefault="00383BC8" w:rsidP="00A532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Cs w:val="22"/>
                <w:lang w:val="en-CA" w:eastAsia="zh-CN"/>
              </w:rPr>
            </w:pPr>
          </w:p>
        </w:tc>
      </w:tr>
    </w:tbl>
    <w:p w14:paraId="7203A028" w14:textId="7615AE2A" w:rsidR="00E56802" w:rsidRPr="00F83DA3" w:rsidRDefault="00395F01" w:rsidP="003D0178">
      <w:pPr>
        <w:pStyle w:val="Heading11"/>
        <w:rPr>
          <w:lang w:val="en-CA"/>
        </w:rPr>
      </w:pPr>
      <w:r>
        <w:rPr>
          <w:sz w:val="22"/>
          <w:szCs w:val="22"/>
        </w:rPr>
        <w:br w:type="page"/>
      </w:r>
      <w:bookmarkStart w:id="15" w:name="_Toc200032212"/>
      <w:bookmarkStart w:id="16" w:name="_Toc200032769"/>
      <w:bookmarkStart w:id="17" w:name="_Toc200032973"/>
      <w:bookmarkStart w:id="18" w:name="_Toc200033291"/>
      <w:bookmarkStart w:id="19" w:name="_Toc214456472"/>
      <w:bookmarkStart w:id="20" w:name="_Toc216204113"/>
      <w:r w:rsidR="00466CE5" w:rsidRPr="00F83DA3">
        <w:rPr>
          <w:lang w:eastAsia="zh-CN"/>
        </w:rPr>
        <w:lastRenderedPageBreak/>
        <w:t>2</w:t>
      </w:r>
      <w:r w:rsidR="00E56802" w:rsidRPr="00F83DA3">
        <w:t>. Facility and Systems Description</w:t>
      </w:r>
      <w:bookmarkEnd w:id="15"/>
      <w:bookmarkEnd w:id="16"/>
      <w:bookmarkEnd w:id="17"/>
      <w:bookmarkEnd w:id="18"/>
      <w:bookmarkEnd w:id="19"/>
      <w:bookmarkEnd w:id="20"/>
    </w:p>
    <w:p w14:paraId="531836ED" w14:textId="67089469" w:rsidR="00E56802" w:rsidRPr="00894B6E" w:rsidRDefault="00466CE5" w:rsidP="003D0178">
      <w:pPr>
        <w:pStyle w:val="heanding2"/>
      </w:pPr>
      <w:bookmarkStart w:id="21" w:name="_Toc200032213"/>
      <w:bookmarkStart w:id="22" w:name="_Toc200032770"/>
      <w:bookmarkStart w:id="23" w:name="_Toc200032974"/>
      <w:bookmarkStart w:id="24" w:name="_Toc200033292"/>
      <w:bookmarkStart w:id="25" w:name="_Toc214456473"/>
      <w:bookmarkStart w:id="26" w:name="_Toc216204114"/>
      <w:r>
        <w:rPr>
          <w:rFonts w:hint="eastAsia"/>
          <w:lang w:eastAsia="zh-CN"/>
        </w:rPr>
        <w:t>2</w:t>
      </w:r>
      <w:r w:rsidR="00E56802" w:rsidRPr="00F22AC5">
        <w:t>.1</w:t>
      </w:r>
      <w:r w:rsidR="00137D4C">
        <w:t xml:space="preserve"> </w:t>
      </w:r>
      <w:r w:rsidR="00E56802" w:rsidRPr="00F22AC5">
        <w:t>General Facility Overview</w:t>
      </w:r>
      <w:bookmarkEnd w:id="21"/>
      <w:bookmarkEnd w:id="22"/>
      <w:bookmarkEnd w:id="23"/>
      <w:bookmarkEnd w:id="24"/>
      <w:bookmarkEnd w:id="25"/>
      <w:bookmarkEnd w:id="26"/>
    </w:p>
    <w:p w14:paraId="10996190" w14:textId="004078E8" w:rsidR="00E56802" w:rsidRPr="00894B6E" w:rsidRDefault="00E56802" w:rsidP="00894B6E">
      <w:pPr>
        <w:autoSpaceDE w:val="0"/>
        <w:autoSpaceDN w:val="0"/>
        <w:adjustRightInd w:val="0"/>
        <w:spacing w:before="120" w:after="180"/>
        <w:jc w:val="both"/>
        <w:rPr>
          <w:szCs w:val="22"/>
        </w:rPr>
      </w:pPr>
      <w:r w:rsidRPr="00062142">
        <w:rPr>
          <w:szCs w:val="22"/>
        </w:rPr>
        <w:t xml:space="preserve">A </w:t>
      </w:r>
      <w:r w:rsidR="00085D57" w:rsidRPr="00085D57">
        <w:rPr>
          <w:szCs w:val="22"/>
        </w:rPr>
        <w:t xml:space="preserve">walk-through Level 1 energy audit </w:t>
      </w:r>
      <w:r w:rsidRPr="00062142">
        <w:rPr>
          <w:szCs w:val="22"/>
        </w:rPr>
        <w:t xml:space="preserve">was performed at </w:t>
      </w:r>
      <w:r w:rsidR="00586E09" w:rsidRPr="00586E09">
        <w:rPr>
          <w:szCs w:val="22"/>
        </w:rPr>
        <w:t>{</w:t>
      </w:r>
      <w:r w:rsidR="00586E09" w:rsidRPr="00D902F8">
        <w:rPr>
          <w:b/>
          <w:bCs/>
          <w:szCs w:val="22"/>
        </w:rPr>
        <w:t>Property</w:t>
      </w:r>
      <w:r w:rsidR="00D21C5B" w:rsidRPr="00D902F8">
        <w:rPr>
          <w:rFonts w:hint="eastAsia"/>
          <w:b/>
          <w:bCs/>
          <w:szCs w:val="22"/>
          <w:lang w:eastAsia="zh-CN"/>
        </w:rPr>
        <w:t xml:space="preserve"> </w:t>
      </w:r>
      <w:r w:rsidR="00586E09" w:rsidRPr="00D902F8">
        <w:rPr>
          <w:b/>
          <w:bCs/>
          <w:szCs w:val="22"/>
        </w:rPr>
        <w:t>Address1</w:t>
      </w:r>
      <w:r w:rsidR="00586E09" w:rsidRPr="00586E09">
        <w:rPr>
          <w:szCs w:val="22"/>
        </w:rPr>
        <w:t>}, {</w:t>
      </w:r>
      <w:r w:rsidR="00586E09" w:rsidRPr="00D902F8">
        <w:rPr>
          <w:b/>
          <w:bCs/>
          <w:szCs w:val="22"/>
        </w:rPr>
        <w:t>District</w:t>
      </w:r>
      <w:r w:rsidR="00586E09" w:rsidRPr="00586E09">
        <w:rPr>
          <w:szCs w:val="22"/>
        </w:rPr>
        <w:t>}, in {</w:t>
      </w:r>
      <w:r w:rsidR="00586E09" w:rsidRPr="00D902F8">
        <w:rPr>
          <w:b/>
          <w:bCs/>
          <w:szCs w:val="22"/>
        </w:rPr>
        <w:t>City</w:t>
      </w:r>
      <w:r w:rsidR="00586E09" w:rsidRPr="00586E09">
        <w:rPr>
          <w:szCs w:val="22"/>
        </w:rPr>
        <w:t>},</w:t>
      </w:r>
      <w:r w:rsidR="00D21C5B">
        <w:rPr>
          <w:rFonts w:hint="eastAsia"/>
          <w:szCs w:val="22"/>
          <w:lang w:eastAsia="zh-CN"/>
        </w:rPr>
        <w:t xml:space="preserve"> </w:t>
      </w:r>
      <w:r w:rsidR="00586E09" w:rsidRPr="00586E09">
        <w:rPr>
          <w:szCs w:val="22"/>
        </w:rPr>
        <w:t>{</w:t>
      </w:r>
      <w:r w:rsidR="00586E09" w:rsidRPr="00D902F8">
        <w:rPr>
          <w:b/>
          <w:bCs/>
          <w:szCs w:val="22"/>
        </w:rPr>
        <w:t>Province</w:t>
      </w:r>
      <w:r w:rsidR="00586E09" w:rsidRPr="00586E09">
        <w:rPr>
          <w:szCs w:val="22"/>
        </w:rPr>
        <w:t>}</w:t>
      </w:r>
      <w:r w:rsidR="006C7F12" w:rsidRPr="00062142">
        <w:rPr>
          <w:szCs w:val="22"/>
        </w:rPr>
        <w:t xml:space="preserve">. a </w:t>
      </w:r>
      <w:r w:rsidR="00F31605" w:rsidRPr="00F31605">
        <w:rPr>
          <w:szCs w:val="22"/>
        </w:rPr>
        <w:t>{</w:t>
      </w:r>
      <w:r w:rsidR="00F31605" w:rsidRPr="00D902F8">
        <w:rPr>
          <w:b/>
          <w:bCs/>
          <w:szCs w:val="22"/>
        </w:rPr>
        <w:t>Number</w:t>
      </w:r>
      <w:r w:rsidR="00D21C5B" w:rsidRPr="00D902F8">
        <w:rPr>
          <w:rFonts w:hint="eastAsia"/>
          <w:b/>
          <w:bCs/>
          <w:szCs w:val="22"/>
          <w:lang w:eastAsia="zh-CN"/>
        </w:rPr>
        <w:t xml:space="preserve"> </w:t>
      </w:r>
      <w:r w:rsidR="00F31605" w:rsidRPr="00D902F8">
        <w:rPr>
          <w:b/>
          <w:bCs/>
          <w:szCs w:val="22"/>
        </w:rPr>
        <w:t>of</w:t>
      </w:r>
      <w:r w:rsidR="00D21C5B" w:rsidRPr="00D902F8">
        <w:rPr>
          <w:rFonts w:hint="eastAsia"/>
          <w:b/>
          <w:bCs/>
          <w:szCs w:val="22"/>
          <w:lang w:eastAsia="zh-CN"/>
        </w:rPr>
        <w:t xml:space="preserve"> </w:t>
      </w:r>
      <w:r w:rsidR="00F31605" w:rsidRPr="00D902F8">
        <w:rPr>
          <w:b/>
          <w:bCs/>
          <w:szCs w:val="22"/>
        </w:rPr>
        <w:t>Floors</w:t>
      </w:r>
      <w:r w:rsidR="00F31605" w:rsidRPr="00F31605">
        <w:rPr>
          <w:szCs w:val="22"/>
        </w:rPr>
        <w:t>}</w:t>
      </w:r>
      <w:r w:rsidR="006C7F12" w:rsidRPr="00F31605">
        <w:rPr>
          <w:szCs w:val="22"/>
        </w:rPr>
        <w:t>-storey condominium</w:t>
      </w:r>
      <w:r w:rsidR="000828A5" w:rsidRPr="00F31605">
        <w:rPr>
          <w:rFonts w:hint="eastAsia"/>
          <w:szCs w:val="22"/>
          <w:lang w:eastAsia="zh-CN"/>
        </w:rPr>
        <w:t xml:space="preserve"> </w:t>
      </w:r>
      <w:r w:rsidR="006C7F12" w:rsidRPr="00F31605">
        <w:rPr>
          <w:szCs w:val="22"/>
        </w:rPr>
        <w:t xml:space="preserve">constructed in </w:t>
      </w:r>
      <w:r w:rsidR="00F31605" w:rsidRPr="00F31605">
        <w:rPr>
          <w:szCs w:val="22"/>
        </w:rPr>
        <w:t>{</w:t>
      </w:r>
      <w:r w:rsidR="00F31605" w:rsidRPr="00D902F8">
        <w:rPr>
          <w:b/>
          <w:bCs/>
          <w:szCs w:val="22"/>
        </w:rPr>
        <w:t>Date</w:t>
      </w:r>
      <w:r w:rsidR="00D21C5B" w:rsidRPr="00D902F8">
        <w:rPr>
          <w:rFonts w:hint="eastAsia"/>
          <w:b/>
          <w:bCs/>
          <w:szCs w:val="22"/>
          <w:lang w:eastAsia="zh-CN"/>
        </w:rPr>
        <w:t xml:space="preserve"> </w:t>
      </w:r>
      <w:r w:rsidR="00F31605" w:rsidRPr="00D902F8">
        <w:rPr>
          <w:b/>
          <w:bCs/>
          <w:szCs w:val="22"/>
        </w:rPr>
        <w:t>Constructed</w:t>
      </w:r>
      <w:r w:rsidR="00F31605" w:rsidRPr="00F31605">
        <w:rPr>
          <w:szCs w:val="22"/>
        </w:rPr>
        <w:t>}</w:t>
      </w:r>
      <w:r w:rsidR="006C7F12" w:rsidRPr="00F31605">
        <w:rPr>
          <w:szCs w:val="22"/>
        </w:rPr>
        <w:t xml:space="preserve">. The architectural condition </w:t>
      </w:r>
      <w:r w:rsidR="000828A5" w:rsidRPr="00F31605">
        <w:rPr>
          <w:szCs w:val="22"/>
        </w:rPr>
        <w:t>of</w:t>
      </w:r>
      <w:r w:rsidR="006C7F12" w:rsidRPr="00F31605">
        <w:rPr>
          <w:szCs w:val="22"/>
        </w:rPr>
        <w:t xml:space="preserve"> the building is </w:t>
      </w:r>
      <w:r w:rsidR="00F31605" w:rsidRPr="00F31605">
        <w:rPr>
          <w:szCs w:val="22"/>
          <w:lang w:eastAsia="zh-CN"/>
        </w:rPr>
        <w:t>{</w:t>
      </w:r>
      <w:r w:rsidR="00F31605" w:rsidRPr="00D902F8">
        <w:rPr>
          <w:b/>
          <w:bCs/>
          <w:szCs w:val="22"/>
          <w:lang w:eastAsia="zh-CN"/>
        </w:rPr>
        <w:t>Architectural</w:t>
      </w:r>
      <w:r w:rsidR="00D21C5B" w:rsidRPr="00D902F8">
        <w:rPr>
          <w:rFonts w:hint="eastAsia"/>
          <w:b/>
          <w:bCs/>
          <w:szCs w:val="22"/>
          <w:lang w:eastAsia="zh-CN"/>
        </w:rPr>
        <w:t xml:space="preserve"> </w:t>
      </w:r>
      <w:r w:rsidR="00F31605" w:rsidRPr="00D902F8">
        <w:rPr>
          <w:b/>
          <w:bCs/>
          <w:szCs w:val="22"/>
          <w:lang w:eastAsia="zh-CN"/>
        </w:rPr>
        <w:t>Condition</w:t>
      </w:r>
      <w:r w:rsidR="00F31605" w:rsidRPr="00F31605">
        <w:rPr>
          <w:szCs w:val="22"/>
          <w:lang w:eastAsia="zh-CN"/>
        </w:rPr>
        <w:t>}</w:t>
      </w:r>
      <w:r w:rsidRPr="00F31605">
        <w:rPr>
          <w:szCs w:val="22"/>
        </w:rPr>
        <w:t xml:space="preserve">. It has a mixture of </w:t>
      </w:r>
      <w:r w:rsidR="00F31605" w:rsidRPr="00F31605">
        <w:rPr>
          <w:szCs w:val="22"/>
          <w:lang w:eastAsia="zh-CN"/>
        </w:rPr>
        <w:t>{</w:t>
      </w:r>
      <w:r w:rsidR="00F31605" w:rsidRPr="00D902F8">
        <w:rPr>
          <w:b/>
          <w:bCs/>
          <w:szCs w:val="22"/>
          <w:lang w:eastAsia="zh-CN"/>
        </w:rPr>
        <w:t>Suite</w:t>
      </w:r>
      <w:r w:rsidR="00D21C5B" w:rsidRPr="00D902F8">
        <w:rPr>
          <w:rFonts w:hint="eastAsia"/>
          <w:b/>
          <w:bCs/>
          <w:szCs w:val="22"/>
          <w:lang w:eastAsia="zh-CN"/>
        </w:rPr>
        <w:t xml:space="preserve"> </w:t>
      </w:r>
      <w:r w:rsidR="00F31605" w:rsidRPr="00D902F8">
        <w:rPr>
          <w:b/>
          <w:bCs/>
          <w:szCs w:val="22"/>
          <w:lang w:eastAsia="zh-CN"/>
        </w:rPr>
        <w:t>Types</w:t>
      </w:r>
      <w:r w:rsidR="00F31605" w:rsidRPr="00F31605">
        <w:rPr>
          <w:szCs w:val="22"/>
          <w:lang w:eastAsia="zh-CN"/>
        </w:rPr>
        <w:t>}</w:t>
      </w:r>
      <w:r w:rsidRPr="00F31605">
        <w:rPr>
          <w:szCs w:val="22"/>
        </w:rPr>
        <w:t xml:space="preserve"> suites for a total of </w:t>
      </w:r>
      <w:r w:rsidR="00F31605" w:rsidRPr="00F31605">
        <w:rPr>
          <w:szCs w:val="22"/>
          <w:lang w:eastAsia="zh-CN"/>
        </w:rPr>
        <w:t>{</w:t>
      </w:r>
      <w:r w:rsidR="00F31605" w:rsidRPr="00D902F8">
        <w:rPr>
          <w:b/>
          <w:bCs/>
          <w:szCs w:val="22"/>
          <w:lang w:eastAsia="zh-CN"/>
        </w:rPr>
        <w:t>Number</w:t>
      </w:r>
      <w:r w:rsidR="00D21C5B" w:rsidRPr="00D902F8">
        <w:rPr>
          <w:rFonts w:hint="eastAsia"/>
          <w:b/>
          <w:bCs/>
          <w:szCs w:val="22"/>
          <w:lang w:eastAsia="zh-CN"/>
        </w:rPr>
        <w:t xml:space="preserve"> </w:t>
      </w:r>
      <w:r w:rsidR="00F31605" w:rsidRPr="00D902F8">
        <w:rPr>
          <w:b/>
          <w:bCs/>
          <w:szCs w:val="22"/>
          <w:lang w:eastAsia="zh-CN"/>
        </w:rPr>
        <w:t>of</w:t>
      </w:r>
      <w:r w:rsidR="00D21C5B" w:rsidRPr="00D902F8">
        <w:rPr>
          <w:rFonts w:hint="eastAsia"/>
          <w:b/>
          <w:bCs/>
          <w:szCs w:val="22"/>
          <w:lang w:eastAsia="zh-CN"/>
        </w:rPr>
        <w:t xml:space="preserve"> </w:t>
      </w:r>
      <w:r w:rsidR="00F31605" w:rsidRPr="00D902F8">
        <w:rPr>
          <w:b/>
          <w:bCs/>
          <w:szCs w:val="22"/>
          <w:lang w:eastAsia="zh-CN"/>
        </w:rPr>
        <w:t>Suites</w:t>
      </w:r>
      <w:r w:rsidR="00F31605" w:rsidRPr="00F31605">
        <w:rPr>
          <w:szCs w:val="22"/>
          <w:lang w:eastAsia="zh-CN"/>
        </w:rPr>
        <w:t>}</w:t>
      </w:r>
      <w:r w:rsidR="006C7F12" w:rsidRPr="00F31605">
        <w:rPr>
          <w:rFonts w:hint="eastAsia"/>
          <w:szCs w:val="22"/>
          <w:lang w:eastAsia="zh-CN"/>
        </w:rPr>
        <w:t xml:space="preserve"> </w:t>
      </w:r>
      <w:r w:rsidRPr="00F31605">
        <w:rPr>
          <w:szCs w:val="22"/>
        </w:rPr>
        <w:t>units</w:t>
      </w:r>
      <w:r w:rsidRPr="00062142">
        <w:rPr>
          <w:szCs w:val="22"/>
        </w:rPr>
        <w:t xml:space="preserve">. </w:t>
      </w:r>
      <w:r w:rsidRPr="006C7F12">
        <w:rPr>
          <w:szCs w:val="22"/>
        </w:rPr>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Cs w:val="22"/>
          <w:lang w:val="en-CA"/>
        </w:rPr>
      </w:pPr>
    </w:p>
    <w:p w14:paraId="31752815" w14:textId="156E3C67" w:rsidR="00E56802" w:rsidRPr="00894B6E" w:rsidRDefault="00466CE5" w:rsidP="003D0178">
      <w:pPr>
        <w:pStyle w:val="heanding2"/>
      </w:pPr>
      <w:bookmarkStart w:id="27" w:name="_Toc200032214"/>
      <w:bookmarkStart w:id="28" w:name="_Toc200032771"/>
      <w:bookmarkStart w:id="29" w:name="_Toc200032975"/>
      <w:bookmarkStart w:id="30" w:name="_Toc200033293"/>
      <w:bookmarkStart w:id="31" w:name="_Toc214456474"/>
      <w:bookmarkStart w:id="32" w:name="_Toc216204115"/>
      <w:r>
        <w:rPr>
          <w:rFonts w:hint="eastAsia"/>
          <w:lang w:eastAsia="zh-CN"/>
        </w:rPr>
        <w:t>2</w:t>
      </w:r>
      <w:r w:rsidR="00E56802" w:rsidRPr="00F22AC5">
        <w:t>.2 Building Mechanical Systems Overview</w:t>
      </w:r>
      <w:bookmarkEnd w:id="27"/>
      <w:bookmarkEnd w:id="28"/>
      <w:bookmarkEnd w:id="29"/>
      <w:bookmarkEnd w:id="30"/>
      <w:bookmarkEnd w:id="31"/>
      <w:bookmarkEnd w:id="32"/>
    </w:p>
    <w:p w14:paraId="7886D835" w14:textId="41100479" w:rsidR="00062142" w:rsidRPr="00894B6E" w:rsidRDefault="00466CE5" w:rsidP="003D0178">
      <w:pPr>
        <w:pStyle w:val="heading-3"/>
        <w:rPr>
          <w:highlight w:val="yellow"/>
        </w:rPr>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6204116"/>
      <w:r>
        <w:rPr>
          <w:rFonts w:hint="eastAsia"/>
        </w:rPr>
        <w:t>2</w:t>
      </w:r>
      <w:r w:rsidR="00062142" w:rsidRPr="00F22AC5">
        <w:t>.2.1 Central Heating/Cooling Systems</w:t>
      </w:r>
      <w:bookmarkEnd w:id="33"/>
      <w:bookmarkEnd w:id="34"/>
      <w:bookmarkEnd w:id="35"/>
      <w:bookmarkEnd w:id="36"/>
      <w:bookmarkEnd w:id="37"/>
      <w:bookmarkEnd w:id="38"/>
      <w:bookmarkEnd w:id="39"/>
      <w:bookmarkEnd w:id="40"/>
      <w:bookmarkEnd w:id="41"/>
      <w:bookmarkEnd w:id="42"/>
    </w:p>
    <w:p w14:paraId="6D06BDE6" w14:textId="2C005B49" w:rsidR="00466CE5" w:rsidRDefault="00AB3C7E" w:rsidP="00894B6E">
      <w:pPr>
        <w:spacing w:before="120" w:after="180"/>
        <w:jc w:val="both"/>
        <w:rPr>
          <w:szCs w:val="22"/>
          <w:u w:val="single"/>
          <w:lang w:eastAsia="zh-CN"/>
        </w:rPr>
      </w:pPr>
      <w:r w:rsidRPr="00AB3C7E">
        <w:rPr>
          <w:noProof/>
          <w:szCs w:val="22"/>
          <w:u w:val="single"/>
          <w:lang w:eastAsia="zh-CN"/>
        </w:rPr>
        <mc:AlternateContent>
          <mc:Choice Requires="wps">
            <w:drawing>
              <wp:anchor distT="45720" distB="45720" distL="114300" distR="114300" simplePos="0" relativeHeight="251675136" behindDoc="0" locked="0" layoutInCell="1" allowOverlap="1" wp14:anchorId="3B728670" wp14:editId="3C824EE0">
                <wp:simplePos x="0" y="0"/>
                <wp:positionH relativeFrom="column">
                  <wp:posOffset>4876800</wp:posOffset>
                </wp:positionH>
                <wp:positionV relativeFrom="paragraph">
                  <wp:posOffset>184150</wp:posOffset>
                </wp:positionV>
                <wp:extent cx="1752600" cy="169926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69926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7" type="#_x0000_t202" style="position:absolute;left:0;text-align:left;margin-left:384pt;margin-top:14.5pt;width:138pt;height:133.8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" stroked="f">
                <v:textbo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v:shape>
            </w:pict>
          </mc:Fallback>
        </mc:AlternateContent>
      </w:r>
      <w:r w:rsidR="00466CE5" w:rsidRPr="00466CE5">
        <w:rPr>
          <w:rFonts w:hint="eastAsia"/>
          <w:szCs w:val="22"/>
          <w:u w:val="single"/>
          <w:lang w:eastAsia="zh-CN"/>
        </w:rPr>
        <w:t xml:space="preserve">Existing </w:t>
      </w:r>
      <w:r w:rsidR="000828A5">
        <w:rPr>
          <w:szCs w:val="22"/>
          <w:u w:val="single"/>
          <w:lang w:eastAsia="zh-CN"/>
        </w:rPr>
        <w:t xml:space="preserve">heating </w:t>
      </w:r>
      <w:r w:rsidR="00137D4C" w:rsidRPr="00466CE5">
        <w:rPr>
          <w:szCs w:val="22"/>
          <w:u w:val="single"/>
          <w:lang w:eastAsia="zh-CN"/>
        </w:rPr>
        <w:t>conditions</w:t>
      </w:r>
      <w:r w:rsidR="00466CE5" w:rsidRPr="00466CE5">
        <w:rPr>
          <w:rFonts w:hint="eastAsia"/>
          <w:szCs w:val="22"/>
          <w:u w:val="single"/>
          <w:lang w:eastAsia="zh-CN"/>
        </w:rPr>
        <w:t>:</w:t>
      </w:r>
    </w:p>
    <w:p w14:paraId="57696DC6" w14:textId="60B6929C" w:rsidR="005A6072" w:rsidRDefault="005A6072" w:rsidP="00407024">
      <w:pPr>
        <w:spacing w:before="120" w:after="180"/>
        <w:jc w:val="both"/>
        <w:rPr>
          <w:szCs w:val="22"/>
        </w:rPr>
      </w:pPr>
      <w:r w:rsidRPr="005A6072">
        <w:rPr>
          <w:szCs w:val="22"/>
        </w:rPr>
        <w:t>The building operates with multiple hydronic loops rather than a single conventional heating system. A low-temperature water-source heat pump (WSHP) loop serves the in-suite heat pumps and maintains year-round operation. Depending on building configuration,</w:t>
      </w:r>
      <w:r>
        <w:rPr>
          <w:szCs w:val="22"/>
        </w:rPr>
        <w:t xml:space="preserve"> </w:t>
      </w:r>
      <w:r w:rsidRPr="005A6072">
        <w:rPr>
          <w:szCs w:val="22"/>
        </w:rPr>
        <w:t>a separate high-temperature hydronic loop may serve corridor radiation</w:t>
      </w:r>
      <w:r w:rsidR="0038586D">
        <w:rPr>
          <w:rFonts w:hint="eastAsia"/>
          <w:szCs w:val="22"/>
          <w:lang w:eastAsia="zh-CN"/>
        </w:rPr>
        <w:t xml:space="preserve"> and </w:t>
      </w:r>
      <w:r w:rsidRPr="005A6072">
        <w:rPr>
          <w:szCs w:val="22"/>
        </w:rPr>
        <w:t>other traditional heating loads. A dedicated domestic hot water (DHW) loop is also present in buildings with centralized DHW production.</w:t>
      </w:r>
    </w:p>
    <w:p w14:paraId="34B8D7FB" w14:textId="521FEF2F" w:rsidR="00481A0C" w:rsidRPr="00481A0C" w:rsidRDefault="005A6072" w:rsidP="00481A0C">
      <w:pPr>
        <w:spacing w:before="120" w:after="180"/>
        <w:jc w:val="both"/>
        <w:rPr>
          <w:szCs w:val="22"/>
          <w:lang w:val="en-CA"/>
        </w:rPr>
      </w:pPr>
      <w:r w:rsidRPr="005A6072">
        <w:rPr>
          <w:szCs w:val="22"/>
        </w:rPr>
        <w:t xml:space="preserve">The low-temperature WSHP loop is maintained within its operating range by </w:t>
      </w:r>
      <w:r w:rsidRPr="005A6072">
        <w:rPr>
          <w:b/>
          <w:bCs/>
          <w:szCs w:val="22"/>
        </w:rPr>
        <w:t xml:space="preserve">{number of </w:t>
      </w:r>
      <w:r w:rsidR="00481A0C">
        <w:rPr>
          <w:rFonts w:hint="eastAsia"/>
          <w:b/>
          <w:bCs/>
          <w:szCs w:val="22"/>
          <w:lang w:eastAsia="zh-CN"/>
        </w:rPr>
        <w:t xml:space="preserve">total </w:t>
      </w:r>
      <w:r w:rsidRPr="005A6072">
        <w:rPr>
          <w:b/>
          <w:bCs/>
          <w:szCs w:val="22"/>
        </w:rPr>
        <w:t>boilers}</w:t>
      </w:r>
      <w:r w:rsidRPr="005A6072">
        <w:rPr>
          <w:szCs w:val="22"/>
        </w:rPr>
        <w:t xml:space="preserve"> boilers, </w:t>
      </w:r>
      <w:r w:rsidR="00481A0C" w:rsidRPr="00481A0C">
        <w:rPr>
          <w:szCs w:val="22"/>
          <w:lang w:val="en-CA"/>
        </w:rPr>
        <w:t>with</w:t>
      </w:r>
      <w:r w:rsidR="00D42548">
        <w:rPr>
          <w:rFonts w:hint="eastAsia"/>
          <w:szCs w:val="22"/>
          <w:lang w:val="en-CA" w:eastAsia="zh-CN"/>
        </w:rPr>
        <w:t xml:space="preserve"> </w:t>
      </w:r>
      <w:r w:rsidR="00D42548" w:rsidRPr="00D42548">
        <w:rPr>
          <w:b/>
          <w:bCs/>
          <w:szCs w:val="22"/>
        </w:rPr>
        <w:t>{</w:t>
      </w:r>
      <w:r w:rsidR="00F8328D" w:rsidRPr="00F8328D">
        <w:rPr>
          <w:b/>
          <w:bCs/>
          <w:szCs w:val="22"/>
        </w:rPr>
        <w:t>number of WSHP boilers</w:t>
      </w:r>
      <w:r w:rsidR="00481A0C" w:rsidRPr="005A6072">
        <w:rPr>
          <w:b/>
          <w:bCs/>
          <w:szCs w:val="22"/>
        </w:rPr>
        <w:t>}</w:t>
      </w:r>
      <w:r w:rsidR="00481A0C" w:rsidRPr="005A6072">
        <w:rPr>
          <w:szCs w:val="22"/>
        </w:rPr>
        <w:t xml:space="preserve"> </w:t>
      </w:r>
      <w:r w:rsidR="00481A0C" w:rsidRPr="00481A0C">
        <w:rPr>
          <w:b/>
          <w:bCs/>
          <w:szCs w:val="22"/>
          <w:lang w:val="en-CA"/>
        </w:rPr>
        <w:t>boilers assigned to the heating loop</w:t>
      </w:r>
      <w:r w:rsidR="00481A0C" w:rsidRPr="00481A0C">
        <w:rPr>
          <w:szCs w:val="22"/>
          <w:lang w:val="en-CA"/>
        </w:rPr>
        <w:t xml:space="preserve"> </w:t>
      </w:r>
      <w:r w:rsidR="00F8328D">
        <w:rPr>
          <w:szCs w:val="22"/>
          <w:lang w:val="en-CA"/>
        </w:rPr>
        <w:t xml:space="preserve">(rated at </w:t>
      </w:r>
      <w:r w:rsidR="00F8328D" w:rsidRPr="00F8328D">
        <w:rPr>
          <w:b/>
          <w:bCs/>
          <w:szCs w:val="22"/>
          <w:lang w:val="en-CA"/>
        </w:rPr>
        <w:t>{WSHP boiler capacity in MBH}</w:t>
      </w:r>
      <w:r w:rsidR="00F8328D">
        <w:rPr>
          <w:szCs w:val="22"/>
          <w:lang w:val="en-CA"/>
        </w:rPr>
        <w:t>)</w:t>
      </w:r>
      <w:r w:rsidR="00481A0C" w:rsidRPr="00481A0C">
        <w:rPr>
          <w:szCs w:val="22"/>
          <w:lang w:val="en-CA"/>
        </w:rPr>
        <w:t xml:space="preserve">and </w:t>
      </w:r>
      <w:r w:rsidR="00481A0C">
        <w:rPr>
          <w:rFonts w:hint="eastAsia"/>
          <w:szCs w:val="22"/>
          <w:lang w:val="en-CA" w:eastAsia="zh-CN"/>
        </w:rPr>
        <w:t>{</w:t>
      </w:r>
      <w:r w:rsidR="00481A0C" w:rsidRPr="005A6072">
        <w:rPr>
          <w:b/>
          <w:bCs/>
          <w:szCs w:val="22"/>
        </w:rPr>
        <w:t xml:space="preserve">number of </w:t>
      </w:r>
      <w:r w:rsidR="00481A0C">
        <w:rPr>
          <w:rFonts w:hint="eastAsia"/>
          <w:b/>
          <w:bCs/>
          <w:szCs w:val="22"/>
          <w:lang w:eastAsia="zh-CN"/>
        </w:rPr>
        <w:t xml:space="preserve">DHW </w:t>
      </w:r>
      <w:r w:rsidR="00481A0C" w:rsidRPr="005A6072">
        <w:rPr>
          <w:b/>
          <w:bCs/>
          <w:szCs w:val="22"/>
        </w:rPr>
        <w:t>boilers}</w:t>
      </w:r>
      <w:r w:rsidR="00481A0C" w:rsidRPr="00481A0C">
        <w:rPr>
          <w:b/>
          <w:bCs/>
          <w:szCs w:val="22"/>
          <w:lang w:val="en-CA"/>
        </w:rPr>
        <w:t xml:space="preserve"> boilers dedicated to the DHW system</w:t>
      </w:r>
      <w:r w:rsidR="00F8328D">
        <w:rPr>
          <w:b/>
          <w:bCs/>
          <w:szCs w:val="22"/>
          <w:lang w:val="en-CA"/>
        </w:rPr>
        <w:t xml:space="preserve"> </w:t>
      </w:r>
      <w:r w:rsidR="00F8328D" w:rsidRPr="00876474">
        <w:rPr>
          <w:szCs w:val="22"/>
          <w:lang w:val="en-CA"/>
        </w:rPr>
        <w:t>(</w:t>
      </w:r>
      <w:r w:rsidR="00F8328D" w:rsidRPr="004C6EB0">
        <w:rPr>
          <w:szCs w:val="22"/>
          <w:lang w:val="en-CA"/>
        </w:rPr>
        <w:t>rated at</w:t>
      </w:r>
      <w:r w:rsidR="00F8328D">
        <w:rPr>
          <w:b/>
          <w:bCs/>
          <w:szCs w:val="22"/>
          <w:lang w:val="en-CA"/>
        </w:rPr>
        <w:t xml:space="preserve"> </w:t>
      </w:r>
      <w:r w:rsidR="00F8328D" w:rsidRPr="004C6EB0">
        <w:rPr>
          <w:b/>
          <w:bCs/>
          <w:szCs w:val="22"/>
          <w:lang w:val="en-CA"/>
        </w:rPr>
        <w:t>{D</w:t>
      </w:r>
      <w:r w:rsidR="00F8328D" w:rsidRPr="00F8328D">
        <w:rPr>
          <w:b/>
          <w:bCs/>
          <w:szCs w:val="22"/>
          <w:lang w:val="en-CA"/>
        </w:rPr>
        <w:t xml:space="preserve">HW boiler capacity </w:t>
      </w:r>
      <w:r w:rsidR="00F8328D" w:rsidRPr="004C6EB0">
        <w:rPr>
          <w:b/>
          <w:bCs/>
          <w:szCs w:val="22"/>
          <w:lang w:val="en-CA"/>
        </w:rPr>
        <w:t>in MBH}</w:t>
      </w:r>
      <w:r w:rsidR="00F8328D" w:rsidRPr="004C6EB0">
        <w:rPr>
          <w:szCs w:val="22"/>
          <w:lang w:val="en-CA"/>
        </w:rPr>
        <w:t>)</w:t>
      </w:r>
      <w:r w:rsidR="00481A0C" w:rsidRPr="004C6EB0">
        <w:rPr>
          <w:szCs w:val="22"/>
          <w:lang w:val="en-CA"/>
        </w:rPr>
        <w:t>.</w:t>
      </w:r>
      <w:r w:rsidR="00481A0C" w:rsidRPr="00481A0C">
        <w:rPr>
          <w:szCs w:val="22"/>
          <w:lang w:val="en-CA"/>
        </w:rPr>
        <w:t xml:space="preserve"> The WSHP loop operates at a significantly lower temperature than the high-temperature circuit and remains hydraulically isolated from the DHW and heating loops.</w:t>
      </w:r>
    </w:p>
    <w:p w14:paraId="3F28B092" w14:textId="77777777" w:rsidR="00ED10A5" w:rsidRPr="00ED10A5" w:rsidRDefault="00ED10A5" w:rsidP="00ED10A5">
      <w:pPr>
        <w:spacing w:before="120" w:after="180"/>
        <w:jc w:val="both"/>
        <w:rPr>
          <w:szCs w:val="22"/>
          <w:lang w:val="en-CA"/>
        </w:rPr>
      </w:pPr>
      <w:r w:rsidRPr="00ED10A5">
        <w:rPr>
          <w:szCs w:val="22"/>
          <w:lang w:val="en-CA"/>
        </w:rPr>
        <w:t xml:space="preserve">Loop temperatures and differential readings were generally consistent with expectations during the site visit, and no circulation issues were observed. The glycol system consists of </w:t>
      </w:r>
      <w:r w:rsidRPr="00ED10A5">
        <w:rPr>
          <w:b/>
          <w:bCs/>
          <w:szCs w:val="22"/>
          <w:lang w:val="en-CA"/>
        </w:rPr>
        <w:t xml:space="preserve">{glycol concentration or type} </w:t>
      </w:r>
      <w:r w:rsidRPr="00ED10A5">
        <w:rPr>
          <w:szCs w:val="22"/>
          <w:lang w:val="en-CA"/>
        </w:rPr>
        <w:t xml:space="preserve">and is arranged as </w:t>
      </w:r>
      <w:r w:rsidRPr="00ED10A5">
        <w:rPr>
          <w:b/>
          <w:bCs/>
          <w:szCs w:val="22"/>
          <w:lang w:val="en-CA"/>
        </w:rPr>
        <w:t>{glycol system configuration}</w:t>
      </w:r>
      <w:r w:rsidRPr="00ED10A5">
        <w:rPr>
          <w:szCs w:val="22"/>
          <w:lang w:val="en-CA"/>
        </w:rPr>
        <w:t xml:space="preserve">. Where glycol circuits are present, they typically serve </w:t>
      </w:r>
      <w:r w:rsidRPr="00ED10A5">
        <w:rPr>
          <w:b/>
          <w:bCs/>
          <w:szCs w:val="22"/>
          <w:lang w:val="en-CA"/>
        </w:rPr>
        <w:t>{glycol-served equipment}</w:t>
      </w:r>
      <w:r w:rsidRPr="00ED10A5">
        <w:rPr>
          <w:szCs w:val="22"/>
          <w:lang w:val="en-CA"/>
        </w:rPr>
        <w:t xml:space="preserve">. </w:t>
      </w:r>
      <w:r w:rsidRPr="00ED10A5">
        <w:rPr>
          <w:b/>
          <w:bCs/>
          <w:szCs w:val="22"/>
          <w:lang w:val="en-CA"/>
        </w:rPr>
        <w:t>{glycol feed tank condition} {glycol heat exchanger condition}</w:t>
      </w:r>
      <w:r w:rsidRPr="00ED10A5">
        <w:rPr>
          <w:szCs w:val="22"/>
          <w:lang w:val="en-CA"/>
        </w:rPr>
        <w:t xml:space="preserve"> </w:t>
      </w:r>
    </w:p>
    <w:p w14:paraId="5499A286" w14:textId="10B75AFD" w:rsidR="005A6072" w:rsidRPr="005A6072" w:rsidRDefault="00ED10A5" w:rsidP="00ED10A5">
      <w:pPr>
        <w:spacing w:before="120" w:after="180"/>
        <w:jc w:val="both"/>
        <w:rPr>
          <w:b/>
          <w:bCs/>
          <w:szCs w:val="22"/>
          <w:lang w:val="en-CA"/>
        </w:rPr>
      </w:pPr>
      <w:r w:rsidRPr="00ED10A5">
        <w:rPr>
          <w:szCs w:val="22"/>
          <w:lang w:val="en-CA"/>
        </w:rPr>
        <w:t xml:space="preserve">A Building Automation System (BAS) is </w:t>
      </w:r>
      <w:r w:rsidRPr="00ED10A5">
        <w:rPr>
          <w:b/>
          <w:bCs/>
          <w:szCs w:val="22"/>
          <w:lang w:val="en-CA"/>
        </w:rPr>
        <w:t>{BAS status for heating or WSHP}</w:t>
      </w:r>
      <w:r w:rsidRPr="00ED10A5">
        <w:rPr>
          <w:szCs w:val="22"/>
          <w:lang w:val="en-CA"/>
        </w:rPr>
        <w:t xml:space="preserve">. </w:t>
      </w:r>
      <w:r w:rsidRPr="00ED10A5">
        <w:rPr>
          <w:b/>
          <w:bCs/>
          <w:szCs w:val="22"/>
          <w:lang w:val="en-CA"/>
        </w:rPr>
        <w:t>{BAS integration potential}</w:t>
      </w:r>
      <w:r w:rsidRPr="00ED10A5">
        <w:rPr>
          <w:szCs w:val="22"/>
          <w:lang w:val="en-CA"/>
        </w:rPr>
        <w:t xml:space="preserve"> Additional integration would improve system scheduling, monitoring, and overall energy performance</w:t>
      </w:r>
      <w:r w:rsidR="00FB4E39" w:rsidRPr="00FB4E39">
        <w:rPr>
          <w:szCs w:val="22"/>
        </w:rPr>
        <w:t>.</w:t>
      </w:r>
    </w:p>
    <w:p w14:paraId="75E1C92A" w14:textId="77777777" w:rsidR="007551E7" w:rsidRDefault="007551E7" w:rsidP="00894B6E">
      <w:pPr>
        <w:spacing w:before="120" w:after="180"/>
        <w:jc w:val="both"/>
        <w:rPr>
          <w:szCs w:val="22"/>
          <w:u w:val="single"/>
          <w:lang w:eastAsia="zh-CN"/>
        </w:rPr>
      </w:pPr>
    </w:p>
    <w:p w14:paraId="0CDE0BB8" w14:textId="20053056" w:rsidR="000828A5" w:rsidRDefault="00657716" w:rsidP="00894B6E">
      <w:pPr>
        <w:spacing w:before="120" w:after="180"/>
        <w:jc w:val="both"/>
        <w:rPr>
          <w:lang w:eastAsia="zh-CN"/>
        </w:rPr>
      </w:pPr>
      <w:r w:rsidRPr="00657716">
        <w:rPr>
          <w:noProof/>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8"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KWD9/A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 xml:space="preserve">Existing </w:t>
      </w:r>
      <w:r w:rsidR="000828A5">
        <w:rPr>
          <w:szCs w:val="22"/>
          <w:u w:val="single"/>
          <w:lang w:eastAsia="zh-CN"/>
        </w:rPr>
        <w:t xml:space="preserve">cooling </w:t>
      </w:r>
      <w:r w:rsidR="000828A5" w:rsidRPr="00466CE5">
        <w:rPr>
          <w:rFonts w:hint="eastAsia"/>
          <w:szCs w:val="22"/>
          <w:u w:val="single"/>
          <w:lang w:eastAsia="zh-CN"/>
        </w:rPr>
        <w:t>condition</w:t>
      </w:r>
      <w:r w:rsidR="000828A5">
        <w:t>:</w:t>
      </w:r>
      <w:r w:rsidR="000828A5" w:rsidRPr="000828A5">
        <w:rPr>
          <w:noProof/>
        </w:rPr>
        <w:t xml:space="preserve"> </w:t>
      </w:r>
    </w:p>
    <w:p w14:paraId="6D180DDF" w14:textId="56177B88" w:rsidR="005C031C" w:rsidRPr="005C031C" w:rsidRDefault="005C031C" w:rsidP="005C031C">
      <w:pPr>
        <w:spacing w:before="120" w:after="180"/>
        <w:jc w:val="both"/>
        <w:rPr>
          <w:szCs w:val="22"/>
          <w:lang w:val="en-CA"/>
        </w:rPr>
      </w:pPr>
      <w:r w:rsidRPr="005C031C">
        <w:rPr>
          <w:szCs w:val="22"/>
          <w:lang w:val="en-CA"/>
        </w:rPr>
        <w:t>Cooling for the building is provided through a water-source heat pump (WSHP) system operating on the low-temperature hydronic loop. Heat extracted from suites is transferred into the loop and rejected outdoors through a</w:t>
      </w:r>
      <w:r w:rsidRPr="005C031C">
        <w:rPr>
          <w:b/>
          <w:bCs/>
          <w:szCs w:val="22"/>
          <w:lang w:val="en-CA"/>
        </w:rPr>
        <w:t xml:space="preserve"> fluid cooler</w:t>
      </w:r>
      <w:r w:rsidRPr="005C031C">
        <w:rPr>
          <w:szCs w:val="22"/>
          <w:lang w:val="en-CA"/>
        </w:rPr>
        <w:t xml:space="preserve"> during the cooling season. At the time of the site visit, the fluid cooler was </w:t>
      </w:r>
      <w:r w:rsidRPr="005C031C">
        <w:rPr>
          <w:b/>
          <w:bCs/>
          <w:szCs w:val="22"/>
          <w:lang w:val="en-CA"/>
        </w:rPr>
        <w:t>{seasonally shut down / operating normally}</w:t>
      </w:r>
      <w:r w:rsidRPr="005C031C">
        <w:rPr>
          <w:szCs w:val="22"/>
          <w:lang w:val="en-CA"/>
        </w:rPr>
        <w:t>, which is typical for this type of system.</w:t>
      </w:r>
    </w:p>
    <w:p w14:paraId="744C5208" w14:textId="27734CCF" w:rsidR="007551E7" w:rsidRDefault="001A5E88" w:rsidP="00DB7306">
      <w:pPr>
        <w:spacing w:before="120" w:after="180"/>
        <w:jc w:val="both"/>
        <w:rPr>
          <w:szCs w:val="22"/>
          <w:lang w:val="en-CA"/>
        </w:rPr>
      </w:pPr>
      <w:r w:rsidRPr="001A5E88">
        <w:rPr>
          <w:szCs w:val="22"/>
        </w:rPr>
        <w:t xml:space="preserve">The WSHP equipment, fluid cooler, and associated hydronic loop were observed to be in </w:t>
      </w:r>
      <w:r w:rsidRPr="001A5E88">
        <w:rPr>
          <w:b/>
          <w:bCs/>
          <w:szCs w:val="22"/>
        </w:rPr>
        <w:t>{WSHP mechanical condition}</w:t>
      </w:r>
      <w:r w:rsidRPr="001A5E88">
        <w:rPr>
          <w:szCs w:val="22"/>
        </w:rPr>
        <w:t xml:space="preserve"> mechanical condition. </w:t>
      </w:r>
      <w:r w:rsidRPr="001A5E88">
        <w:rPr>
          <w:b/>
          <w:bCs/>
          <w:szCs w:val="22"/>
        </w:rPr>
        <w:t xml:space="preserve">{Evaluation of WSHP </w:t>
      </w:r>
      <w:r w:rsidR="00145CD7">
        <w:rPr>
          <w:b/>
          <w:bCs/>
          <w:szCs w:val="22"/>
        </w:rPr>
        <w:t xml:space="preserve">or </w:t>
      </w:r>
      <w:r w:rsidRPr="001A5E88">
        <w:rPr>
          <w:b/>
          <w:bCs/>
          <w:szCs w:val="22"/>
        </w:rPr>
        <w:t>fluid cooler}</w:t>
      </w:r>
      <w:r w:rsidRPr="001A5E88">
        <w:rPr>
          <w:szCs w:val="22"/>
        </w:rPr>
        <w:t xml:space="preserve"> Overall, no major mechanical deficiencies or performance issues were reported by on-site staff at the time of the walkthrough.</w:t>
      </w:r>
    </w:p>
    <w:p w14:paraId="5FE53C3C" w14:textId="77777777" w:rsidR="007551E7" w:rsidRDefault="007551E7" w:rsidP="00894B6E">
      <w:pPr>
        <w:spacing w:before="120" w:after="180"/>
        <w:jc w:val="both"/>
        <w:rPr>
          <w:szCs w:val="22"/>
          <w:lang w:val="en-CA"/>
        </w:rPr>
      </w:pPr>
    </w:p>
    <w:p w14:paraId="0BCE3FBB" w14:textId="77777777" w:rsidR="000828A5" w:rsidRPr="00466CE5" w:rsidRDefault="000828A5" w:rsidP="00894B6E">
      <w:pPr>
        <w:spacing w:before="120" w:after="180"/>
        <w:jc w:val="both"/>
        <w:rPr>
          <w:szCs w:val="22"/>
          <w:lang w:val="en-CA"/>
        </w:rPr>
      </w:pPr>
    </w:p>
    <w:p w14:paraId="2A30AB4D" w14:textId="6952B75A" w:rsidR="00062142" w:rsidRPr="00894B6E" w:rsidRDefault="00466CE5" w:rsidP="003D0178">
      <w:pPr>
        <w:pStyle w:val="heading-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6204117"/>
      <w:r>
        <w:rPr>
          <w:rFonts w:hint="eastAsia"/>
        </w:rPr>
        <w:t>2</w:t>
      </w:r>
      <w:r w:rsidR="00062142" w:rsidRPr="00F22AC5">
        <w:t>.2.2. 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29"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" stroked="f">
                <v:textbo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Existing condition</w:t>
      </w:r>
      <w:r w:rsidR="000828A5">
        <w:rPr>
          <w:rFonts w:hint="eastAsia"/>
          <w:szCs w:val="22"/>
          <w:u w:val="single"/>
          <w:lang w:eastAsia="zh-CN"/>
        </w:rPr>
        <w:t>:</w:t>
      </w:r>
      <w:r w:rsidR="000828A5" w:rsidRPr="000828A5">
        <w:rPr>
          <w:noProof/>
        </w:rPr>
        <w:t xml:space="preserve"> </w:t>
      </w:r>
    </w:p>
    <w:p w14:paraId="2AE74976" w14:textId="77777777" w:rsidR="003F6415" w:rsidRPr="001A5E88" w:rsidRDefault="003F6415" w:rsidP="003F6415">
      <w:pPr>
        <w:spacing w:before="120" w:after="180"/>
        <w:jc w:val="both"/>
        <w:rPr>
          <w:szCs w:val="22"/>
          <w:lang w:val="en-CA"/>
        </w:rPr>
      </w:pPr>
      <w:bookmarkStart w:id="53" w:name="_Hlk215050841"/>
      <w:r w:rsidRPr="001A5E88">
        <w:rPr>
          <w:szCs w:val="22"/>
          <w:lang w:val="en-CA"/>
        </w:rPr>
        <w:t>Ventilation for the building is provided rooftop make-up air (MUA) units. The</w:t>
      </w:r>
      <w:r>
        <w:rPr>
          <w:szCs w:val="22"/>
          <w:lang w:val="en-CA"/>
        </w:rPr>
        <w:t xml:space="preserve"> </w:t>
      </w:r>
      <w:r w:rsidRPr="001A5E88">
        <w:rPr>
          <w:szCs w:val="22"/>
          <w:lang w:val="en-CA"/>
        </w:rPr>
        <w:t xml:space="preserve">MUA units serve corridors and other shared spaces. The building is equipped with </w:t>
      </w:r>
      <w:r w:rsidRPr="001A5E88">
        <w:rPr>
          <w:b/>
          <w:bCs/>
          <w:szCs w:val="22"/>
          <w:lang w:val="en-CA"/>
        </w:rPr>
        <w:t>{number of MUA units}</w:t>
      </w:r>
      <w:r w:rsidRPr="001A5E88">
        <w:rPr>
          <w:szCs w:val="22"/>
          <w:lang w:val="en-CA"/>
        </w:rPr>
        <w:t xml:space="preserve"> MUA units, </w:t>
      </w:r>
      <w:r>
        <w:rPr>
          <w:szCs w:val="22"/>
          <w:lang w:val="en-CA" w:eastAsia="zh-CN"/>
        </w:rPr>
        <w:t>equipped</w:t>
      </w:r>
      <w:r>
        <w:rPr>
          <w:rFonts w:hint="eastAsia"/>
          <w:szCs w:val="22"/>
          <w:lang w:val="en-CA" w:eastAsia="zh-CN"/>
        </w:rPr>
        <w:t xml:space="preserve"> with </w:t>
      </w:r>
      <w:r w:rsidRPr="00884366">
        <w:rPr>
          <w:rFonts w:hint="eastAsia"/>
          <w:b/>
          <w:bCs/>
          <w:szCs w:val="22"/>
          <w:lang w:eastAsia="zh-CN"/>
        </w:rPr>
        <w:t>{</w:t>
      </w:r>
      <w:r w:rsidRPr="00884366">
        <w:rPr>
          <w:b/>
          <w:bCs/>
          <w:szCs w:val="22"/>
        </w:rPr>
        <w:t>VFD</w:t>
      </w:r>
      <w:r>
        <w:rPr>
          <w:rFonts w:hint="eastAsia"/>
          <w:b/>
          <w:bCs/>
          <w:szCs w:val="22"/>
          <w:lang w:eastAsia="zh-CN"/>
        </w:rPr>
        <w:t xml:space="preserve"> </w:t>
      </w:r>
      <w:r w:rsidRPr="00884366">
        <w:rPr>
          <w:b/>
          <w:bCs/>
          <w:szCs w:val="22"/>
        </w:rPr>
        <w:t>and heating</w:t>
      </w:r>
      <w:r>
        <w:rPr>
          <w:rFonts w:hint="eastAsia"/>
          <w:b/>
          <w:bCs/>
          <w:szCs w:val="22"/>
          <w:lang w:eastAsia="zh-CN"/>
        </w:rPr>
        <w:t xml:space="preserve"> or </w:t>
      </w:r>
      <w:r w:rsidRPr="00884366">
        <w:rPr>
          <w:b/>
          <w:bCs/>
          <w:szCs w:val="22"/>
        </w:rPr>
        <w:t>cooling capacity</w:t>
      </w:r>
      <w:r w:rsidRPr="00884366">
        <w:rPr>
          <w:rFonts w:hint="eastAsia"/>
          <w:b/>
          <w:bCs/>
          <w:szCs w:val="22"/>
          <w:lang w:eastAsia="zh-CN"/>
        </w:rPr>
        <w:t>}</w:t>
      </w:r>
      <w:r w:rsidRPr="001A5E88">
        <w:rPr>
          <w:szCs w:val="22"/>
          <w:lang w:val="en-CA"/>
        </w:rPr>
        <w:t xml:space="preserve">. The units were observed to be in </w:t>
      </w:r>
      <w:r w:rsidRPr="001A5E88">
        <w:rPr>
          <w:b/>
          <w:bCs/>
          <w:szCs w:val="22"/>
          <w:lang w:val="en-CA"/>
        </w:rPr>
        <w:t>{ventilation mechanical condition}</w:t>
      </w:r>
      <w:r w:rsidRPr="001A5E88">
        <w:rPr>
          <w:szCs w:val="22"/>
          <w:lang w:val="en-CA"/>
        </w:rPr>
        <w:t xml:space="preserve"> mechanical condition. </w:t>
      </w:r>
      <w:r w:rsidRPr="001A5E88">
        <w:rPr>
          <w:b/>
          <w:bCs/>
          <w:szCs w:val="22"/>
          <w:lang w:val="en-CA"/>
        </w:rPr>
        <w:t>{Evaluation of fan and MUA}</w:t>
      </w:r>
    </w:p>
    <w:p w14:paraId="05FA0A57" w14:textId="77777777" w:rsidR="003F6415" w:rsidRPr="001A5E88" w:rsidRDefault="003F6415" w:rsidP="003F6415">
      <w:pPr>
        <w:spacing w:before="120" w:after="180"/>
        <w:jc w:val="both"/>
        <w:rPr>
          <w:szCs w:val="22"/>
          <w:lang w:val="en-CA"/>
        </w:rPr>
      </w:pPr>
      <w:r w:rsidRPr="001A5E88">
        <w:rPr>
          <w:szCs w:val="22"/>
          <w:lang w:val="en-CA"/>
        </w:rPr>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r w:rsidRPr="001A5E88">
        <w:rPr>
          <w:b/>
          <w:bCs/>
          <w:szCs w:val="22"/>
          <w:lang w:val="en-CA"/>
        </w:rPr>
        <w:t>{Evaluation of ventilations}</w:t>
      </w:r>
    </w:p>
    <w:p w14:paraId="3FF6FBBB" w14:textId="2C62CE77" w:rsidR="001A5E88" w:rsidRPr="001A5E88" w:rsidRDefault="003F6415" w:rsidP="001A5E88">
      <w:pPr>
        <w:spacing w:before="120" w:after="180"/>
        <w:jc w:val="both"/>
        <w:rPr>
          <w:szCs w:val="22"/>
          <w:lang w:val="en-CA"/>
        </w:rPr>
      </w:pPr>
      <w:r w:rsidRPr="00884366">
        <w:rPr>
          <w:szCs w:val="22"/>
        </w:rPr>
        <w:t xml:space="preserve">Although the unit is in </w:t>
      </w:r>
      <w:r w:rsidRPr="001A5E88">
        <w:rPr>
          <w:b/>
          <w:bCs/>
          <w:szCs w:val="22"/>
          <w:lang w:val="en-CA"/>
        </w:rPr>
        <w:t>{ventilation mechanical condition}</w:t>
      </w:r>
      <w:r>
        <w:rPr>
          <w:rFonts w:hint="eastAsia"/>
          <w:b/>
          <w:bCs/>
          <w:szCs w:val="22"/>
          <w:lang w:val="en-CA" w:eastAsia="zh-CN"/>
        </w:rPr>
        <w:t xml:space="preserve"> </w:t>
      </w:r>
      <w:r w:rsidRPr="00884366">
        <w:rPr>
          <w:szCs w:val="22"/>
        </w:rPr>
        <w:t xml:space="preserve">mechanical condition, there is currently no centralized Building Automation System (BAS) to coordinate MUA operation with the rest of the mechanical systems. The existing </w:t>
      </w:r>
      <w:r w:rsidRPr="00884366">
        <w:rPr>
          <w:rFonts w:hint="eastAsia"/>
          <w:b/>
          <w:bCs/>
          <w:szCs w:val="22"/>
          <w:lang w:eastAsia="zh-CN"/>
        </w:rPr>
        <w:t>{</w:t>
      </w:r>
      <w:r w:rsidRPr="00884366">
        <w:rPr>
          <w:b/>
          <w:bCs/>
          <w:szCs w:val="22"/>
        </w:rPr>
        <w:t>VFD and heating</w:t>
      </w:r>
      <w:r>
        <w:rPr>
          <w:rFonts w:hint="eastAsia"/>
          <w:b/>
          <w:bCs/>
          <w:szCs w:val="22"/>
          <w:lang w:eastAsia="zh-CN"/>
        </w:rPr>
        <w:t xml:space="preserve"> or </w:t>
      </w:r>
      <w:r w:rsidRPr="00884366">
        <w:rPr>
          <w:b/>
          <w:bCs/>
          <w:szCs w:val="22"/>
        </w:rPr>
        <w:t>cooling capacity</w:t>
      </w:r>
      <w:r w:rsidRPr="00884366">
        <w:rPr>
          <w:rFonts w:hint="eastAsia"/>
          <w:b/>
          <w:bCs/>
          <w:szCs w:val="22"/>
          <w:lang w:eastAsia="zh-CN"/>
        </w:rPr>
        <w:t>}</w:t>
      </w:r>
      <w:r w:rsidRPr="00884366">
        <w:rPr>
          <w:szCs w:val="22"/>
        </w:rPr>
        <w:t xml:space="preserve"> would benefit from BAS integration to enable scheduling, supply-temperature reset, demand-based ventilation, and alarm monitoring, which would improve overall energy performance and operational oversight.</w:t>
      </w:r>
      <w:bookmarkEnd w:id="53"/>
    </w:p>
    <w:p w14:paraId="356B9485" w14:textId="2DEDBC7F" w:rsidR="00062142" w:rsidRPr="001A5E88" w:rsidRDefault="00062142" w:rsidP="00894B6E">
      <w:pPr>
        <w:spacing w:before="120" w:after="180"/>
        <w:jc w:val="both"/>
        <w:rPr>
          <w:szCs w:val="22"/>
          <w:lang w:val="en-CA"/>
        </w:rPr>
      </w:pPr>
    </w:p>
    <w:p w14:paraId="6120EC6B" w14:textId="77777777" w:rsidR="000828A5" w:rsidRDefault="000828A5" w:rsidP="00894B6E">
      <w:pPr>
        <w:spacing w:before="120" w:after="180"/>
        <w:jc w:val="both"/>
        <w:rPr>
          <w:szCs w:val="22"/>
        </w:rPr>
      </w:pPr>
    </w:p>
    <w:p w14:paraId="67946C41" w14:textId="77777777" w:rsidR="000828A5" w:rsidRDefault="000828A5" w:rsidP="00894B6E">
      <w:pPr>
        <w:spacing w:before="120" w:after="180"/>
        <w:jc w:val="both"/>
        <w:rPr>
          <w:szCs w:val="22"/>
        </w:rPr>
      </w:pPr>
    </w:p>
    <w:p w14:paraId="620E945A" w14:textId="77777777" w:rsidR="00B42833" w:rsidRDefault="00B42833" w:rsidP="00894B6E">
      <w:pPr>
        <w:spacing w:before="120" w:after="180"/>
        <w:jc w:val="both"/>
        <w:rPr>
          <w:szCs w:val="22"/>
        </w:rPr>
      </w:pPr>
    </w:p>
    <w:p w14:paraId="0D8AF923" w14:textId="77777777" w:rsidR="00B42833" w:rsidRPr="00062142" w:rsidRDefault="00B42833" w:rsidP="00894B6E">
      <w:pPr>
        <w:spacing w:before="120" w:after="180"/>
        <w:jc w:val="both"/>
        <w:rPr>
          <w:szCs w:val="22"/>
        </w:rPr>
      </w:pPr>
    </w:p>
    <w:p w14:paraId="1BDCDDEC" w14:textId="2AE606E1" w:rsidR="00062142" w:rsidRPr="00894B6E" w:rsidRDefault="00657716" w:rsidP="003D0178">
      <w:pPr>
        <w:pStyle w:val="heading-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6204118"/>
      <w:r w:rsidRPr="00657716">
        <w:rPr>
          <w:noProof/>
        </w:rPr>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0" type="#_x0000_t202" style="position:absolute;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Oo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X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Io5A6g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.2.3. 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Cs w:val="22"/>
          <w:u w:val="single"/>
          <w:lang w:eastAsia="zh-CN"/>
        </w:rPr>
        <w:t>Existing condition</w:t>
      </w:r>
      <w:r>
        <w:rPr>
          <w:rFonts w:hint="eastAsia"/>
          <w:szCs w:val="22"/>
          <w:u w:val="single"/>
          <w:lang w:eastAsia="zh-CN"/>
        </w:rPr>
        <w:t>:</w:t>
      </w:r>
      <w:r w:rsidRPr="000828A5">
        <w:rPr>
          <w:noProof/>
        </w:rPr>
        <w:t xml:space="preserve"> </w:t>
      </w:r>
    </w:p>
    <w:p w14:paraId="3756186E" w14:textId="3F186C7A" w:rsidR="00486746" w:rsidRPr="00486746" w:rsidRDefault="00486746" w:rsidP="00486746">
      <w:pPr>
        <w:spacing w:before="120" w:after="180"/>
        <w:jc w:val="both"/>
        <w:rPr>
          <w:szCs w:val="22"/>
        </w:rPr>
      </w:pPr>
      <w:bookmarkStart w:id="64" w:name="_Hlk214701823"/>
      <w:r w:rsidRPr="00486746">
        <w:rPr>
          <w:szCs w:val="22"/>
        </w:rPr>
        <w:t>Domestic hot water is generated in the central mechanical room by {</w:t>
      </w:r>
      <w:r w:rsidRPr="00D902F8">
        <w:rPr>
          <w:b/>
          <w:bCs/>
          <w:szCs w:val="22"/>
        </w:rPr>
        <w:t>number of</w:t>
      </w:r>
      <w:r w:rsidRPr="00D902F8">
        <w:rPr>
          <w:rFonts w:hint="eastAsia"/>
          <w:b/>
          <w:bCs/>
          <w:szCs w:val="22"/>
          <w:lang w:eastAsia="zh-CN"/>
        </w:rPr>
        <w:t xml:space="preserve"> </w:t>
      </w:r>
      <w:r w:rsidRPr="00D902F8">
        <w:rPr>
          <w:b/>
          <w:bCs/>
          <w:szCs w:val="22"/>
        </w:rPr>
        <w:t>DHW boilers</w:t>
      </w:r>
      <w:r w:rsidRPr="00486746">
        <w:rPr>
          <w:szCs w:val="22"/>
        </w:rPr>
        <w:t>} DHW boilers, each rated at approximately {</w:t>
      </w:r>
      <w:r w:rsidRPr="00D902F8">
        <w:rPr>
          <w:b/>
          <w:bCs/>
          <w:szCs w:val="22"/>
        </w:rPr>
        <w:t>DHW boiler capacity</w:t>
      </w:r>
      <w:r w:rsidR="00A1080F" w:rsidRPr="00D902F8">
        <w:rPr>
          <w:rFonts w:hint="eastAsia"/>
          <w:b/>
          <w:bCs/>
          <w:szCs w:val="22"/>
          <w:lang w:eastAsia="zh-CN"/>
        </w:rPr>
        <w:t xml:space="preserve"> in </w:t>
      </w:r>
      <w:r w:rsidRPr="00D902F8">
        <w:rPr>
          <w:b/>
          <w:bCs/>
          <w:szCs w:val="22"/>
        </w:rPr>
        <w:t>MBH</w:t>
      </w:r>
      <w:r w:rsidRPr="00486746">
        <w:rPr>
          <w:szCs w:val="22"/>
        </w:rPr>
        <w:t>}. The DHW plant serves {</w:t>
      </w:r>
      <w:r w:rsidRPr="00D902F8">
        <w:rPr>
          <w:b/>
          <w:bCs/>
          <w:szCs w:val="22"/>
        </w:rPr>
        <w:t>number of domestic hot water zones</w:t>
      </w:r>
      <w:r w:rsidRPr="00486746">
        <w:rPr>
          <w:szCs w:val="22"/>
        </w:rPr>
        <w:t>} domestic hot water zones, typically divided into lower, mid, and upper building risers. The boilers and associated piping appear to be in generally good condition, with no visible leaks or major signs of corrosion. DHW recirculation pumps were operating at the time of the visit, and piping insulation was largely intact.</w:t>
      </w:r>
    </w:p>
    <w:p w14:paraId="3B37F255" w14:textId="74F98B50" w:rsidR="00486746" w:rsidRPr="00486746" w:rsidRDefault="00486746" w:rsidP="00486746">
      <w:pPr>
        <w:spacing w:before="120" w:after="180"/>
        <w:jc w:val="both"/>
        <w:rPr>
          <w:szCs w:val="22"/>
        </w:rPr>
      </w:pPr>
      <w:r w:rsidRPr="00486746">
        <w:rPr>
          <w:szCs w:val="22"/>
        </w:rPr>
        <w:t xml:space="preserve">Mixed-water temperature control is provided through </w:t>
      </w:r>
      <w:r w:rsidR="00BE49E5" w:rsidRPr="00BE49E5">
        <w:rPr>
          <w:szCs w:val="22"/>
        </w:rPr>
        <w:t>{</w:t>
      </w:r>
      <w:r w:rsidR="00BE49E5" w:rsidRPr="00D902F8">
        <w:rPr>
          <w:b/>
          <w:bCs/>
          <w:szCs w:val="22"/>
        </w:rPr>
        <w:t>type of mixing valve</w:t>
      </w:r>
      <w:r w:rsidR="00BE49E5" w:rsidRPr="00BE49E5">
        <w:rPr>
          <w:szCs w:val="22"/>
        </w:rPr>
        <w:t>}</w:t>
      </w:r>
      <w:r w:rsidRPr="00486746">
        <w:rPr>
          <w:szCs w:val="22"/>
        </w:rPr>
        <w:t>, which regulate delivery temperature to the building. At the time of the walkthrough, DHW temperatures appeared to be {</w:t>
      </w:r>
      <w:r w:rsidR="00BE49E5" w:rsidRPr="00D902F8">
        <w:rPr>
          <w:b/>
          <w:bCs/>
          <w:szCs w:val="22"/>
        </w:rPr>
        <w:t>DHW setpoint condition</w:t>
      </w:r>
      <w:r w:rsidRPr="00486746">
        <w:rPr>
          <w:szCs w:val="22"/>
        </w:rPr>
        <w:t>}, and no widespread complaints of hot water performance were reported by site staff. Where elevated temperatures or non-functional mixing valves are observed, there is an increased risk of scalding, excessive recirculation temperatures, and higher natural gas consumption.</w:t>
      </w:r>
    </w:p>
    <w:p w14:paraId="5D73EB31" w14:textId="0AEE6C2F" w:rsidR="002D7F98" w:rsidRDefault="00486746" w:rsidP="00486746">
      <w:pPr>
        <w:spacing w:before="120" w:after="180"/>
        <w:jc w:val="both"/>
        <w:rPr>
          <w:szCs w:val="22"/>
        </w:rPr>
      </w:pPr>
      <w:r w:rsidRPr="00486746">
        <w:rPr>
          <w:szCs w:val="22"/>
        </w:rPr>
        <w:t>Overall, the DHW system appears to be functioning adequately, but targeted upgrades or valve replacements may be warranted where temperature control is not performing as intended</w:t>
      </w:r>
      <w:bookmarkEnd w:id="64"/>
      <w:r w:rsidRPr="00486746">
        <w:rPr>
          <w:szCs w:val="22"/>
        </w:rPr>
        <w:t xml:space="preserve">. </w:t>
      </w:r>
    </w:p>
    <w:p w14:paraId="0BF86624" w14:textId="77777777" w:rsidR="000828A5" w:rsidRDefault="000828A5" w:rsidP="00894B6E">
      <w:pPr>
        <w:spacing w:before="120" w:after="180"/>
        <w:jc w:val="both"/>
        <w:rPr>
          <w:szCs w:val="22"/>
        </w:rPr>
      </w:pPr>
    </w:p>
    <w:p w14:paraId="650540A9" w14:textId="15251593" w:rsidR="009C4E93" w:rsidRDefault="009C4E93" w:rsidP="00894B6E">
      <w:pPr>
        <w:spacing w:before="120" w:after="180"/>
        <w:jc w:val="both"/>
        <w:rPr>
          <w:szCs w:val="22"/>
        </w:rPr>
      </w:pPr>
    </w:p>
    <w:p w14:paraId="14437D8F" w14:textId="77777777" w:rsidR="00B42833" w:rsidRPr="00062142" w:rsidRDefault="00B42833" w:rsidP="00894B6E">
      <w:pPr>
        <w:spacing w:before="120" w:after="180"/>
        <w:jc w:val="both"/>
        <w:rPr>
          <w:szCs w:val="22"/>
        </w:rPr>
      </w:pPr>
    </w:p>
    <w:p w14:paraId="0C108205" w14:textId="2C19FB0C" w:rsidR="001B5D7B" w:rsidRPr="00894B6E" w:rsidRDefault="00466CE5" w:rsidP="003D0178">
      <w:pPr>
        <w:pStyle w:val="heading-3"/>
      </w:pPr>
      <w:bookmarkStart w:id="65" w:name="_Toc200032218"/>
      <w:bookmarkStart w:id="66" w:name="_Toc200032775"/>
      <w:bookmarkStart w:id="67" w:name="_Toc200032979"/>
      <w:bookmarkStart w:id="68" w:name="_Toc200033297"/>
      <w:bookmarkStart w:id="69" w:name="_Toc213704452"/>
      <w:bookmarkStart w:id="70" w:name="_Toc213704602"/>
      <w:bookmarkStart w:id="71" w:name="_Toc213704641"/>
      <w:bookmarkStart w:id="72" w:name="_Toc213704694"/>
      <w:bookmarkStart w:id="73" w:name="_Toc214456478"/>
      <w:bookmarkStart w:id="74" w:name="_Toc216204119"/>
      <w:r>
        <w:rPr>
          <w:rFonts w:hint="eastAsia"/>
        </w:rPr>
        <w:lastRenderedPageBreak/>
        <w:t>2</w:t>
      </w:r>
      <w:r w:rsidR="00062142" w:rsidRPr="00F22AC5">
        <w:t>.2.4. Miscellaneous</w:t>
      </w:r>
      <w:bookmarkEnd w:id="65"/>
      <w:bookmarkEnd w:id="66"/>
      <w:bookmarkEnd w:id="67"/>
      <w:bookmarkEnd w:id="68"/>
      <w:bookmarkEnd w:id="69"/>
      <w:bookmarkEnd w:id="70"/>
      <w:bookmarkEnd w:id="71"/>
      <w:bookmarkEnd w:id="72"/>
      <w:bookmarkEnd w:id="73"/>
      <w:bookmarkEnd w:id="74"/>
    </w:p>
    <w:p w14:paraId="0936AF10" w14:textId="1FFCA413" w:rsidR="00062142" w:rsidRPr="00207DDB" w:rsidRDefault="00657716" w:rsidP="00894B6E">
      <w:pPr>
        <w:spacing w:before="120" w:after="180"/>
        <w:jc w:val="both"/>
        <w:rPr>
          <w:szCs w:val="22"/>
          <w:u w:val="single"/>
          <w:lang w:eastAsia="zh-CN"/>
        </w:rPr>
      </w:pPr>
      <w:r w:rsidRPr="00657716">
        <w:rPr>
          <w:noProof/>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1"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FiObV4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Cs w:val="22"/>
          <w:u w:val="single"/>
          <w:lang w:eastAsia="zh-CN"/>
        </w:rPr>
        <w:t>Existing</w:t>
      </w:r>
      <w:r w:rsidR="00207DDB">
        <w:rPr>
          <w:szCs w:val="22"/>
          <w:u w:val="single"/>
          <w:lang w:eastAsia="zh-CN"/>
        </w:rPr>
        <w:t xml:space="preserve"> </w:t>
      </w:r>
      <w:r w:rsidR="00207DDB" w:rsidRPr="00466CE5">
        <w:rPr>
          <w:rFonts w:hint="eastAsia"/>
          <w:szCs w:val="22"/>
          <w:u w:val="single"/>
          <w:lang w:eastAsia="zh-CN"/>
        </w:rPr>
        <w:t>condition:</w:t>
      </w:r>
    </w:p>
    <w:p w14:paraId="06D614B2" w14:textId="15FA6721" w:rsidR="00486746" w:rsidRPr="00486746" w:rsidRDefault="00486746" w:rsidP="00486746">
      <w:pPr>
        <w:spacing w:before="120" w:after="180"/>
        <w:jc w:val="both"/>
        <w:rPr>
          <w:szCs w:val="22"/>
        </w:rPr>
      </w:pPr>
      <w:bookmarkStart w:id="75" w:name="_Hlk214701874"/>
      <w:r w:rsidRPr="00486746">
        <w:rPr>
          <w:szCs w:val="22"/>
        </w:rPr>
        <w:t>Lighting throughout the building is generally in good working order. Common areas, corridors, and service spaces appear to be equipped with a mix of LED and fluorescent fixtures. No widespread outages were observed during the walkthrough, and the overall lighting levels were appropriate for the building’s use. Further savings may be available through continued LED retrofit and the use of occupancy-based controls in selected low-traffic areas.</w:t>
      </w:r>
    </w:p>
    <w:p w14:paraId="5DE498AD" w14:textId="77777777" w:rsidR="00486746" w:rsidRPr="00486746" w:rsidRDefault="00486746" w:rsidP="00486746">
      <w:pPr>
        <w:spacing w:before="120" w:after="180"/>
        <w:jc w:val="both"/>
        <w:rPr>
          <w:szCs w:val="22"/>
        </w:rPr>
      </w:pPr>
      <w:r w:rsidRPr="00486746">
        <w:rPr>
          <w:szCs w:val="22"/>
        </w:rPr>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14:paraId="25C1FE8A" w14:textId="77777777" w:rsidR="00486746" w:rsidRPr="00486746" w:rsidRDefault="00486746" w:rsidP="00486746">
      <w:pPr>
        <w:spacing w:before="120" w:after="180"/>
        <w:jc w:val="both"/>
        <w:rPr>
          <w:szCs w:val="22"/>
        </w:rPr>
      </w:pPr>
    </w:p>
    <w:p w14:paraId="4CF0A148" w14:textId="6EFBA8D4" w:rsidR="00486746" w:rsidRPr="00486746" w:rsidRDefault="00486746" w:rsidP="00486746">
      <w:pPr>
        <w:spacing w:before="120" w:after="180"/>
        <w:jc w:val="both"/>
        <w:rPr>
          <w:szCs w:val="22"/>
        </w:rPr>
      </w:pPr>
      <w:r w:rsidRPr="00486746">
        <w:rPr>
          <w:szCs w:val="22"/>
        </w:rPr>
        <w:t>The exterior ramp heating system is {</w:t>
      </w:r>
      <w:r w:rsidRPr="00D902F8">
        <w:rPr>
          <w:b/>
          <w:bCs/>
          <w:szCs w:val="22"/>
        </w:rPr>
        <w:t>electric/hydronic</w:t>
      </w:r>
      <w:r w:rsidR="00EF48E7" w:rsidRPr="00D902F8">
        <w:rPr>
          <w:rFonts w:hint="eastAsia"/>
          <w:b/>
          <w:bCs/>
          <w:szCs w:val="22"/>
          <w:lang w:eastAsia="zh-CN"/>
        </w:rPr>
        <w:t xml:space="preserve"> </w:t>
      </w:r>
      <w:r w:rsidR="00EF48E7" w:rsidRPr="00D902F8">
        <w:rPr>
          <w:b/>
          <w:bCs/>
          <w:szCs w:val="22"/>
        </w:rPr>
        <w:t>ramp heating</w:t>
      </w:r>
      <w:r w:rsidRPr="00486746">
        <w:rPr>
          <w:szCs w:val="22"/>
        </w:rPr>
        <w:t>} and is used to maintain safe, ice-free conditions during winter months. No operational issues were observed with the ramp heating system at the time of the visit. Control improvements may be possible through tighter integration with outdoor temperature or moisture sensors.</w:t>
      </w:r>
    </w:p>
    <w:bookmarkEnd w:id="75"/>
    <w:p w14:paraId="1D2ADD9A" w14:textId="2365ED6A" w:rsidR="00676E06" w:rsidRDefault="00676E06" w:rsidP="00486746">
      <w:pPr>
        <w:spacing w:before="120" w:after="180"/>
        <w:jc w:val="both"/>
        <w:rPr>
          <w:szCs w:val="22"/>
        </w:rPr>
      </w:pPr>
      <w:r>
        <w:rPr>
          <w:szCs w:val="22"/>
        </w:rPr>
        <w:br w:type="page"/>
      </w:r>
    </w:p>
    <w:p w14:paraId="52CF32D3" w14:textId="6E8FE741" w:rsidR="00AB2D31" w:rsidRPr="00F64080" w:rsidRDefault="00661397" w:rsidP="003D0178">
      <w:pPr>
        <w:pStyle w:val="Heading11"/>
      </w:pPr>
      <w:bookmarkStart w:id="76" w:name="_Toc204416176"/>
      <w:bookmarkStart w:id="77" w:name="_Toc214456479"/>
      <w:bookmarkStart w:id="78" w:name="_Toc216204120"/>
      <w:r>
        <w:lastRenderedPageBreak/>
        <w:t>3</w:t>
      </w:r>
      <w:r w:rsidR="00AB2D31" w:rsidRPr="2E41D337">
        <w:t>. Energy Conservation Measures</w:t>
      </w:r>
      <w:bookmarkEnd w:id="76"/>
      <w:bookmarkEnd w:id="77"/>
      <w:bookmarkEnd w:id="78"/>
      <w:r w:rsidR="00AB2D31" w:rsidRPr="2E41D337">
        <w:t xml:space="preserve"> </w:t>
      </w:r>
    </w:p>
    <w:p w14:paraId="6ADE2CC9" w14:textId="2EFB90D9" w:rsidR="00031E22" w:rsidRPr="00CE385F" w:rsidRDefault="00CE385F" w:rsidP="00CE385F">
      <w:pPr>
        <w:spacing w:before="100" w:beforeAutospacing="1" w:after="100" w:afterAutospacing="1"/>
        <w:jc w:val="both"/>
        <w:rPr>
          <w:b/>
          <w:bCs/>
          <w:szCs w:val="22"/>
        </w:rPr>
      </w:pPr>
      <w:bookmarkStart w:id="79" w:name="_Hlk216203912"/>
      <w:r w:rsidRPr="00CE385F">
        <w:rPr>
          <w:b/>
          <w:bCs/>
          <w:szCs w:val="22"/>
        </w:rPr>
        <w:t>{MEASURE_BLOCK}</w:t>
      </w:r>
      <w:bookmarkEnd w:id="79"/>
    </w:p>
    <w:p w14:paraId="56B4EF02" w14:textId="507C1225" w:rsidR="00D67607" w:rsidRDefault="00D67607" w:rsidP="00894B6E">
      <w:pPr>
        <w:spacing w:before="120" w:after="180"/>
        <w:jc w:val="both"/>
        <w:rPr>
          <w:szCs w:val="22"/>
        </w:rPr>
      </w:pPr>
      <w:r>
        <w:rPr>
          <w:szCs w:val="22"/>
        </w:rPr>
        <w:br w:type="page"/>
      </w:r>
    </w:p>
    <w:p w14:paraId="227C88C8" w14:textId="77777777" w:rsidR="00D67607" w:rsidRDefault="00D67607" w:rsidP="003D0178">
      <w:pPr>
        <w:pStyle w:val="Heading11"/>
        <w:rPr>
          <w:lang w:eastAsia="zh-CN"/>
        </w:rPr>
      </w:pPr>
      <w:bookmarkStart w:id="80" w:name="_Toc214456487"/>
      <w:bookmarkStart w:id="81" w:name="_Toc216204121"/>
      <w:r w:rsidRPr="00DD51AD">
        <w:lastRenderedPageBreak/>
        <w:t xml:space="preserve">Appendix </w:t>
      </w:r>
      <w:r>
        <w:rPr>
          <w:rFonts w:hint="eastAsia"/>
          <w:lang w:eastAsia="zh-CN"/>
        </w:rPr>
        <w:t>A</w:t>
      </w:r>
      <w:r w:rsidRPr="00DD51AD">
        <w:t xml:space="preserve"> – </w:t>
      </w:r>
      <w:r w:rsidRPr="00AB39D4">
        <w:t>ASHRAE Level II Energy Audit Proposal</w:t>
      </w:r>
      <w:bookmarkEnd w:id="80"/>
      <w:bookmarkEnd w:id="81"/>
    </w:p>
    <w:p w14:paraId="7FE54AE6" w14:textId="60E1EA05" w:rsidR="00AE73E5" w:rsidRPr="00AE73E5" w:rsidRDefault="00AE73E5" w:rsidP="00894B6E">
      <w:pPr>
        <w:spacing w:before="120" w:after="180"/>
        <w:jc w:val="both"/>
        <w:rPr>
          <w:b/>
          <w:bCs/>
          <w:szCs w:val="22"/>
          <w:lang w:eastAsia="zh-CN"/>
        </w:rPr>
      </w:pPr>
      <w:r w:rsidRPr="00AE73E5">
        <w:rPr>
          <w:rFonts w:hint="eastAsia"/>
          <w:b/>
          <w:bCs/>
          <w:szCs w:val="22"/>
          <w:lang w:eastAsia="zh-CN"/>
        </w:rPr>
        <w:t>Next step:</w:t>
      </w:r>
    </w:p>
    <w:p w14:paraId="7227E6E3" w14:textId="77777777" w:rsidR="000125BF" w:rsidRPr="000125BF" w:rsidRDefault="000125BF" w:rsidP="000125BF">
      <w:pPr>
        <w:spacing w:before="120" w:after="180"/>
        <w:jc w:val="both"/>
        <w:rPr>
          <w:szCs w:val="22"/>
          <w:lang w:val="en-CA"/>
        </w:rPr>
      </w:pPr>
      <w:r w:rsidRPr="000125BF">
        <w:rPr>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Cs w:val="22"/>
          <w:lang w:val="en-CA"/>
        </w:rPr>
      </w:pPr>
      <w:r w:rsidRPr="000125BF">
        <w:rPr>
          <w:szCs w:val="22"/>
          <w:lang w:val="en-CA"/>
        </w:rPr>
        <w:t>The ASHRAE Level II Audit includes:</w:t>
      </w:r>
    </w:p>
    <w:p w14:paraId="26D4B1C8" w14:textId="77777777" w:rsidR="000125BF" w:rsidRPr="000125BF" w:rsidRDefault="000125BF">
      <w:pPr>
        <w:numPr>
          <w:ilvl w:val="0"/>
          <w:numId w:val="12"/>
        </w:numPr>
        <w:spacing w:before="120" w:after="180"/>
        <w:jc w:val="both"/>
        <w:rPr>
          <w:szCs w:val="22"/>
          <w:lang w:val="en-CA"/>
        </w:rPr>
      </w:pPr>
      <w:r w:rsidRPr="000125BF">
        <w:rPr>
          <w:b/>
          <w:bCs/>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Cs w:val="22"/>
          <w:lang w:val="en-CA"/>
        </w:rPr>
      </w:pPr>
      <w:r w:rsidRPr="000125BF">
        <w:rPr>
          <w:b/>
          <w:bCs/>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Cs w:val="22"/>
          <w:lang w:val="en-CA"/>
        </w:rPr>
      </w:pPr>
      <w:r w:rsidRPr="000125BF">
        <w:rPr>
          <w:b/>
          <w:bCs/>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Cs w:val="22"/>
          <w:lang w:val="en-CA"/>
        </w:rPr>
      </w:pPr>
      <w:r w:rsidRPr="000125BF">
        <w:rPr>
          <w:b/>
          <w:bCs/>
          <w:szCs w:val="22"/>
          <w:lang w:val="en-CA"/>
        </w:rPr>
        <w:t>Available incentive</w:t>
      </w:r>
      <w:r>
        <w:rPr>
          <w:b/>
          <w:bCs/>
          <w:szCs w:val="22"/>
          <w:lang w:val="en-CA"/>
        </w:rPr>
        <w:t>s</w:t>
      </w:r>
      <w:r w:rsidRPr="000125BF">
        <w:rPr>
          <w:b/>
          <w:bCs/>
          <w:szCs w:val="22"/>
          <w:lang w:val="en-CA"/>
        </w:rPr>
        <w:t xml:space="preserve"> estimat</w:t>
      </w:r>
      <w:r>
        <w:rPr>
          <w:b/>
          <w:bCs/>
          <w:szCs w:val="22"/>
          <w:lang w:val="en-CA"/>
        </w:rPr>
        <w:t>e</w:t>
      </w:r>
      <w:r w:rsidRPr="000125BF">
        <w:rPr>
          <w:b/>
          <w:bCs/>
          <w:szCs w:val="22"/>
          <w:lang w:val="en-CA"/>
        </w:rPr>
        <w:t xml:space="preserve"> from Enbridge and IESO</w:t>
      </w:r>
      <w:r>
        <w:rPr>
          <w:b/>
          <w:bCs/>
          <w:szCs w:val="22"/>
          <w:lang w:val="en-CA"/>
        </w:rPr>
        <w:t xml:space="preserve"> </w:t>
      </w:r>
      <w:r w:rsidRPr="000125BF">
        <w:rPr>
          <w:b/>
          <w:bCs/>
          <w:szCs w:val="22"/>
        </w:rPr>
        <w:t>Save on Energy</w:t>
      </w:r>
      <w:r>
        <w:rPr>
          <w:b/>
          <w:bCs/>
          <w:szCs w:val="22"/>
        </w:rPr>
        <w:t xml:space="preserve"> Program.</w:t>
      </w:r>
    </w:p>
    <w:p w14:paraId="4E65DB96" w14:textId="7B5FA1D6" w:rsidR="000125BF" w:rsidRPr="000125BF" w:rsidRDefault="000125BF">
      <w:pPr>
        <w:numPr>
          <w:ilvl w:val="0"/>
          <w:numId w:val="12"/>
        </w:numPr>
        <w:spacing w:before="120" w:after="180"/>
        <w:jc w:val="both"/>
        <w:rPr>
          <w:szCs w:val="22"/>
          <w:lang w:val="en-CA"/>
        </w:rPr>
      </w:pPr>
      <w:r w:rsidRPr="000125BF">
        <w:rPr>
          <w:b/>
          <w:bCs/>
          <w:szCs w:val="22"/>
          <w:lang w:val="en-CA"/>
        </w:rPr>
        <w:t xml:space="preserve">Financial modelling, including payback periods and </w:t>
      </w:r>
      <w:r>
        <w:rPr>
          <w:b/>
          <w:bCs/>
          <w:szCs w:val="22"/>
          <w:lang w:val="en-CA"/>
        </w:rPr>
        <w:t xml:space="preserve">cash flow </w:t>
      </w:r>
      <w:r w:rsidRPr="000125BF">
        <w:rPr>
          <w:b/>
          <w:bCs/>
          <w:szCs w:val="22"/>
          <w:lang w:val="en-CA"/>
        </w:rPr>
        <w:t>analysis</w:t>
      </w:r>
    </w:p>
    <w:p w14:paraId="34A5F16B" w14:textId="77777777" w:rsidR="000125BF" w:rsidRPr="000125BF" w:rsidRDefault="000125BF" w:rsidP="000125BF">
      <w:pPr>
        <w:spacing w:before="120" w:after="180"/>
        <w:jc w:val="both"/>
        <w:rPr>
          <w:szCs w:val="22"/>
          <w:lang w:val="en-CA"/>
        </w:rPr>
      </w:pPr>
      <w:r w:rsidRPr="000125BF">
        <w:rPr>
          <w:szCs w:val="22"/>
          <w:lang w:val="en-CA"/>
        </w:rPr>
        <w:t>By combining technical evaluation with financial forecasting, the Level II Audit helps the client make more informed, evidence-based decisions regarding future capital projects and investment prioritization.</w:t>
      </w:r>
    </w:p>
    <w:p w14:paraId="3A508C20" w14:textId="4B6D5CDC" w:rsidR="00DD51AD" w:rsidRPr="003057C6" w:rsidRDefault="00845959" w:rsidP="00DE4F47">
      <w:pPr>
        <w:spacing w:before="120" w:after="180"/>
        <w:jc w:val="both"/>
        <w:rPr>
          <w:rFonts w:ascii="Arial MT" w:eastAsia="Arial MT" w:hAnsi="Arial MT" w:cs="Arial MT"/>
          <w:sz w:val="16"/>
          <w:szCs w:val="22"/>
        </w:rPr>
      </w:pPr>
      <w:r>
        <w:t>.</w:t>
      </w:r>
    </w:p>
    <w:sectPr w:rsidR="00DD51AD" w:rsidRPr="003057C6" w:rsidSect="00DE4F47">
      <w:headerReference w:type="default" r:id="rId13"/>
      <w:footerReference w:type="default" r:id="rId14"/>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5F30" w14:textId="77777777" w:rsidR="00702934" w:rsidRDefault="00702934">
      <w:r>
        <w:separator/>
      </w:r>
    </w:p>
  </w:endnote>
  <w:endnote w:type="continuationSeparator" w:id="0">
    <w:p w14:paraId="273C7650" w14:textId="77777777" w:rsidR="00702934" w:rsidRDefault="00702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2"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B916F" w14:textId="77777777" w:rsidR="00702934" w:rsidRDefault="00702934">
      <w:r>
        <w:separator/>
      </w:r>
    </w:p>
  </w:footnote>
  <w:footnote w:type="continuationSeparator" w:id="0">
    <w:p w14:paraId="1602EB3A" w14:textId="77777777" w:rsidR="00702934" w:rsidRDefault="00702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82"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82"/>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Pr>
        <w:rFonts w:ascii="BankGothic Lt BT" w:eastAsia="Arial MT" w:hAnsi="BankGothic Lt BT" w:cs="Arial MT"/>
        <w:szCs w:val="22"/>
      </w:rPr>
      <w:t>1100 FINCH AVE W</w:t>
    </w:r>
    <w:r w:rsidR="00BE03F7" w:rsidRPr="00BE03F7">
      <w:rPr>
        <w:rFonts w:ascii="BankGothic Lt BT" w:eastAsia="Arial MT" w:hAnsi="BankGothic Lt BT" w:cs="Arial MT"/>
        <w:szCs w:val="22"/>
      </w:rPr>
      <w:t>,</w:t>
    </w:r>
    <w:r w:rsidR="00BE03F7" w:rsidRPr="00BE03F7">
      <w:rPr>
        <w:rFonts w:ascii="BankGothic Lt BT" w:eastAsia="Arial MT" w:hAnsi="BankGothic Lt BT" w:cs="Arial MT"/>
        <w:szCs w:val="22"/>
      </w:rPr>
      <w:tab/>
    </w:r>
    <w:r w:rsidR="00BE03F7" w:rsidRPr="00BE03F7">
      <w:rPr>
        <w:rFonts w:ascii="BankGothic Lt BT" w:eastAsia="Arial MT" w:hAnsi="BankGothic Lt BT" w:cs="Arial MT"/>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S</w:t>
    </w:r>
    <w:r w:rsidRPr="00BE03F7">
      <w:rPr>
        <w:rFonts w:ascii="BankGothic Lt BT" w:eastAsia="Arial MT" w:hAnsi="BankGothic Lt BT" w:cs="Arial MT"/>
        <w:szCs w:val="18"/>
      </w:rPr>
      <w:t xml:space="preserve">UITE </w:t>
    </w:r>
    <w:r w:rsidR="00F167A2">
      <w:rPr>
        <w:rFonts w:ascii="BankGothic Lt BT" w:eastAsia="Arial MT" w:hAnsi="BankGothic Lt BT" w:cs="Arial MT"/>
        <w:szCs w:val="18"/>
      </w:rPr>
      <w:t>706</w:t>
    </w:r>
    <w:r w:rsidRPr="00BE03F7">
      <w:rPr>
        <w:rFonts w:ascii="BankGothic Lt BT" w:eastAsia="Arial MT" w:hAnsi="BankGothic Lt BT" w:cs="Arial MT"/>
        <w:szCs w:val="22"/>
      </w:rPr>
      <w:t>,</w:t>
    </w:r>
    <w:r w:rsidRPr="00BE03F7">
      <w:rPr>
        <w:rFonts w:ascii="BankGothic Lt BT" w:eastAsia="Arial MT" w:hAnsi="BankGothic Lt BT" w:cs="Arial MT"/>
        <w:szCs w:val="18"/>
      </w:rPr>
      <w:t xml:space="preserve"> </w:t>
    </w:r>
    <w:r w:rsidRPr="00BE03F7">
      <w:rPr>
        <w:rFonts w:ascii="BankGothic Lt BT" w:eastAsia="Arial MT" w:hAnsi="BankGothic Lt BT" w:cs="Arial MT"/>
        <w:szCs w:val="22"/>
      </w:rPr>
      <w:t>Toronto, Ontario</w:t>
    </w:r>
    <w:r w:rsidRPr="00BE03F7">
      <w:rPr>
        <w:rFonts w:ascii="BankGothic Lt BT" w:eastAsia="Arial MT" w:hAnsi="BankGothic Lt BT" w:cs="Arial MT"/>
        <w:szCs w:val="22"/>
      </w:rPr>
      <w:tab/>
    </w:r>
    <w:r w:rsidRPr="00BE03F7">
      <w:rPr>
        <w:rFonts w:ascii="BankGothic Lt BT" w:eastAsia="Arial MT" w:hAnsi="BankGothic Lt BT" w:cs="Arial MT"/>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 xml:space="preserve">Canada, </w:t>
    </w:r>
    <w:r w:rsidR="00F167A2">
      <w:rPr>
        <w:rFonts w:ascii="BankGothic Lt BT" w:eastAsia="Arial MT" w:hAnsi="BankGothic Lt BT" w:cs="Arial MT"/>
        <w:szCs w:val="22"/>
      </w:rPr>
      <w:t>M3J 2T2</w:t>
    </w:r>
    <w:r w:rsidRPr="00BE03F7">
      <w:rPr>
        <w:rFonts w:ascii="BankGothic Lt BT" w:eastAsia="Arial MT" w:hAnsi="BankGothic Lt BT" w:cs="Arial MT"/>
        <w:szCs w:val="22"/>
      </w:rPr>
      <w:tab/>
    </w:r>
    <w:r w:rsidRPr="00BE03F7">
      <w:rPr>
        <w:rFonts w:ascii="BankGothic Lt BT" w:eastAsia="Arial MT" w:hAnsi="BankGothic Lt BT" w:cs="Arial MT"/>
        <w:szCs w:val="22"/>
      </w:rPr>
      <w:tab/>
      <w:t>www.mannengineering.com</w:t>
    </w:r>
    <w:r w:rsidRPr="00BE03F7">
      <w:rPr>
        <w:rFonts w:ascii="BankGothic Lt BT" w:eastAsia="Arial MT" w:hAnsi="BankGothic Lt BT" w:cs="Arial MT"/>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r w:rsidRPr="00BE03F7">
      <w:rPr>
        <w:rFonts w:ascii="Fritz" w:eastAsia="Arial MT" w:hAnsi="Fritz" w:cs="Arial MT"/>
        <w:szCs w:val="22"/>
      </w:rPr>
      <w:t>__________________________________________________________________________</w:t>
    </w:r>
    <w:r w:rsidRPr="00BE03F7">
      <w:rPr>
        <w:rFonts w:ascii="Fritz" w:eastAsia="Arial MT" w:hAnsi="Fritz" w:cs="Arial MT"/>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4"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5"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7"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8"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0"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8"/>
  </w:num>
  <w:num w:numId="3" w16cid:durableId="126970780">
    <w:abstractNumId w:val="1"/>
  </w:num>
  <w:num w:numId="4" w16cid:durableId="2078043187">
    <w:abstractNumId w:val="4"/>
  </w:num>
  <w:num w:numId="5" w16cid:durableId="900292245">
    <w:abstractNumId w:val="6"/>
  </w:num>
  <w:num w:numId="6" w16cid:durableId="1234465706">
    <w:abstractNumId w:val="3"/>
  </w:num>
  <w:num w:numId="7" w16cid:durableId="1263610674">
    <w:abstractNumId w:val="7"/>
  </w:num>
  <w:num w:numId="8" w16cid:durableId="621115757">
    <w:abstractNumId w:val="0"/>
  </w:num>
  <w:num w:numId="9" w16cid:durableId="1050805895">
    <w:abstractNumId w:val="9"/>
  </w:num>
  <w:num w:numId="10" w16cid:durableId="2021930713">
    <w:abstractNumId w:val="10"/>
  </w:num>
  <w:num w:numId="11" w16cid:durableId="1382050839">
    <w:abstractNumId w:val="11"/>
  </w:num>
  <w:num w:numId="12" w16cid:durableId="137241756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3A7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4AA9"/>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78E3"/>
    <w:rsid w:val="001F7E41"/>
    <w:rsid w:val="00202B67"/>
    <w:rsid w:val="002067FD"/>
    <w:rsid w:val="00207DDB"/>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E92"/>
    <w:rsid w:val="00370CFC"/>
    <w:rsid w:val="00371A25"/>
    <w:rsid w:val="00372F91"/>
    <w:rsid w:val="00373FEA"/>
    <w:rsid w:val="0038026C"/>
    <w:rsid w:val="0038214B"/>
    <w:rsid w:val="00383BC8"/>
    <w:rsid w:val="00383E31"/>
    <w:rsid w:val="003843E3"/>
    <w:rsid w:val="0038492B"/>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983"/>
    <w:rsid w:val="0047003D"/>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46B4"/>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2934"/>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60AC0"/>
    <w:rsid w:val="00A614A4"/>
    <w:rsid w:val="00A7079D"/>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60E9"/>
    <w:rsid w:val="00CD7D5A"/>
    <w:rsid w:val="00CE09DE"/>
    <w:rsid w:val="00CE385F"/>
    <w:rsid w:val="00CE523F"/>
    <w:rsid w:val="00CF2F42"/>
    <w:rsid w:val="00CF5181"/>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4F47"/>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720"/>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uiPriority="10"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4720"/>
    <w:rPr>
      <w:sz w:val="22"/>
      <w:szCs w:val="24"/>
      <w:lang w:val="en-US" w:eastAsia="en-US"/>
    </w:rPr>
  </w:style>
  <w:style w:type="paragraph" w:styleId="Heading1">
    <w:name w:val="heading 1"/>
    <w:basedOn w:val="Normal"/>
    <w:next w:val="Normal"/>
    <w:link w:val="Heading1Char"/>
    <w:uiPriority w:val="9"/>
    <w:qFormat/>
    <w:rsid w:val="003D0178"/>
    <w:pPr>
      <w:keepNext/>
      <w:tabs>
        <w:tab w:val="right" w:leader="dot" w:pos="10080"/>
      </w:tabs>
      <w:spacing w:before="240" w:after="60"/>
      <w:outlineLvl w:val="0"/>
    </w:pPr>
    <w:rPr>
      <w:rFonts w:ascii="Arial" w:hAnsi="Arial" w:cs="Arial"/>
      <w:b/>
      <w:bCs/>
      <w:kern w:val="32"/>
      <w:sz w:val="32"/>
      <w:szCs w:val="32"/>
    </w:rPr>
  </w:style>
  <w:style w:type="paragraph" w:styleId="Heading2">
    <w:name w:val="heading 2"/>
    <w:basedOn w:val="Normal"/>
    <w:next w:val="Normal"/>
    <w:link w:val="Heading2Char1"/>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3B5172"/>
    <w:pPr>
      <w:keepNext/>
      <w:tabs>
        <w:tab w:val="left" w:pos="10080"/>
      </w:tabs>
      <w:spacing w:before="240" w:after="60"/>
      <w:outlineLvl w:val="2"/>
    </w:pPr>
    <w:rPr>
      <w:rFonts w:ascii="Arial" w:hAnsi="Arial" w:cs="Arial"/>
      <w:b/>
      <w:bCs/>
      <w:sz w:val="26"/>
      <w:szCs w:val="26"/>
    </w:rPr>
  </w:style>
  <w:style w:type="paragraph" w:styleId="Heading4">
    <w:name w:val="heading 4"/>
    <w:basedOn w:val="Normal"/>
    <w:next w:val="Normal"/>
    <w:uiPriority w:val="9"/>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keepNext/>
      <w:ind w:right="196"/>
      <w:jc w:val="both"/>
      <w:outlineLvl w:val="6"/>
    </w:pPr>
    <w:rPr>
      <w:rFonts w:ascii="Arial" w:hAnsi="Arial" w:cs="Arial"/>
      <w:b/>
      <w:sz w:val="20"/>
      <w:szCs w:val="20"/>
    </w:rPr>
  </w:style>
  <w:style w:type="paragraph" w:styleId="Heading8">
    <w:name w:val="heading 8"/>
    <w:basedOn w:val="Normal"/>
    <w:next w:val="Normal"/>
    <w:qFormat/>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basedOn w:val="Heading11"/>
    <w:next w:val="Normal"/>
    <w:autoRedefine/>
    <w:uiPriority w:val="39"/>
    <w:rsid w:val="008E4D87"/>
    <w:pPr>
      <w:spacing w:after="120" w:line="360" w:lineRule="auto"/>
    </w:pPr>
    <w:rPr>
      <w:rFonts w:ascii="Arial" w:hAnsi="Arial" w:cs="Arial"/>
      <w:bCs w:val="0"/>
      <w:caps/>
      <w:noProof/>
      <w:sz w:val="20"/>
      <w:szCs w:val="20"/>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ilvl w:val="1"/>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basedOn w:val="heanding2"/>
    <w:next w:val="Normal"/>
    <w:autoRedefine/>
    <w:uiPriority w:val="39"/>
    <w:rsid w:val="008E4D87"/>
    <w:pPr>
      <w:keepNext w:val="0"/>
      <w:spacing w:after="120" w:line="360" w:lineRule="auto"/>
    </w:pPr>
    <w:rPr>
      <w:rFonts w:ascii="Arial" w:eastAsia="Arial" w:hAnsi="Arial" w:cs="Arial"/>
      <w:bCs w:val="0"/>
      <w:noProof/>
      <w:sz w:val="20"/>
      <w:szCs w:val="20"/>
    </w:rPr>
  </w:style>
  <w:style w:type="character" w:styleId="Hyperlink">
    <w:name w:val="Hyperlink"/>
    <w:uiPriority w:val="99"/>
    <w:rPr>
      <w:color w:val="0000FF"/>
      <w:u w:val="single"/>
    </w:rPr>
  </w:style>
  <w:style w:type="paragraph" w:styleId="TOC3">
    <w:name w:val="toc 3"/>
    <w:basedOn w:val="Normal"/>
    <w:next w:val="Normal"/>
    <w:autoRedefine/>
    <w:uiPriority w:val="39"/>
    <w:rsid w:val="008E4D87"/>
    <w:pPr>
      <w:tabs>
        <w:tab w:val="right" w:leader="dot" w:pos="10080"/>
      </w:tabs>
      <w:spacing w:before="120" w:after="120" w:line="360" w:lineRule="auto"/>
      <w:ind w:left="227"/>
    </w:pPr>
    <w:rPr>
      <w:rFonts w:eastAsia="Arial"/>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qFormat/>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rsid w:val="00B050D2"/>
    <w:rPr>
      <w:rFonts w:ascii="Arial" w:hAnsi="Arial" w:cs="Arial"/>
      <w:b/>
      <w:bCs/>
      <w:i/>
      <w:iCs/>
      <w:sz w:val="28"/>
      <w:szCs w:val="28"/>
      <w:lang w:val="en-US" w:eastAsia="en-US" w:bidi="ar-SA"/>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eastAsia="Times New Roman" w:hAnsi="Calibri Light" w:cs="Times New Roman"/>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qFormat/>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qFormat/>
    <w:rsid w:val="00BE03F7"/>
    <w:pPr>
      <w:widowControl w:val="0"/>
      <w:autoSpaceDE w:val="0"/>
      <w:autoSpaceDN w:val="0"/>
      <w:ind w:left="853"/>
    </w:pPr>
    <w:rPr>
      <w:rFonts w:ascii="Arial MT" w:eastAsia="Arial MT" w:hAnsi="Arial MT" w:cs="Arial MT"/>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qFormat/>
    <w:rsid w:val="008E4D87"/>
    <w:pPr>
      <w:spacing w:before="120" w:after="180"/>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D0178"/>
    <w:rPr>
      <w:rFonts w:ascii="Arial" w:hAnsi="Arial" w:cs="Arial"/>
      <w:b/>
      <w:bCs/>
      <w:kern w:val="32"/>
      <w:sz w:val="32"/>
      <w:szCs w:val="32"/>
      <w:lang w:val="en-US" w:eastAsia="en-US"/>
    </w:rPr>
  </w:style>
  <w:style w:type="character" w:customStyle="1" w:styleId="heading10">
    <w:name w:val="heading 1 字符"/>
    <w:basedOn w:val="Heading1Char"/>
    <w:link w:val="Heading11"/>
    <w:rsid w:val="008E4D87"/>
    <w:rPr>
      <w:rFonts w:ascii="Arial" w:hAnsi="Arial" w:cs="Arial"/>
      <w:b/>
      <w:bCs/>
      <w:kern w:val="32"/>
      <w:sz w:val="24"/>
      <w:szCs w:val="24"/>
      <w:lang w:val="en-US" w:eastAsia="en-US"/>
    </w:rPr>
  </w:style>
  <w:style w:type="paragraph" w:customStyle="1" w:styleId="Heading31">
    <w:name w:val="Heading 31"/>
    <w:basedOn w:val="Heading3"/>
    <w:link w:val="heading30"/>
    <w:rsid w:val="003D0178"/>
    <w:pPr>
      <w:tabs>
        <w:tab w:val="right" w:leader="dot" w:pos="10080"/>
      </w:tabs>
      <w:spacing w:before="120" w:after="180"/>
    </w:pPr>
    <w:rPr>
      <w:rFonts w:ascii="Times New Roman" w:hAnsi="Times New Roman" w:cs="Times New Roman"/>
      <w:sz w:val="22"/>
      <w:szCs w:val="22"/>
      <w:lang w:eastAsia="zh-CN"/>
    </w:rPr>
  </w:style>
  <w:style w:type="character" w:customStyle="1" w:styleId="Heading3Char">
    <w:name w:val="Heading 3 Char"/>
    <w:basedOn w:val="DefaultParagraphFont"/>
    <w:link w:val="Heading3"/>
    <w:uiPriority w:val="9"/>
    <w:rsid w:val="003D0178"/>
    <w:rPr>
      <w:rFonts w:ascii="Arial" w:hAnsi="Arial" w:cs="Arial"/>
      <w:b/>
      <w:bCs/>
      <w:sz w:val="26"/>
      <w:szCs w:val="26"/>
      <w:lang w:val="en-US" w:eastAsia="en-US"/>
    </w:rPr>
  </w:style>
  <w:style w:type="character" w:customStyle="1" w:styleId="heading30">
    <w:name w:val="heading 3 字符"/>
    <w:basedOn w:val="Heading3Char"/>
    <w:link w:val="Heading31"/>
    <w:rsid w:val="003D0178"/>
    <w:rPr>
      <w:rFonts w:ascii="Arial" w:hAnsi="Arial" w:cs="Arial"/>
      <w:b/>
      <w:bCs/>
      <w:sz w:val="22"/>
      <w:szCs w:val="22"/>
      <w:lang w:val="en-US" w:eastAsia="en-US"/>
    </w:rPr>
  </w:style>
  <w:style w:type="paragraph" w:customStyle="1" w:styleId="heanding2">
    <w:name w:val="heanding 2"/>
    <w:basedOn w:val="Heading2"/>
    <w:link w:val="heanding20"/>
    <w:qFormat/>
    <w:rsid w:val="003D0178"/>
    <w:pPr>
      <w:tabs>
        <w:tab w:val="right" w:leader="dot" w:pos="10080"/>
      </w:tabs>
      <w:spacing w:before="120" w:after="180"/>
    </w:pPr>
    <w:rPr>
      <w:rFonts w:ascii="Times New Roman" w:hAnsi="Times New Roman" w:cs="Times New Roman"/>
      <w:i w:val="0"/>
      <w:iCs w:val="0"/>
      <w:sz w:val="24"/>
      <w:szCs w:val="24"/>
    </w:rPr>
  </w:style>
  <w:style w:type="character" w:customStyle="1" w:styleId="heanding20">
    <w:name w:val="heanding 2 字符"/>
    <w:basedOn w:val="Heading2Char1"/>
    <w:link w:val="heanding2"/>
    <w:rsid w:val="003D0178"/>
    <w:rPr>
      <w:rFonts w:ascii="Arial" w:hAnsi="Arial" w:cs="Arial"/>
      <w:b/>
      <w:bCs/>
      <w:i w:val="0"/>
      <w:iCs w:val="0"/>
      <w:sz w:val="24"/>
      <w:szCs w:val="24"/>
      <w:lang w:val="en-US" w:eastAsia="en-US" w:bidi="ar-SA"/>
    </w:rPr>
  </w:style>
  <w:style w:type="paragraph" w:customStyle="1" w:styleId="heading-3">
    <w:name w:val="heading-3"/>
    <w:basedOn w:val="Heading31"/>
    <w:link w:val="heading-30"/>
    <w:qFormat/>
    <w:rsid w:val="003D0178"/>
  </w:style>
  <w:style w:type="character" w:customStyle="1" w:styleId="heading-30">
    <w:name w:val="heading-3 字符"/>
    <w:basedOn w:val="heading30"/>
    <w:link w:val="heading-3"/>
    <w:rsid w:val="003D0178"/>
    <w:rPr>
      <w:rFonts w:ascii="Arial"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1">
    <w:name w:val="Grid Table 1 Light Accent 1"/>
    <w:basedOn w:val="TableNormal"/>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3.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4.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5.xml><?xml version="1.0" encoding="utf-8"?>
<ds:datastoreItem xmlns:ds="http://schemas.openxmlformats.org/officeDocument/2006/customXml" ds:itemID="{E0995588-4C7A-496B-ABD9-7359C71DB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12</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11754</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52</cp:revision>
  <cp:lastPrinted>2025-11-18T15:56:00Z</cp:lastPrinted>
  <dcterms:created xsi:type="dcterms:W3CDTF">2025-11-20T20:11:00Z</dcterms:created>
  <dcterms:modified xsi:type="dcterms:W3CDTF">2026-01-15T20:14:00Z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