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w:t>
      </w:r>
      <w:proofErr w:type="spellStart"/>
      <w:r w:rsidRPr="00CD1EDC">
        <w:rPr>
          <w:b/>
          <w:sz w:val="36"/>
          <w:szCs w:val="36"/>
        </w:rPr>
        <w:t>ClientName</w:t>
      </w:r>
      <w:proofErr w:type="spellEnd"/>
      <w:r w:rsidRPr="00CD1EDC">
        <w:rPr>
          <w:b/>
          <w:sz w:val="36"/>
          <w:szCs w:val="36"/>
        </w:rPr>
        <w:t>}</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w:t>
      </w:r>
      <w:proofErr w:type="spellStart"/>
      <w:r w:rsidRPr="00FD6435">
        <w:rPr>
          <w:sz w:val="22"/>
          <w:szCs w:val="22"/>
          <w:lang w:eastAsia="zh-CN"/>
        </w:rPr>
        <w:t>DateDocument</w:t>
      </w:r>
      <w:proofErr w:type="spellEnd"/>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6DB62935" w14:textId="77777777" w:rsidR="00023E27" w:rsidRDefault="00023E27" w:rsidP="00023E27">
      <w:pPr>
        <w:jc w:val="center"/>
        <w:rPr>
          <w:sz w:val="22"/>
          <w:szCs w:val="22"/>
        </w:rPr>
      </w:pPr>
      <w:r>
        <w:rPr>
          <w:sz w:val="22"/>
          <w:szCs w:val="22"/>
        </w:rPr>
        <w:t>Web</w:t>
      </w:r>
      <w:r w:rsidRPr="00062142">
        <w:rPr>
          <w:sz w:val="22"/>
          <w:szCs w:val="22"/>
        </w:rPr>
        <w:t xml:space="preserve">: </w:t>
      </w:r>
      <w:hyperlink r:id="rId14" w:history="1">
        <w:r>
          <w:rPr>
            <w:rStyle w:val="Hyperlink"/>
            <w:rFonts w:eastAsia="DengXian"/>
            <w:sz w:val="22"/>
            <w:szCs w:val="22"/>
          </w:rPr>
          <w:t>Mann Engineering</w:t>
        </w:r>
      </w:hyperlink>
    </w:p>
    <w:p w14:paraId="6DD2364E" w14:textId="7C9AC1AB" w:rsidR="009A0A72" w:rsidRDefault="00023E27" w:rsidP="00023E27">
      <w:pPr>
        <w:jc w:val="center"/>
        <w:rPr>
          <w:sz w:val="22"/>
          <w:szCs w:val="22"/>
        </w:rPr>
      </w:pPr>
      <w:r w:rsidRPr="00062142">
        <w:rPr>
          <w:sz w:val="22"/>
          <w:szCs w:val="22"/>
        </w:rPr>
        <w:t>Phone: 416 201 9109</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proofErr w:type="spellStart"/>
      <w:r w:rsidRPr="00DC0A3D">
        <w:t>ekWh</w:t>
      </w:r>
      <w:proofErr w:type="spellEnd"/>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proofErr w:type="gramStart"/>
      <w:r w:rsidRPr="00DC0A3D">
        <w:t>Horse Power</w:t>
      </w:r>
      <w:proofErr w:type="gramEnd"/>
      <w:r w:rsidRPr="00DC0A3D">
        <w:t xml:space="preserve">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proofErr w:type="gramStart"/>
      <w:r w:rsidRPr="00DC0A3D">
        <w:t>kWh</w:t>
      </w:r>
      <w:r w:rsidR="00DC0A3D">
        <w:tab/>
      </w:r>
      <w:r w:rsidRPr="00DC0A3D">
        <w:t>Kilo</w:t>
      </w:r>
      <w:proofErr w:type="gramEnd"/>
      <w:r w:rsidRPr="00DC0A3D">
        <w:t xml:space="preserve">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 xml:space="preserve">MMBtu / </w:t>
      </w:r>
      <w:proofErr w:type="spellStart"/>
      <w:r w:rsidRPr="00DC0A3D">
        <w:t>hr</w:t>
      </w:r>
      <w:proofErr w:type="spellEnd"/>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DD7E0E">
        <w:rPr>
          <w:sz w:val="22"/>
          <w:szCs w:val="22"/>
          <w:lang w:eastAsia="zh-CN"/>
        </w:rPr>
        <w:t>{</w:t>
      </w:r>
      <w:r w:rsidR="002A7944" w:rsidRPr="00D902F8">
        <w:rPr>
          <w:b/>
          <w:bCs/>
          <w:sz w:val="22"/>
          <w:szCs w:val="22"/>
          <w:lang w:eastAsia="zh-CN"/>
        </w:rPr>
        <w:t>Property</w:t>
      </w:r>
      <w:r w:rsidR="00D21C5B" w:rsidRPr="00D902F8">
        <w:rPr>
          <w:rFonts w:hint="eastAsia"/>
          <w:b/>
          <w:bCs/>
          <w:sz w:val="22"/>
          <w:szCs w:val="22"/>
          <w:lang w:eastAsia="zh-CN"/>
        </w:rPr>
        <w:t xml:space="preserve"> </w:t>
      </w:r>
      <w:r w:rsidR="002A7944" w:rsidRPr="00D902F8">
        <w:rPr>
          <w:b/>
          <w:bCs/>
          <w:sz w:val="22"/>
          <w:szCs w:val="22"/>
          <w:lang w:eastAsia="zh-CN"/>
        </w:rPr>
        <w:t>Address1</w:t>
      </w:r>
      <w:r w:rsidR="002A7944" w:rsidRPr="00DD7E0E">
        <w:rPr>
          <w:sz w:val="22"/>
          <w:szCs w:val="22"/>
          <w:lang w:eastAsia="zh-CN"/>
        </w:rPr>
        <w:t>}</w:t>
      </w:r>
      <w:r w:rsidR="00EF7E14" w:rsidRPr="00DD7E0E">
        <w:rPr>
          <w:sz w:val="22"/>
          <w:szCs w:val="22"/>
        </w:rPr>
        <w:t xml:space="preserve">, </w:t>
      </w:r>
      <w:r w:rsidR="002A7944" w:rsidRPr="00DD7E0E">
        <w:rPr>
          <w:rFonts w:hint="eastAsia"/>
          <w:sz w:val="22"/>
          <w:szCs w:val="22"/>
          <w:lang w:eastAsia="zh-CN"/>
        </w:rPr>
        <w:t>{</w:t>
      </w:r>
      <w:r w:rsidR="002A7944" w:rsidRPr="00D902F8">
        <w:rPr>
          <w:rFonts w:hint="eastAsia"/>
          <w:b/>
          <w:bCs/>
          <w:sz w:val="22"/>
          <w:szCs w:val="22"/>
          <w:lang w:eastAsia="zh-CN"/>
        </w:rPr>
        <w:t>District</w:t>
      </w:r>
      <w:r w:rsidR="002A7944" w:rsidRPr="00DD7E0E">
        <w:rPr>
          <w:rFonts w:hint="eastAsia"/>
          <w:sz w:val="22"/>
          <w:szCs w:val="22"/>
          <w:lang w:eastAsia="zh-CN"/>
        </w:rPr>
        <w:t>}</w:t>
      </w:r>
      <w:r w:rsidR="00EF7E14" w:rsidRPr="00DD7E0E">
        <w:rPr>
          <w:sz w:val="22"/>
          <w:szCs w:val="22"/>
        </w:rPr>
        <w:t xml:space="preserve">, in </w:t>
      </w:r>
      <w:r w:rsidR="002A7944" w:rsidRPr="00DD7E0E">
        <w:rPr>
          <w:rFonts w:hint="eastAsia"/>
          <w:sz w:val="22"/>
          <w:szCs w:val="22"/>
          <w:lang w:eastAsia="zh-CN"/>
        </w:rPr>
        <w:t>{</w:t>
      </w:r>
      <w:r w:rsidR="002A7944" w:rsidRPr="00D902F8">
        <w:rPr>
          <w:rFonts w:hint="eastAsia"/>
          <w:b/>
          <w:bCs/>
          <w:sz w:val="22"/>
          <w:szCs w:val="22"/>
          <w:lang w:eastAsia="zh-CN"/>
        </w:rPr>
        <w:t>City</w:t>
      </w:r>
      <w:r w:rsidR="002A7944" w:rsidRPr="00DD7E0E">
        <w:rPr>
          <w:rFonts w:hint="eastAsia"/>
          <w:sz w:val="22"/>
          <w:szCs w:val="22"/>
          <w:lang w:eastAsia="zh-CN"/>
        </w:rPr>
        <w:t>}</w:t>
      </w:r>
      <w:r w:rsidR="00EF7E14" w:rsidRPr="00DD7E0E">
        <w:rPr>
          <w:sz w:val="22"/>
          <w:szCs w:val="22"/>
        </w:rPr>
        <w:t xml:space="preserve">, </w:t>
      </w:r>
      <w:r w:rsidR="00586E09" w:rsidRPr="00DD7E0E">
        <w:rPr>
          <w:rFonts w:hint="eastAsia"/>
          <w:sz w:val="22"/>
          <w:szCs w:val="22"/>
          <w:lang w:eastAsia="zh-CN"/>
        </w:rPr>
        <w:t>{</w:t>
      </w:r>
      <w:r w:rsidR="00586E09" w:rsidRPr="00D902F8">
        <w:rPr>
          <w:rFonts w:hint="eastAsia"/>
          <w:b/>
          <w:bCs/>
          <w:sz w:val="22"/>
          <w:szCs w:val="22"/>
          <w:lang w:eastAsia="zh-CN"/>
        </w:rPr>
        <w:t>Province</w:t>
      </w:r>
      <w:r w:rsidR="00586E09" w:rsidRPr="00DD7E0E">
        <w:rPr>
          <w:rFonts w:hint="eastAsia"/>
          <w:sz w:val="22"/>
          <w:szCs w:val="22"/>
          <w:lang w:eastAsia="zh-CN"/>
        </w:rPr>
        <w:t>}</w:t>
      </w:r>
      <w:r w:rsidRPr="00DD7E0E">
        <w:rPr>
          <w:sz w:val="22"/>
          <w:szCs w:val="22"/>
        </w:rPr>
        <w:t xml:space="preserve">. The structure is a </w:t>
      </w:r>
      <w:bookmarkStart w:id="12" w:name="_Hlk214545145"/>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Floors</w:t>
      </w:r>
      <w:r w:rsidR="002A7944" w:rsidRPr="00DD7E0E">
        <w:rPr>
          <w:sz w:val="22"/>
          <w:szCs w:val="22"/>
        </w:rPr>
        <w:t>}</w:t>
      </w:r>
      <w:bookmarkEnd w:id="12"/>
      <w:r w:rsidR="00EF7E14" w:rsidRPr="00DD7E0E">
        <w:rPr>
          <w:sz w:val="22"/>
          <w:szCs w:val="22"/>
        </w:rPr>
        <w:t>-</w:t>
      </w:r>
      <w:proofErr w:type="spellStart"/>
      <w:r w:rsidR="00EF7E14" w:rsidRPr="00DD7E0E">
        <w:rPr>
          <w:sz w:val="22"/>
          <w:szCs w:val="22"/>
        </w:rPr>
        <w:t>storey</w:t>
      </w:r>
      <w:proofErr w:type="spellEnd"/>
      <w:r w:rsidR="00EF7E14" w:rsidRPr="00DD7E0E">
        <w:rPr>
          <w:sz w:val="22"/>
          <w:szCs w:val="22"/>
        </w:rPr>
        <w:t xml:space="preserve"> condominium comprising </w:t>
      </w:r>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Suites</w:t>
      </w:r>
      <w:r w:rsidR="002A7944" w:rsidRPr="00DD7E0E">
        <w:rPr>
          <w:sz w:val="22"/>
          <w:szCs w:val="22"/>
        </w:rPr>
        <w:t>}</w:t>
      </w:r>
      <w:r w:rsidR="00995B66" w:rsidRPr="00DD7E0E">
        <w:rPr>
          <w:sz w:val="22"/>
          <w:szCs w:val="22"/>
        </w:rPr>
        <w:t xml:space="preserve"> </w:t>
      </w:r>
      <w:r w:rsidR="00EF7E14" w:rsidRPr="00DD7E0E">
        <w:rPr>
          <w:sz w:val="22"/>
          <w:szCs w:val="22"/>
        </w:rPr>
        <w:t xml:space="preserve">residential units constructed in </w:t>
      </w:r>
      <w:r w:rsidR="002A7944" w:rsidRPr="00DD7E0E">
        <w:rPr>
          <w:sz w:val="22"/>
          <w:szCs w:val="22"/>
        </w:rPr>
        <w:t>{</w:t>
      </w:r>
      <w:r w:rsidR="002A7944" w:rsidRPr="00D902F8">
        <w:rPr>
          <w:b/>
          <w:bCs/>
          <w:sz w:val="22"/>
          <w:szCs w:val="22"/>
        </w:rPr>
        <w:t>Date</w:t>
      </w:r>
      <w:r w:rsidR="00D21C5B" w:rsidRPr="00D902F8">
        <w:rPr>
          <w:rFonts w:hint="eastAsia"/>
          <w:b/>
          <w:bCs/>
          <w:sz w:val="22"/>
          <w:szCs w:val="22"/>
          <w:lang w:eastAsia="zh-CN"/>
        </w:rPr>
        <w:t xml:space="preserve"> </w:t>
      </w:r>
      <w:r w:rsidR="002A7944" w:rsidRPr="00D902F8">
        <w:rPr>
          <w:b/>
          <w:bCs/>
          <w:sz w:val="22"/>
          <w:szCs w:val="22"/>
        </w:rPr>
        <w:t>Constructed</w:t>
      </w:r>
      <w:r w:rsidR="002A7944" w:rsidRPr="00DD7E0E">
        <w:rPr>
          <w:sz w:val="22"/>
          <w:szCs w:val="22"/>
        </w:rPr>
        <w:t>}</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3433"/>
        <w:gridCol w:w="3286"/>
        <w:gridCol w:w="3351"/>
      </w:tblGrid>
      <w:tr w:rsidR="007B7F80" w:rsidRPr="00CE385F" w14:paraId="5FD055E6" w14:textId="77777777" w:rsidTr="007B7F80">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642" w:type="pct"/>
          </w:tcPr>
          <w:p w14:paraId="562DC3B8" w14:textId="3002BA35" w:rsidR="007B7F80" w:rsidRPr="00CE385F" w:rsidRDefault="007B7F80" w:rsidP="007B7F80">
            <w:pPr>
              <w:pStyle w:val="ContentA"/>
              <w:rPr>
                <w:lang w:eastAsia="zh-CN"/>
              </w:rPr>
            </w:pPr>
            <w:r>
              <w:rPr>
                <w:lang w:eastAsia="zh-CN"/>
              </w:rPr>
              <w:t>Number</w:t>
            </w:r>
          </w:p>
        </w:tc>
        <w:tc>
          <w:tcPr>
            <w:tcW w:w="1663" w:type="pct"/>
            <w:vAlign w:val="center"/>
            <w:hideMark/>
          </w:tcPr>
          <w:p w14:paraId="256DCF07" w14:textId="39ED0D8E" w:rsidR="007B7F80" w:rsidRPr="00CE385F" w:rsidRDefault="007B7F80" w:rsidP="007B7F80">
            <w:pPr>
              <w:pStyle w:val="ContentA"/>
              <w:cnfStyle w:val="100000000000" w:firstRow="1" w:lastRow="0" w:firstColumn="0" w:lastColumn="0" w:oddVBand="0" w:evenVBand="0" w:oddHBand="0" w:evenHBand="0" w:firstRowFirstColumn="0" w:firstRowLastColumn="0" w:lastRowFirstColumn="0" w:lastRowLastColumn="0"/>
              <w:rPr>
                <w:b w:val="0"/>
                <w:bCs w:val="0"/>
                <w:lang w:eastAsia="zh-CN"/>
              </w:rPr>
            </w:pPr>
            <w:r w:rsidRPr="00CE385F">
              <w:rPr>
                <w:lang w:eastAsia="zh-CN"/>
              </w:rPr>
              <w:t>Description of Measure</w:t>
            </w:r>
          </w:p>
        </w:tc>
        <w:tc>
          <w:tcPr>
            <w:tcW w:w="1695" w:type="pct"/>
            <w:vAlign w:val="center"/>
            <w:hideMark/>
          </w:tcPr>
          <w:p w14:paraId="00ABF485" w14:textId="77777777" w:rsidR="007B7F80" w:rsidRPr="00CE385F" w:rsidRDefault="007B7F80" w:rsidP="007B7F80">
            <w:pPr>
              <w:pStyle w:val="ContentA"/>
              <w:cnfStyle w:val="100000000000" w:firstRow="1" w:lastRow="0" w:firstColumn="0" w:lastColumn="0" w:oddVBand="0" w:evenVBand="0" w:oddHBand="0" w:evenHBand="0" w:firstRowFirstColumn="0" w:firstRowLastColumn="0" w:lastRowFirstColumn="0" w:lastRowLastColumn="0"/>
              <w:rPr>
                <w:b w:val="0"/>
                <w:bCs w:val="0"/>
                <w:lang w:eastAsia="zh-CN"/>
              </w:rPr>
            </w:pPr>
            <w:r w:rsidRPr="00CE385F">
              <w:rPr>
                <w:lang w:eastAsia="zh-CN"/>
              </w:rPr>
              <w:t>Estimated Utility / Cost Savings</w:t>
            </w:r>
          </w:p>
        </w:tc>
      </w:tr>
      <w:tr w:rsidR="007B7F80" w:rsidRPr="00CE385F" w14:paraId="3CE55860" w14:textId="77777777" w:rsidTr="007B7F80">
        <w:trPr>
          <w:trHeight w:val="1200"/>
        </w:trPr>
        <w:tc>
          <w:tcPr>
            <w:cnfStyle w:val="001000000000" w:firstRow="0" w:lastRow="0" w:firstColumn="1" w:lastColumn="0" w:oddVBand="0" w:evenVBand="0" w:oddHBand="0" w:evenHBand="0" w:firstRowFirstColumn="0" w:firstRowLastColumn="0" w:lastRowFirstColumn="0" w:lastRowLastColumn="0"/>
            <w:tcW w:w="1642" w:type="pct"/>
          </w:tcPr>
          <w:p w14:paraId="6D133095" w14:textId="02448F15" w:rsidR="007B7F80" w:rsidRPr="00CE385F" w:rsidRDefault="007B7F80" w:rsidP="007B7F80">
            <w:pPr>
              <w:pStyle w:val="ContentA"/>
              <w:rPr>
                <w:lang w:eastAsia="zh-CN"/>
              </w:rPr>
            </w:pPr>
            <w:r w:rsidRPr="00CE385F">
              <w:rPr>
                <w:lang w:eastAsia="zh-CN"/>
              </w:rPr>
              <w:t>{MEASURE_SUMMARY_ROW}</w:t>
            </w:r>
          </w:p>
        </w:tc>
        <w:tc>
          <w:tcPr>
            <w:tcW w:w="1663" w:type="pct"/>
          </w:tcPr>
          <w:p w14:paraId="567C529D" w14:textId="4A5E6455" w:rsidR="007B7F80" w:rsidRPr="006966C4" w:rsidRDefault="007B7F80" w:rsidP="007B7F80">
            <w:pPr>
              <w:pStyle w:val="ContentA"/>
              <w:cnfStyle w:val="000000000000" w:firstRow="0" w:lastRow="0" w:firstColumn="0" w:lastColumn="0" w:oddVBand="0" w:evenVBand="0" w:oddHBand="0" w:evenHBand="0" w:firstRowFirstColumn="0" w:firstRowLastColumn="0" w:lastRowFirstColumn="0" w:lastRowLastColumn="0"/>
              <w:rPr>
                <w:rFonts w:eastAsiaTheme="minorEastAsia" w:hint="eastAsia"/>
                <w:lang w:eastAsia="zh-CN"/>
              </w:rPr>
            </w:pPr>
          </w:p>
        </w:tc>
        <w:tc>
          <w:tcPr>
            <w:tcW w:w="1695" w:type="pct"/>
          </w:tcPr>
          <w:p w14:paraId="7A7A3237" w14:textId="058FDE66" w:rsidR="007B7F80" w:rsidRPr="00CE385F" w:rsidRDefault="007B7F80" w:rsidP="007B7F80">
            <w:pPr>
              <w:pStyle w:val="ContentA"/>
              <w:cnfStyle w:val="000000000000" w:firstRow="0" w:lastRow="0" w:firstColumn="0" w:lastColumn="0" w:oddVBand="0" w:evenVBand="0" w:oddHBand="0" w:evenHBand="0" w:firstRowFirstColumn="0" w:firstRowLastColumn="0" w:lastRowFirstColumn="0" w:lastRowLastColumn="0"/>
              <w:rPr>
                <w:lang w:eastAsia="zh-CN"/>
              </w:rPr>
            </w:pPr>
          </w:p>
        </w:tc>
      </w:tr>
    </w:tbl>
    <w:p w14:paraId="277889D3" w14:textId="77777777" w:rsidR="00C30411" w:rsidRDefault="00C30411" w:rsidP="00C30411">
      <w:pPr>
        <w:pStyle w:val="BodyText"/>
        <w:rPr>
          <w:sz w:val="22"/>
          <w:szCs w:val="22"/>
        </w:rPr>
      </w:pPr>
    </w:p>
    <w:p w14:paraId="1C5C5AC9" w14:textId="230ED7DF" w:rsidR="00C30411" w:rsidRDefault="00C30411">
      <w:pPr>
        <w:rPr>
          <w:rFonts w:ascii="Arial" w:hAnsi="Arial" w:cs="Arial"/>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586E09">
        <w:t>{</w:t>
      </w:r>
      <w:r w:rsidR="00586E09" w:rsidRPr="00D902F8">
        <w:rPr>
          <w:b/>
          <w:bCs/>
        </w:rPr>
        <w:t>Property</w:t>
      </w:r>
      <w:r w:rsidR="00D21C5B" w:rsidRPr="00D902F8">
        <w:rPr>
          <w:rFonts w:hint="eastAsia"/>
          <w:b/>
          <w:bCs/>
          <w:lang w:eastAsia="zh-CN"/>
        </w:rPr>
        <w:t xml:space="preserve"> </w:t>
      </w:r>
      <w:r w:rsidR="00586E09" w:rsidRPr="00D902F8">
        <w:rPr>
          <w:b/>
          <w:bCs/>
        </w:rPr>
        <w:t>Address1</w:t>
      </w:r>
      <w:r w:rsidR="00586E09" w:rsidRPr="00586E09">
        <w:t>}, {</w:t>
      </w:r>
      <w:r w:rsidR="00586E09" w:rsidRPr="00D902F8">
        <w:rPr>
          <w:b/>
          <w:bCs/>
        </w:rPr>
        <w:t>District</w:t>
      </w:r>
      <w:r w:rsidR="00586E09" w:rsidRPr="00586E09">
        <w:t>}, in {</w:t>
      </w:r>
      <w:r w:rsidR="00586E09" w:rsidRPr="00D902F8">
        <w:rPr>
          <w:b/>
          <w:bCs/>
        </w:rPr>
        <w:t>City</w:t>
      </w:r>
      <w:r w:rsidR="00586E09" w:rsidRPr="00586E09">
        <w:t>},</w:t>
      </w:r>
      <w:r w:rsidR="00D21C5B">
        <w:rPr>
          <w:rFonts w:hint="eastAsia"/>
          <w:lang w:eastAsia="zh-CN"/>
        </w:rPr>
        <w:t xml:space="preserve"> </w:t>
      </w:r>
      <w:r w:rsidR="00586E09" w:rsidRPr="00586E09">
        <w:t>{</w:t>
      </w:r>
      <w:r w:rsidR="00586E09" w:rsidRPr="00D902F8">
        <w:rPr>
          <w:b/>
          <w:bCs/>
        </w:rPr>
        <w:t>Province</w:t>
      </w:r>
      <w:r w:rsidR="00586E09" w:rsidRPr="00586E09">
        <w:t>}</w:t>
      </w:r>
      <w:r w:rsidR="006C7F12" w:rsidRPr="00062142">
        <w:t xml:space="preserve">. a </w:t>
      </w:r>
      <w:r w:rsidR="00F31605" w:rsidRPr="00F31605">
        <w:t>{</w:t>
      </w:r>
      <w:r w:rsidR="00F31605" w:rsidRPr="00D902F8">
        <w:rPr>
          <w:b/>
          <w:bCs/>
        </w:rPr>
        <w:t>Number</w:t>
      </w:r>
      <w:r w:rsidR="00D21C5B" w:rsidRPr="00D902F8">
        <w:rPr>
          <w:rFonts w:hint="eastAsia"/>
          <w:b/>
          <w:bCs/>
          <w:lang w:eastAsia="zh-CN"/>
        </w:rPr>
        <w:t xml:space="preserve"> </w:t>
      </w:r>
      <w:r w:rsidR="00F31605" w:rsidRPr="00D902F8">
        <w:rPr>
          <w:b/>
          <w:bCs/>
        </w:rPr>
        <w:t>of</w:t>
      </w:r>
      <w:r w:rsidR="00D21C5B" w:rsidRPr="00D902F8">
        <w:rPr>
          <w:rFonts w:hint="eastAsia"/>
          <w:b/>
          <w:bCs/>
          <w:lang w:eastAsia="zh-CN"/>
        </w:rPr>
        <w:t xml:space="preserve"> </w:t>
      </w:r>
      <w:r w:rsidR="00F31605" w:rsidRPr="00D902F8">
        <w:rPr>
          <w:b/>
          <w:bCs/>
        </w:rPr>
        <w:t>Floors</w:t>
      </w:r>
      <w:r w:rsidR="00F31605" w:rsidRPr="00F31605">
        <w:t>}</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F31605">
        <w:t>{</w:t>
      </w:r>
      <w:r w:rsidR="00F31605" w:rsidRPr="00D902F8">
        <w:rPr>
          <w:b/>
          <w:bCs/>
        </w:rPr>
        <w:t>Date</w:t>
      </w:r>
      <w:r w:rsidR="00D21C5B" w:rsidRPr="00D902F8">
        <w:rPr>
          <w:rFonts w:hint="eastAsia"/>
          <w:b/>
          <w:bCs/>
          <w:lang w:eastAsia="zh-CN"/>
        </w:rPr>
        <w:t xml:space="preserve"> </w:t>
      </w:r>
      <w:r w:rsidR="00F31605" w:rsidRPr="00D902F8">
        <w:rPr>
          <w:b/>
          <w:bCs/>
        </w:rPr>
        <w:t>Constructed</w:t>
      </w:r>
      <w:r w:rsidR="00F31605" w:rsidRPr="00F31605">
        <w:t>}</w:t>
      </w:r>
      <w:r w:rsidR="006C7F12" w:rsidRPr="00F31605">
        <w:t xml:space="preserve">. The architectural condition </w:t>
      </w:r>
      <w:r w:rsidR="000828A5" w:rsidRPr="00F31605">
        <w:t>of</w:t>
      </w:r>
      <w:r w:rsidR="006C7F12" w:rsidRPr="00F31605">
        <w:t xml:space="preserve"> the building is </w:t>
      </w:r>
      <w:r w:rsidR="00F31605" w:rsidRPr="00F31605">
        <w:rPr>
          <w:lang w:eastAsia="zh-CN"/>
        </w:rPr>
        <w:t>{</w:t>
      </w:r>
      <w:r w:rsidR="00F31605" w:rsidRPr="00D902F8">
        <w:rPr>
          <w:b/>
          <w:bCs/>
          <w:lang w:eastAsia="zh-CN"/>
        </w:rPr>
        <w:t>Architectural</w:t>
      </w:r>
      <w:r w:rsidR="00D21C5B" w:rsidRPr="00D902F8">
        <w:rPr>
          <w:rFonts w:hint="eastAsia"/>
          <w:b/>
          <w:bCs/>
          <w:lang w:eastAsia="zh-CN"/>
        </w:rPr>
        <w:t xml:space="preserve"> </w:t>
      </w:r>
      <w:r w:rsidR="00F31605" w:rsidRPr="00D902F8">
        <w:rPr>
          <w:b/>
          <w:bCs/>
          <w:lang w:eastAsia="zh-CN"/>
        </w:rPr>
        <w:t>Condition</w:t>
      </w:r>
      <w:r w:rsidR="00F31605" w:rsidRPr="00F31605">
        <w:rPr>
          <w:lang w:eastAsia="zh-CN"/>
        </w:rPr>
        <w:t>}</w:t>
      </w:r>
      <w:r w:rsidRPr="00F31605">
        <w:t xml:space="preserve">. It has a mixture of </w:t>
      </w:r>
      <w:r w:rsidR="00F31605" w:rsidRPr="00F31605">
        <w:rPr>
          <w:lang w:eastAsia="zh-CN"/>
        </w:rPr>
        <w:t>{</w:t>
      </w:r>
      <w:r w:rsidR="00F31605" w:rsidRPr="00D902F8">
        <w:rPr>
          <w:b/>
          <w:bCs/>
          <w:lang w:eastAsia="zh-CN"/>
        </w:rPr>
        <w:t>Suite</w:t>
      </w:r>
      <w:r w:rsidR="00D21C5B" w:rsidRPr="00D902F8">
        <w:rPr>
          <w:rFonts w:hint="eastAsia"/>
          <w:b/>
          <w:bCs/>
          <w:lang w:eastAsia="zh-CN"/>
        </w:rPr>
        <w:t xml:space="preserve"> </w:t>
      </w:r>
      <w:r w:rsidR="00F31605" w:rsidRPr="00D902F8">
        <w:rPr>
          <w:b/>
          <w:bCs/>
          <w:lang w:eastAsia="zh-CN"/>
        </w:rPr>
        <w:t>Types</w:t>
      </w:r>
      <w:r w:rsidR="00F31605" w:rsidRPr="00F31605">
        <w:rPr>
          <w:lang w:eastAsia="zh-CN"/>
        </w:rPr>
        <w:t>}</w:t>
      </w:r>
      <w:r w:rsidRPr="00F31605">
        <w:t xml:space="preserve"> suites for a total of </w:t>
      </w:r>
      <w:r w:rsidR="00F31605" w:rsidRPr="00F31605">
        <w:rPr>
          <w:lang w:eastAsia="zh-CN"/>
        </w:rPr>
        <w:t>{</w:t>
      </w:r>
      <w:r w:rsidR="00F31605" w:rsidRPr="00D902F8">
        <w:rPr>
          <w:b/>
          <w:bCs/>
          <w:lang w:eastAsia="zh-CN"/>
        </w:rPr>
        <w:t>Number</w:t>
      </w:r>
      <w:r w:rsidR="00D21C5B" w:rsidRPr="00D902F8">
        <w:rPr>
          <w:rFonts w:hint="eastAsia"/>
          <w:b/>
          <w:bCs/>
          <w:lang w:eastAsia="zh-CN"/>
        </w:rPr>
        <w:t xml:space="preserve"> </w:t>
      </w:r>
      <w:r w:rsidR="00F31605" w:rsidRPr="00D902F8">
        <w:rPr>
          <w:b/>
          <w:bCs/>
          <w:lang w:eastAsia="zh-CN"/>
        </w:rPr>
        <w:t>of</w:t>
      </w:r>
      <w:r w:rsidR="00D21C5B" w:rsidRPr="00D902F8">
        <w:rPr>
          <w:rFonts w:hint="eastAsia"/>
          <w:b/>
          <w:bCs/>
          <w:lang w:eastAsia="zh-CN"/>
        </w:rPr>
        <w:t xml:space="preserve"> </w:t>
      </w:r>
      <w:r w:rsidR="00F31605" w:rsidRPr="00D902F8">
        <w:rPr>
          <w:b/>
          <w:bCs/>
          <w:lang w:eastAsia="zh-CN"/>
        </w:rPr>
        <w:t>Suites</w:t>
      </w:r>
      <w:r w:rsidR="00F31605" w:rsidRPr="00F31605">
        <w:rPr>
          <w:lang w:eastAsia="zh-CN"/>
        </w:rPr>
        <w:t>}</w:t>
      </w:r>
      <w:r w:rsidR="006C7F12" w:rsidRPr="00F31605">
        <w:rPr>
          <w:rFonts w:hint="eastAsia"/>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625B8B23" w14:textId="61D8BBB0" w:rsidR="001E6A3D" w:rsidRDefault="00D110C5" w:rsidP="003E1B24">
      <w:pPr>
        <w:pStyle w:val="ContentA"/>
        <w:rPr>
          <w:rFonts w:eastAsiaTheme="minorEastAsia"/>
          <w:lang w:eastAsia="zh-CN"/>
        </w:rPr>
      </w:pPr>
      <w:r w:rsidRPr="00FC2980">
        <w:rPr>
          <w:b/>
          <w:bCs/>
        </w:rPr>
        <w:t>{Central Heating</w:t>
      </w:r>
      <w:r w:rsidR="001E6A3D">
        <w:rPr>
          <w:b/>
          <w:bCs/>
        </w:rPr>
        <w:t xml:space="preserve"> </w:t>
      </w:r>
      <w:r w:rsidRPr="00FC2980">
        <w:rPr>
          <w:b/>
          <w:bCs/>
        </w:rPr>
        <w:t>Systems block</w:t>
      </w:r>
      <w:r>
        <w:rPr>
          <w:rFonts w:eastAsiaTheme="minorEastAsia" w:hint="eastAsia"/>
          <w:b/>
          <w:bCs/>
          <w:lang w:eastAsia="zh-CN"/>
        </w:rPr>
        <w:t>}</w:t>
      </w:r>
      <w:r w:rsidR="003E1B24" w:rsidRPr="003E1B24">
        <w:t>.</w:t>
      </w:r>
    </w:p>
    <w:p w14:paraId="066C5DEF" w14:textId="7650D62A" w:rsidR="00B072E4" w:rsidRDefault="00B072E4" w:rsidP="003E1B24">
      <w:pPr>
        <w:pStyle w:val="ContentA"/>
        <w:rPr>
          <w:rFonts w:eastAsiaTheme="minorEastAsia"/>
          <w:lang w:eastAsia="zh-CN"/>
        </w:rPr>
      </w:pPr>
      <w:r>
        <w:rPr>
          <w:rFonts w:eastAsiaTheme="minorEastAsia"/>
          <w:lang w:eastAsia="zh-CN"/>
        </w:rPr>
        <w:br w:type="page"/>
      </w:r>
    </w:p>
    <w:p w14:paraId="1C7EC6A0" w14:textId="239F5B14" w:rsidR="001E6A3D" w:rsidRPr="001E6A3D" w:rsidRDefault="00B072E4" w:rsidP="003E1B24">
      <w:pPr>
        <w:pStyle w:val="ContentA"/>
        <w:rPr>
          <w:rFonts w:eastAsiaTheme="minorEastAsia"/>
          <w:lang w:val="en-US" w:eastAsia="zh-CN"/>
        </w:rPr>
      </w:pPr>
      <w:r w:rsidRPr="00AB3C7E">
        <w:rPr>
          <w:noProof/>
          <w:u w:val="single"/>
          <w:lang w:eastAsia="zh-CN"/>
        </w:rPr>
        <w:lastRenderedPageBreak/>
        <mc:AlternateContent>
          <mc:Choice Requires="wps">
            <w:drawing>
              <wp:anchor distT="45720" distB="45720" distL="114300" distR="114300" simplePos="0" relativeHeight="251685376" behindDoc="0" locked="0" layoutInCell="1" allowOverlap="1" wp14:anchorId="613D30E7" wp14:editId="5798FFEF">
                <wp:simplePos x="0" y="0"/>
                <wp:positionH relativeFrom="margin">
                  <wp:posOffset>4622165</wp:posOffset>
                </wp:positionH>
                <wp:positionV relativeFrom="margin">
                  <wp:posOffset>60960</wp:posOffset>
                </wp:positionV>
                <wp:extent cx="1799590" cy="1799590"/>
                <wp:effectExtent l="0" t="0" r="0" b="0"/>
                <wp:wrapSquare wrapText="bothSides"/>
                <wp:docPr id="46156066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3D30E7" id="_x0000_t202" coordsize="21600,21600" o:spt="202" path="m,l,21600r21600,l21600,xe">
                <v:stroke joinstyle="miter"/>
                <v:path gradientshapeok="t" o:connecttype="rect"/>
              </v:shapetype>
              <v:shape id="_x0000_s1029" type="#_x0000_t202" style="position:absolute;left:0;text-align:left;margin-left:363.95pt;margin-top:4.8pt;width:141.7pt;height:141.7pt;z-index:25168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" stroked="f">
                <v:textbo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1E6A3D" w:rsidRPr="00466CE5">
        <w:rPr>
          <w:rFonts w:hint="eastAsia"/>
          <w:u w:val="single"/>
          <w:lang w:eastAsia="zh-CN"/>
        </w:rPr>
        <w:t xml:space="preserve">Existing </w:t>
      </w:r>
      <w:r w:rsidR="001E6A3D" w:rsidRPr="00466CE5">
        <w:rPr>
          <w:u w:val="single"/>
          <w:lang w:eastAsia="zh-CN"/>
        </w:rPr>
        <w:t>condition</w:t>
      </w:r>
      <w:r w:rsidR="001E6A3D">
        <w:rPr>
          <w:u w:val="single"/>
          <w:lang w:eastAsia="zh-CN"/>
        </w:rPr>
        <w:t>s:</w:t>
      </w:r>
    </w:p>
    <w:p w14:paraId="1A6659EC" w14:textId="6D6734FD" w:rsidR="001E6A3D" w:rsidRPr="001E6A3D" w:rsidRDefault="001E6A3D" w:rsidP="003E1B24">
      <w:pPr>
        <w:pStyle w:val="ContentA"/>
        <w:rPr>
          <w:rFonts w:eastAsiaTheme="minorEastAsia"/>
          <w:lang w:eastAsia="zh-CN"/>
        </w:rPr>
      </w:pPr>
      <w:r w:rsidRPr="00FC2980">
        <w:rPr>
          <w:b/>
          <w:bCs/>
        </w:rPr>
        <w:t>{Central Cooling Systems block</w:t>
      </w:r>
      <w:r>
        <w:rPr>
          <w:rFonts w:eastAsiaTheme="minorEastAsia" w:hint="eastAsia"/>
          <w:b/>
          <w:bCs/>
          <w:lang w:eastAsia="zh-CN"/>
        </w:rPr>
        <w:t>}</w:t>
      </w:r>
    </w:p>
    <w:p w14:paraId="5499A286" w14:textId="61FFA310" w:rsidR="005A6072" w:rsidRPr="003E1B24" w:rsidRDefault="005A6072" w:rsidP="003E1B24">
      <w:pPr>
        <w:pStyle w:val="ContentA"/>
        <w:rPr>
          <w:b/>
          <w:bCs/>
        </w:rPr>
      </w:pPr>
    </w:p>
    <w:p w14:paraId="75E1C92A" w14:textId="31EA86ED" w:rsidR="007551E7" w:rsidRDefault="007551E7" w:rsidP="00894B6E">
      <w:pPr>
        <w:spacing w:before="120" w:after="180"/>
        <w:jc w:val="both"/>
        <w:rPr>
          <w:sz w:val="22"/>
          <w:szCs w:val="22"/>
          <w:u w:val="single"/>
          <w:lang w:eastAsia="zh-CN"/>
        </w:rPr>
      </w:pPr>
    </w:p>
    <w:p w14:paraId="17DBD758" w14:textId="40EF9016"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3F441B71" w:rsidR="001E6A3D" w:rsidRDefault="001E6A3D" w:rsidP="00894B6E">
      <w:pPr>
        <w:spacing w:before="120" w:after="180"/>
        <w:jc w:val="both"/>
        <w:rPr>
          <w:sz w:val="22"/>
          <w:szCs w:val="22"/>
          <w:lang w:val="en-CA"/>
        </w:rPr>
      </w:pPr>
      <w:r>
        <w:rPr>
          <w:sz w:val="22"/>
          <w:szCs w:val="22"/>
          <w:lang w:val="en-CA"/>
        </w:rPr>
        <w:br w:type="page"/>
      </w: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lastRenderedPageBreak/>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30"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hCn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7520727F" w:rsidR="00062142" w:rsidRPr="00894B6E" w:rsidRDefault="00062142"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F22AC5">
        <w:t>DHW System</w:t>
      </w:r>
      <w:bookmarkEnd w:id="54"/>
      <w:bookmarkEnd w:id="55"/>
      <w:bookmarkEnd w:id="56"/>
      <w:bookmarkEnd w:id="57"/>
      <w:bookmarkEnd w:id="58"/>
      <w:bookmarkEnd w:id="59"/>
      <w:bookmarkEnd w:id="60"/>
      <w:bookmarkEnd w:id="61"/>
      <w:bookmarkEnd w:id="62"/>
      <w:bookmarkEnd w:id="63"/>
    </w:p>
    <w:p w14:paraId="7EB8400C" w14:textId="78D56DFD" w:rsidR="000828A5" w:rsidRDefault="001E6A3D" w:rsidP="00894B6E">
      <w:pPr>
        <w:spacing w:before="120" w:after="180"/>
        <w:jc w:val="both"/>
        <w:rPr>
          <w:noProof/>
        </w:rPr>
      </w:pPr>
      <w:r w:rsidRPr="00657716">
        <w:rPr>
          <w:noProof/>
        </w:rPr>
        <mc:AlternateContent>
          <mc:Choice Requires="wps">
            <w:drawing>
              <wp:anchor distT="45720" distB="45720" distL="114300" distR="114300" simplePos="0" relativeHeight="251681280" behindDoc="0" locked="0" layoutInCell="1" allowOverlap="1" wp14:anchorId="55A2B250" wp14:editId="3719976B">
                <wp:simplePos x="0" y="0"/>
                <wp:positionH relativeFrom="margin">
                  <wp:posOffset>4602480</wp:posOffset>
                </wp:positionH>
                <wp:positionV relativeFrom="paragraph">
                  <wp:posOffset>-81280</wp:posOffset>
                </wp:positionV>
                <wp:extent cx="1799590" cy="179959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1" type="#_x0000_t202" style="position:absolute;left:0;text-align:left;margin-left:362.4pt;margin-top:-6.4pt;width:141.7pt;height:141.7pt;z-index:251681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X5R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495113C7" w:rsidR="00B072E4" w:rsidRDefault="00B072E4" w:rsidP="00894B6E">
      <w:pPr>
        <w:spacing w:before="120" w:after="180"/>
        <w:jc w:val="both"/>
        <w:rPr>
          <w:sz w:val="22"/>
          <w:szCs w:val="22"/>
        </w:rPr>
      </w:pPr>
      <w:r>
        <w:rPr>
          <w:sz w:val="22"/>
          <w:szCs w:val="22"/>
        </w:rPr>
        <w:br w:type="page"/>
      </w: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lastRenderedPageBreak/>
        <w:t>Miscellaneous</w:t>
      </w:r>
      <w:bookmarkEnd w:id="64"/>
      <w:bookmarkEnd w:id="65"/>
      <w:bookmarkEnd w:id="66"/>
      <w:bookmarkEnd w:id="67"/>
      <w:bookmarkEnd w:id="68"/>
      <w:bookmarkEnd w:id="69"/>
      <w:bookmarkEnd w:id="70"/>
      <w:bookmarkEnd w:id="71"/>
      <w:bookmarkEnd w:id="72"/>
      <w:bookmarkEnd w:id="73"/>
    </w:p>
    <w:p w14:paraId="0936AF10" w14:textId="57A345E5" w:rsidR="00062142" w:rsidRPr="00207DDB" w:rsidRDefault="00B072E4"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7424" behindDoc="0" locked="0" layoutInCell="1" allowOverlap="1" wp14:anchorId="3EAB2890" wp14:editId="6D72DEE8">
                <wp:simplePos x="0" y="0"/>
                <wp:positionH relativeFrom="margin">
                  <wp:posOffset>4600575</wp:posOffset>
                </wp:positionH>
                <wp:positionV relativeFrom="paragraph">
                  <wp:posOffset>2439670</wp:posOffset>
                </wp:positionV>
                <wp:extent cx="1799590" cy="1799590"/>
                <wp:effectExtent l="0" t="0" r="0" b="0"/>
                <wp:wrapSquare wrapText="bothSides"/>
                <wp:docPr id="198502264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B2890" id="_x0000_s1032" type="#_x0000_t202" style="position:absolute;left:0;text-align:left;margin-left:362.25pt;margin-top:192.1pt;width:141.7pt;height:141.7pt;z-index:2516874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" stroked="f">
                <v:textbo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657716"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2"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G9Qr58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2EF71311"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5"/>
          <w:footerReference w:type="default" r:id="rId16"/>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proofErr w:type="spellStart"/>
      <w:r w:rsidR="00D07847" w:rsidRPr="00CD1EDC">
        <w:rPr>
          <w:rFonts w:ascii="Calibri" w:eastAsiaTheme="minorEastAsia" w:hAnsi="Arial MT" w:cs="Arial MT"/>
          <w:szCs w:val="22"/>
          <w:lang w:val="fr-CA" w:eastAsia="zh-CN"/>
        </w:rPr>
        <w:t>ClientName</w:t>
      </w:r>
      <w:proofErr w:type="spellEnd"/>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w:t>
      </w:r>
      <w:proofErr w:type="spellStart"/>
      <w:r w:rsidR="00D07847" w:rsidRPr="00D07847">
        <w:rPr>
          <w:rFonts w:ascii="Calibri" w:eastAsiaTheme="minorEastAsia" w:hAnsi="Arial MT" w:cs="Arial MT"/>
          <w:szCs w:val="22"/>
          <w:lang w:eastAsia="zh-CN"/>
        </w:rPr>
        <w:t>DateDocument</w:t>
      </w:r>
      <w:proofErr w:type="spellEnd"/>
      <w:r w:rsidR="00D07847" w:rsidRPr="00D07847">
        <w:rPr>
          <w:rFonts w:ascii="Calibri" w:eastAsiaTheme="minorEastAsia" w:hAnsi="Arial MT" w:cs="Arial MT"/>
          <w:szCs w:val="22"/>
          <w:lang w:eastAsia="zh-CN"/>
        </w:rPr>
        <w: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 xml:space="preserve">since </w:t>
      </w:r>
      <w:proofErr w:type="gramStart"/>
      <w:r w:rsidRPr="00BE03F7">
        <w:rPr>
          <w:rFonts w:eastAsia="Arial MT"/>
          <w:w w:val="105"/>
          <w:sz w:val="21"/>
          <w:szCs w:val="21"/>
        </w:rPr>
        <w:t>1988</w:t>
      </w:r>
      <w:proofErr w:type="gramEnd"/>
      <w:r w:rsidRPr="00BE03F7">
        <w:rPr>
          <w:rFonts w:eastAsia="Arial MT"/>
          <w:w w:val="105"/>
          <w:sz w:val="21"/>
          <w:szCs w:val="21"/>
        </w:rPr>
        <w:t xml:space="preserve">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 xml:space="preserve">Optional registration with the </w:t>
      </w:r>
      <w:proofErr w:type="spellStart"/>
      <w:r w:rsidRPr="00BE03F7">
        <w:rPr>
          <w:rFonts w:eastAsia="Arial MT"/>
          <w:w w:val="105"/>
          <w:sz w:val="21"/>
          <w:szCs w:val="21"/>
        </w:rPr>
        <w:t>The</w:t>
      </w:r>
      <w:proofErr w:type="spellEnd"/>
      <w:r w:rsidRPr="00BE03F7">
        <w:rPr>
          <w:rFonts w:eastAsia="Arial MT"/>
          <w:w w:val="105"/>
          <w:sz w:val="21"/>
          <w:szCs w:val="21"/>
        </w:rPr>
        <w:t xml:space="preserv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Analysis and potential benefits of </w:t>
      </w:r>
      <w:proofErr w:type="gramStart"/>
      <w:r w:rsidRPr="00BE03F7">
        <w:rPr>
          <w:rFonts w:eastAsia="Arial MT"/>
          <w:w w:val="105"/>
          <w:sz w:val="20"/>
          <w:szCs w:val="20"/>
        </w:rPr>
        <w:t>a building</w:t>
      </w:r>
      <w:proofErr w:type="gramEnd"/>
      <w:r w:rsidRPr="00BE03F7">
        <w:rPr>
          <w:rFonts w:eastAsia="Arial MT"/>
          <w:w w:val="105"/>
          <w:sz w:val="20"/>
          <w:szCs w:val="20"/>
        </w:rPr>
        <w:t xml:space="preserve">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 proposed strategy for implementing </w:t>
      </w:r>
      <w:proofErr w:type="gramStart"/>
      <w:r w:rsidRPr="00BE03F7">
        <w:rPr>
          <w:rFonts w:eastAsia="Arial MT"/>
          <w:w w:val="105"/>
          <w:sz w:val="20"/>
          <w:szCs w:val="20"/>
        </w:rPr>
        <w:t>the identified</w:t>
      </w:r>
      <w:proofErr w:type="gramEnd"/>
      <w:r w:rsidRPr="00BE03F7">
        <w:rPr>
          <w:rFonts w:eastAsia="Arial MT"/>
          <w:w w:val="105"/>
          <w:sz w:val="20"/>
          <w:szCs w:val="20"/>
        </w:rPr>
        <w:t xml:space="preserve">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10E3403C" w:rsidR="00B53C81" w:rsidRDefault="00B53C81" w:rsidP="003057C6">
      <w:pPr>
        <w:widowControl w:val="0"/>
        <w:autoSpaceDE w:val="0"/>
        <w:autoSpaceDN w:val="0"/>
        <w:spacing w:before="6"/>
        <w:rPr>
          <w:rFonts w:eastAsia="Arial MT"/>
          <w:sz w:val="22"/>
          <w:szCs w:val="16"/>
        </w:rPr>
      </w:pPr>
      <w:r>
        <w:rPr>
          <w:rFonts w:eastAsia="Arial MT"/>
          <w:sz w:val="22"/>
          <w:szCs w:val="16"/>
        </w:rPr>
        <w:br w:type="page"/>
      </w: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lastRenderedPageBreak/>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2C16C574"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 xml:space="preserve">Our base fee for the above Scope of Work is </w:t>
      </w:r>
      <w:r w:rsidRPr="00B53C81">
        <w:rPr>
          <w:rFonts w:eastAsia="Arial MT"/>
          <w:b/>
          <w:bCs/>
          <w:w w:val="105"/>
          <w:sz w:val="20"/>
          <w:szCs w:val="20"/>
        </w:rPr>
        <w:t>$</w:t>
      </w:r>
      <w:r w:rsidR="00B53C81" w:rsidRPr="00B53C81">
        <w:rPr>
          <w:rFonts w:eastAsiaTheme="minorEastAsia"/>
          <w:b/>
          <w:bCs/>
          <w:w w:val="105"/>
          <w:sz w:val="20"/>
          <w:szCs w:val="20"/>
          <w:lang w:eastAsia="zh-CN"/>
        </w:rPr>
        <w:t>12</w:t>
      </w:r>
      <w:r w:rsidR="00F05BE8" w:rsidRPr="00B53C81">
        <w:rPr>
          <w:rFonts w:eastAsiaTheme="minorEastAsia" w:hint="eastAsia"/>
          <w:b/>
          <w:bCs/>
          <w:w w:val="105"/>
          <w:sz w:val="20"/>
          <w:szCs w:val="20"/>
          <w:lang w:eastAsia="zh-CN"/>
        </w:rPr>
        <w:t>,</w:t>
      </w:r>
      <w:r w:rsidR="00B53C81" w:rsidRPr="00B53C81">
        <w:rPr>
          <w:rFonts w:eastAsiaTheme="minorEastAsia"/>
          <w:b/>
          <w:bCs/>
          <w:w w:val="105"/>
          <w:sz w:val="20"/>
          <w:szCs w:val="20"/>
          <w:lang w:eastAsia="zh-CN"/>
        </w:rPr>
        <w:t>0</w:t>
      </w:r>
      <w:r w:rsidR="00F05BE8" w:rsidRPr="00B53C81">
        <w:rPr>
          <w:rFonts w:eastAsiaTheme="minorEastAsia" w:hint="eastAsia"/>
          <w:b/>
          <w:bCs/>
          <w:w w:val="105"/>
          <w:sz w:val="20"/>
          <w:szCs w:val="20"/>
          <w:lang w:eastAsia="zh-CN"/>
        </w:rPr>
        <w:t>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4E554BC5" w14:textId="77777777" w:rsidR="00B53C81" w:rsidRPr="001C5AFC" w:rsidRDefault="00B53C81" w:rsidP="00B53C81">
      <w:pPr>
        <w:widowControl w:val="0"/>
        <w:autoSpaceDE w:val="0"/>
        <w:autoSpaceDN w:val="0"/>
        <w:spacing w:before="12"/>
        <w:rPr>
          <w:rFonts w:eastAsiaTheme="minorEastAsia"/>
          <w:b/>
          <w:sz w:val="20"/>
          <w:szCs w:val="20"/>
          <w:lang w:val="en-GB" w:eastAsia="zh-CN"/>
        </w:rPr>
      </w:pPr>
      <w:r w:rsidRPr="001C5AFC">
        <w:rPr>
          <w:rFonts w:eastAsiaTheme="minorEastAsia" w:hint="eastAsia"/>
          <w:b/>
          <w:sz w:val="20"/>
          <w:szCs w:val="20"/>
          <w:lang w:eastAsia="zh-CN"/>
        </w:rPr>
        <w:t xml:space="preserve">Incentives &amp; Cost </w:t>
      </w:r>
      <w:r w:rsidRPr="001C5AFC">
        <w:rPr>
          <w:rFonts w:eastAsiaTheme="minorEastAsia"/>
          <w:b/>
          <w:sz w:val="20"/>
          <w:szCs w:val="20"/>
          <w:lang w:eastAsia="zh-CN"/>
        </w:rPr>
        <w:t>Recovery</w:t>
      </w:r>
    </w:p>
    <w:p w14:paraId="3948B0D7" w14:textId="77777777" w:rsidR="00B53C81" w:rsidRPr="00BE03F7" w:rsidRDefault="00B53C81" w:rsidP="00B53C81">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4B4EDA4" w14:textId="77777777" w:rsidR="00B53C81" w:rsidRPr="00BE03F7"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Enbridge Incentive:</w:t>
      </w:r>
      <w:r w:rsidRPr="00F218FC">
        <w:rPr>
          <w:rFonts w:eastAsia="Arial MT"/>
          <w:sz w:val="20"/>
          <w:szCs w:val="20"/>
        </w:rPr>
        <w:t xml:space="preserve"> </w:t>
      </w:r>
      <w:r w:rsidRPr="00651179">
        <w:rPr>
          <w:rFonts w:eastAsia="Arial MT"/>
          <w:sz w:val="20"/>
          <w:szCs w:val="20"/>
        </w:rPr>
        <w:t xml:space="preserve">Eligible participants under the Enbridge 2026 Program may be eligible to recover up to </w:t>
      </w:r>
      <w:r w:rsidRPr="001C5AFC">
        <w:rPr>
          <w:rFonts w:eastAsia="Arial MT"/>
          <w:b/>
          <w:bCs/>
          <w:sz w:val="20"/>
          <w:szCs w:val="20"/>
        </w:rPr>
        <w:t>50%</w:t>
      </w:r>
      <w:r w:rsidRPr="00651179">
        <w:rPr>
          <w:rFonts w:eastAsia="Arial MT"/>
          <w:sz w:val="20"/>
          <w:szCs w:val="20"/>
        </w:rPr>
        <w:t xml:space="preserve"> of the audit cost (to a maximum of </w:t>
      </w:r>
      <w:r w:rsidRPr="001C5AFC">
        <w:rPr>
          <w:rFonts w:eastAsia="Arial MT"/>
          <w:b/>
          <w:bCs/>
          <w:sz w:val="20"/>
          <w:szCs w:val="20"/>
        </w:rPr>
        <w:t>$6,000</w:t>
      </w:r>
      <w:r w:rsidRPr="00651179">
        <w:rPr>
          <w:rFonts w:eastAsia="Arial MT"/>
          <w:sz w:val="20"/>
          <w:szCs w:val="20"/>
        </w:rPr>
        <w:t>), subject to program terms and approval</w:t>
      </w:r>
      <w:r w:rsidRPr="00BE03F7">
        <w:rPr>
          <w:rFonts w:eastAsia="Arial MT"/>
          <w:sz w:val="20"/>
          <w:szCs w:val="20"/>
        </w:rPr>
        <w:t>.</w:t>
      </w:r>
    </w:p>
    <w:p w14:paraId="1C0D75A3" w14:textId="77777777" w:rsidR="00B53C81"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Mann Engineering Credit:</w:t>
      </w:r>
      <w:r w:rsidRPr="00F218FC">
        <w:rPr>
          <w:rFonts w:eastAsia="Arial MT"/>
          <w:sz w:val="20"/>
          <w:szCs w:val="20"/>
        </w:rPr>
        <w:t xml:space="preserve"> </w:t>
      </w:r>
      <w:r w:rsidRPr="00651179">
        <w:rPr>
          <w:rFonts w:eastAsia="Arial MT"/>
          <w:sz w:val="20"/>
          <w:szCs w:val="20"/>
        </w:rPr>
        <w:t xml:space="preserve">If Mann Engineering is retained to implement any of the recommended measures, Mann Engineering will credit the Client’s net portion of the audit fee (up to </w:t>
      </w:r>
      <w:r w:rsidRPr="001C5AFC">
        <w:rPr>
          <w:rFonts w:eastAsia="Arial MT"/>
          <w:b/>
          <w:bCs/>
          <w:sz w:val="20"/>
          <w:szCs w:val="20"/>
        </w:rPr>
        <w:t>$6,000)</w:t>
      </w:r>
      <w:r w:rsidRPr="00651179">
        <w:rPr>
          <w:rFonts w:eastAsia="Arial MT"/>
          <w:sz w:val="20"/>
          <w:szCs w:val="20"/>
        </w:rPr>
        <w:t xml:space="preserve"> toward the associated project</w:t>
      </w:r>
      <w:r w:rsidRPr="00BE03F7">
        <w:rPr>
          <w:rFonts w:eastAsia="Arial MT"/>
          <w:sz w:val="20"/>
          <w:szCs w:val="20"/>
        </w:rPr>
        <w:t>.</w:t>
      </w:r>
    </w:p>
    <w:p w14:paraId="4B66A583" w14:textId="77777777" w:rsidR="00B53C81" w:rsidRDefault="00B53C81" w:rsidP="00B53C81">
      <w:pPr>
        <w:widowControl w:val="0"/>
        <w:autoSpaceDE w:val="0"/>
        <w:autoSpaceDN w:val="0"/>
        <w:spacing w:before="12"/>
        <w:rPr>
          <w:rFonts w:eastAsia="Arial MT"/>
          <w:sz w:val="20"/>
          <w:szCs w:val="20"/>
          <w:lang w:val="en-GB"/>
        </w:rPr>
      </w:pPr>
    </w:p>
    <w:p w14:paraId="3BE86E61" w14:textId="77777777" w:rsidR="00B53C81" w:rsidRPr="001C5AFC" w:rsidRDefault="00B53C81" w:rsidP="00B53C81">
      <w:pPr>
        <w:widowControl w:val="0"/>
        <w:autoSpaceDE w:val="0"/>
        <w:autoSpaceDN w:val="0"/>
        <w:spacing w:before="12"/>
        <w:rPr>
          <w:rFonts w:eastAsiaTheme="minorEastAsia"/>
          <w:b/>
          <w:bCs/>
          <w:i/>
          <w:iCs/>
          <w:sz w:val="20"/>
          <w:szCs w:val="20"/>
          <w:lang w:val="en-GB" w:eastAsia="zh-CN"/>
        </w:rPr>
      </w:pPr>
      <w:r w:rsidRPr="001C5AFC">
        <w:rPr>
          <w:rFonts w:eastAsia="Arial MT"/>
          <w:b/>
          <w:bCs/>
          <w:i/>
          <w:iCs/>
          <w:w w:val="105"/>
          <w:sz w:val="20"/>
          <w:szCs w:val="20"/>
        </w:rPr>
        <w:t>“Free Energy Audit”: When both the utility incentive and project credit are applied, the net cost of the Energy Audit may be reduced to zero</w:t>
      </w:r>
      <w:r w:rsidRPr="001C5AFC">
        <w:rPr>
          <w:rFonts w:eastAsiaTheme="minorEastAsia" w:hint="eastAsia"/>
          <w:b/>
          <w:bCs/>
          <w:i/>
          <w:iCs/>
          <w:w w:val="105"/>
          <w:sz w:val="20"/>
          <w:szCs w:val="20"/>
          <w:lang w:eastAsia="zh-CN"/>
        </w:rPr>
        <w:t>.</w:t>
      </w:r>
    </w:p>
    <w:p w14:paraId="1C676468" w14:textId="77777777" w:rsidR="00BE03F7" w:rsidRPr="00B53C81" w:rsidRDefault="00BE03F7" w:rsidP="003057C6">
      <w:pPr>
        <w:widowControl w:val="0"/>
        <w:autoSpaceDE w:val="0"/>
        <w:autoSpaceDN w:val="0"/>
        <w:spacing w:before="12"/>
        <w:rPr>
          <w:rFonts w:eastAsia="Arial MT"/>
          <w:w w:val="105"/>
          <w:sz w:val="20"/>
          <w:szCs w:val="20"/>
          <w:lang w:val="en-GB"/>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Report will be expedited to meet 4-week deadline </w:t>
      </w:r>
      <w:proofErr w:type="gramStart"/>
      <w:r w:rsidRPr="00BE03F7">
        <w:rPr>
          <w:rFonts w:eastAsia="Arial MT"/>
          <w:i/>
          <w:iCs/>
          <w:sz w:val="20"/>
          <w:szCs w:val="20"/>
        </w:rPr>
        <w:t>from release</w:t>
      </w:r>
      <w:proofErr w:type="gramEnd"/>
      <w:r w:rsidRPr="00BE03F7">
        <w:rPr>
          <w:rFonts w:eastAsia="Arial MT"/>
          <w:i/>
          <w:iCs/>
          <w:sz w:val="20"/>
          <w:szCs w:val="20"/>
        </w:rPr>
        <w:t xml:space="preserv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3F03FCE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23E27">
        <w:rPr>
          <w:rFonts w:eastAsiaTheme="minorEastAsia" w:hint="eastAsia"/>
          <w:i/>
          <w:iCs/>
          <w:sz w:val="20"/>
          <w:szCs w:val="20"/>
          <w:lang w:eastAsia="zh-CN"/>
        </w:rPr>
        <w:t>14</w:t>
      </w:r>
      <w:r w:rsidR="000125BF">
        <w:rPr>
          <w:rFonts w:eastAsia="Arial MT"/>
          <w:i/>
          <w:iCs/>
          <w:sz w:val="20"/>
          <w:szCs w:val="20"/>
        </w:rPr>
        <w:t>,</w:t>
      </w:r>
      <w:r w:rsidR="00023E27">
        <w:rPr>
          <w:rFonts w:eastAsiaTheme="minorEastAsia" w:hint="eastAsia"/>
          <w:i/>
          <w:iCs/>
          <w:sz w:val="20"/>
          <w:szCs w:val="20"/>
          <w:lang w:eastAsia="zh-CN"/>
        </w:rPr>
        <w:t>1</w:t>
      </w:r>
      <w:r w:rsidR="000125BF">
        <w:rPr>
          <w:rFonts w:eastAsia="Arial MT"/>
          <w:i/>
          <w:iCs/>
          <w:sz w:val="20"/>
          <w:szCs w:val="20"/>
        </w:rPr>
        <w:t xml:space="preserve">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Please </w:t>
      </w:r>
      <w:proofErr w:type="gramStart"/>
      <w:r w:rsidRPr="00BE03F7">
        <w:rPr>
          <w:rFonts w:eastAsia="Arial MT"/>
          <w:i/>
          <w:iCs/>
          <w:sz w:val="20"/>
          <w:szCs w:val="20"/>
        </w:rPr>
        <w:t>initial to indicate</w:t>
      </w:r>
      <w:proofErr w:type="gramEnd"/>
      <w:r w:rsidRPr="00BE03F7">
        <w:rPr>
          <w:rFonts w:eastAsia="Arial MT"/>
          <w:i/>
          <w:iCs/>
          <w:sz w:val="20"/>
          <w:szCs w:val="20"/>
        </w:rPr>
        <w:t xml:space="preserv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Applicable taxes </w:t>
      </w:r>
      <w:proofErr w:type="gramStart"/>
      <w:r w:rsidRPr="00BE03F7">
        <w:rPr>
          <w:rFonts w:eastAsia="Arial MT"/>
          <w:sz w:val="20"/>
          <w:szCs w:val="20"/>
        </w:rPr>
        <w:t>extra</w:t>
      </w:r>
      <w:proofErr w:type="gramEnd"/>
      <w:r w:rsidRPr="00BE03F7">
        <w:rPr>
          <w:rFonts w:eastAsia="Arial MT"/>
          <w:sz w:val="20"/>
          <w:szCs w:val="20"/>
        </w:rPr>
        <w:t xml:space="preserve"> </w:t>
      </w:r>
      <w:proofErr w:type="gramStart"/>
      <w:r w:rsidRPr="00BE03F7">
        <w:rPr>
          <w:rFonts w:eastAsia="Arial MT"/>
          <w:sz w:val="20"/>
          <w:szCs w:val="20"/>
        </w:rPr>
        <w:t>to</w:t>
      </w:r>
      <w:proofErr w:type="gramEnd"/>
      <w:r w:rsidRPr="00BE03F7">
        <w:rPr>
          <w:rFonts w:eastAsia="Arial MT"/>
          <w:sz w:val="20"/>
          <w:szCs w:val="20"/>
        </w:rPr>
        <w:t xml:space="preserve">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w:t>
      </w:r>
      <w:proofErr w:type="gramStart"/>
      <w:r w:rsidRPr="00BE03F7">
        <w:rPr>
          <w:rFonts w:eastAsia="Arial MT"/>
          <w:sz w:val="20"/>
          <w:szCs w:val="20"/>
        </w:rPr>
        <w:t>are</w:t>
      </w:r>
      <w:proofErr w:type="gramEnd"/>
      <w:r w:rsidRPr="00BE03F7">
        <w:rPr>
          <w:rFonts w:eastAsia="Arial MT"/>
          <w:sz w:val="20"/>
          <w:szCs w:val="20"/>
        </w:rPr>
        <w:t xml:space="preserve"> </w:t>
      </w:r>
      <w:proofErr w:type="gramStart"/>
      <w:r w:rsidRPr="00BE03F7">
        <w:rPr>
          <w:rFonts w:eastAsia="Arial MT"/>
          <w:sz w:val="20"/>
          <w:szCs w:val="20"/>
        </w:rPr>
        <w:t>net</w:t>
      </w:r>
      <w:proofErr w:type="gramEnd"/>
      <w:r w:rsidRPr="00BE03F7">
        <w:rPr>
          <w:rFonts w:eastAsia="Arial MT"/>
          <w:sz w:val="20"/>
          <w:szCs w:val="20"/>
        </w:rPr>
        <w:t xml:space="preserve">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7"/>
          <w:footerReference w:type="default" r:id="rId18"/>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 xml:space="preserve">allowance per diem is $90/day per employee. Other costs such as </w:t>
      </w:r>
      <w:proofErr w:type="gramStart"/>
      <w:r w:rsidRPr="00BE03F7">
        <w:rPr>
          <w:rFonts w:eastAsia="Arial MT" w:hAnsi="Arial MT" w:cs="Arial MT"/>
          <w:sz w:val="18"/>
          <w:szCs w:val="22"/>
        </w:rPr>
        <w:t>printing,</w:t>
      </w:r>
      <w:proofErr w:type="gramEnd"/>
      <w:r w:rsidRPr="00BE03F7">
        <w:rPr>
          <w:rFonts w:eastAsia="Arial MT" w:hAnsi="Arial MT" w:cs="Arial MT"/>
          <w:sz w:val="18"/>
          <w:szCs w:val="22"/>
        </w:rPr>
        <w:t xml:space="preserve">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 w:val="22"/>
          <w:szCs w:val="22"/>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 xml:space="preserve">performance under this Agreement is expressly conditioned on Client's assenting to </w:t>
      </w:r>
      <w:proofErr w:type="gramStart"/>
      <w:r w:rsidRPr="00BE03F7">
        <w:rPr>
          <w:rFonts w:ascii="Arial MT" w:eastAsia="Arial MT" w:hAnsi="Arial MT" w:cs="Arial MT"/>
          <w:sz w:val="16"/>
          <w:szCs w:val="22"/>
        </w:rPr>
        <w:t>all of</w:t>
      </w:r>
      <w:proofErr w:type="gramEnd"/>
      <w:r w:rsidRPr="00BE03F7">
        <w:rPr>
          <w:rFonts w:ascii="Arial MT" w:eastAsia="Arial MT" w:hAnsi="Arial MT" w:cs="Arial MT"/>
          <w:sz w:val="16"/>
          <w:szCs w:val="22"/>
        </w:rPr>
        <w:t xml:space="preserve">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will </w:t>
      </w:r>
      <w:proofErr w:type="gramStart"/>
      <w:r w:rsidRPr="00BE03F7">
        <w:rPr>
          <w:rFonts w:ascii="Arial MT" w:eastAsia="Arial MT" w:hAnsi="Arial MT" w:cs="Arial MT"/>
          <w:w w:val="95"/>
          <w:sz w:val="16"/>
          <w:szCs w:val="22"/>
        </w:rPr>
        <w:t>at all times</w:t>
      </w:r>
      <w:proofErr w:type="gramEnd"/>
      <w:r w:rsidRPr="00BE03F7">
        <w:rPr>
          <w:rFonts w:ascii="Arial MT" w:eastAsia="Arial MT" w:hAnsi="Arial MT" w:cs="Arial MT"/>
          <w:w w:val="95"/>
          <w:sz w:val="16"/>
          <w:szCs w:val="22"/>
        </w:rPr>
        <w:t xml:space="preserve">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proofErr w:type="gramEnd"/>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proofErr w:type="gramStart"/>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proofErr w:type="gramEnd"/>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proofErr w:type="spellStart"/>
      <w:r w:rsidRPr="00BE03F7">
        <w:rPr>
          <w:rFonts w:ascii="Arial MT" w:eastAsia="Arial MT" w:hAnsi="Arial MT" w:cs="Arial MT"/>
          <w:sz w:val="16"/>
          <w:szCs w:val="22"/>
        </w:rPr>
        <w:t>labour</w:t>
      </w:r>
      <w:proofErr w:type="spellEnd"/>
      <w:r w:rsidRPr="00BE03F7">
        <w:rPr>
          <w:rFonts w:ascii="Arial MT" w:eastAsia="Arial MT" w:hAnsi="Arial MT" w:cs="Arial MT"/>
          <w:sz w:val="16"/>
          <w:szCs w:val="22"/>
        </w:rPr>
        <w:t>.</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proofErr w:type="gramStart"/>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proofErr w:type="gramEnd"/>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proofErr w:type="gramStart"/>
      <w:r w:rsidRPr="00BE03F7">
        <w:rPr>
          <w:rFonts w:ascii="Arial MT" w:eastAsia="Arial MT" w:hAnsi="Arial MT" w:cs="Arial MT"/>
          <w:spacing w:val="-2"/>
          <w:sz w:val="16"/>
          <w:szCs w:val="22"/>
        </w:rPr>
        <w:t>per</w:t>
      </w:r>
      <w:proofErr w:type="gramEnd"/>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proofErr w:type="gramStart"/>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proofErr w:type="gramEnd"/>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limited </w:t>
      </w:r>
      <w:proofErr w:type="gramStart"/>
      <w:r w:rsidRPr="00BE03F7">
        <w:rPr>
          <w:rFonts w:ascii="Arial MT" w:eastAsia="Arial MT" w:hAnsi="Arial MT" w:cs="Arial MT"/>
          <w:sz w:val="16"/>
          <w:szCs w:val="22"/>
        </w:rPr>
        <w:t>to</w:t>
      </w:r>
      <w:proofErr w:type="gramEnd"/>
      <w:r w:rsidRPr="00BE03F7">
        <w:rPr>
          <w:rFonts w:ascii="Arial MT" w:eastAsia="Arial MT" w:hAnsi="Arial MT" w:cs="Arial MT"/>
          <w:sz w:val="16"/>
          <w:szCs w:val="22"/>
        </w:rPr>
        <w:t>,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proofErr w:type="gramStart"/>
      <w:r w:rsidRPr="00BE03F7">
        <w:rPr>
          <w:rFonts w:ascii="Arial MT" w:eastAsia="Arial MT" w:hAnsi="Arial MT" w:cs="Arial MT"/>
          <w:spacing w:val="-1"/>
          <w:sz w:val="16"/>
          <w:szCs w:val="22"/>
        </w:rPr>
        <w:t>is</w:t>
      </w:r>
      <w:proofErr w:type="gramEnd"/>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shall properly dispose of all ballasts, mercury bulb thermostats, used oil, contaminated filters, contaminated absorbents, </w:t>
      </w:r>
      <w:proofErr w:type="gramStart"/>
      <w:r w:rsidRPr="00BE03F7">
        <w:rPr>
          <w:rFonts w:ascii="Arial MT" w:eastAsia="Arial MT" w:hAnsi="Arial MT" w:cs="Arial MT"/>
          <w:w w:val="95"/>
          <w:sz w:val="16"/>
          <w:szCs w:val="22"/>
        </w:rPr>
        <w:t>refrigerant</w:t>
      </w:r>
      <w:proofErr w:type="gramEnd"/>
      <w:r w:rsidRPr="00BE03F7">
        <w:rPr>
          <w:rFonts w:ascii="Arial MT" w:eastAsia="Arial MT" w:hAnsi="Arial MT" w:cs="Arial MT"/>
          <w:w w:val="95"/>
          <w:sz w:val="16"/>
          <w:szCs w:val="22"/>
        </w:rPr>
        <w:t xml:space="preserve">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All </w:t>
      </w:r>
      <w:proofErr w:type="gramStart"/>
      <w:r w:rsidRPr="00BE03F7">
        <w:rPr>
          <w:rFonts w:ascii="Arial MT" w:eastAsia="Arial MT" w:hAnsi="Arial MT" w:cs="Arial MT"/>
          <w:sz w:val="16"/>
          <w:szCs w:val="22"/>
        </w:rPr>
        <w:t>web based</w:t>
      </w:r>
      <w:proofErr w:type="gramEnd"/>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proofErr w:type="gramEnd"/>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proofErr w:type="gramStart"/>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proofErr w:type="gramEnd"/>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9"/>
      <w:footerReference w:type="default" r:id="rId20"/>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F52C1" w14:textId="77777777" w:rsidR="003E0AEB" w:rsidRDefault="003E0AEB">
      <w:r>
        <w:separator/>
      </w:r>
    </w:p>
  </w:endnote>
  <w:endnote w:type="continuationSeparator" w:id="0">
    <w:p w14:paraId="07136C14" w14:textId="77777777" w:rsidR="003E0AEB" w:rsidRDefault="003E0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altName w:val="Copperplate Gothic Bold"/>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3"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4"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F3626" w14:textId="77777777" w:rsidR="003E0AEB" w:rsidRDefault="003E0AEB">
      <w:r>
        <w:separator/>
      </w:r>
    </w:p>
  </w:footnote>
  <w:footnote w:type="continuationSeparator" w:id="0">
    <w:p w14:paraId="60C258A5" w14:textId="77777777" w:rsidR="003E0AEB" w:rsidRDefault="003E0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3333"/>
    <w:rsid w:val="00023E27"/>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33A"/>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684"/>
    <w:rsid w:val="001D078A"/>
    <w:rsid w:val="001D0EDD"/>
    <w:rsid w:val="001D1291"/>
    <w:rsid w:val="001D5E06"/>
    <w:rsid w:val="001D66E3"/>
    <w:rsid w:val="001D6C55"/>
    <w:rsid w:val="001E0CA6"/>
    <w:rsid w:val="001E0E61"/>
    <w:rsid w:val="001E3CFD"/>
    <w:rsid w:val="001E4D77"/>
    <w:rsid w:val="001E4F3A"/>
    <w:rsid w:val="001E5D0A"/>
    <w:rsid w:val="001E6A3D"/>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0690"/>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360"/>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AEB"/>
    <w:rsid w:val="003E0FB4"/>
    <w:rsid w:val="003E1B24"/>
    <w:rsid w:val="003E5C1F"/>
    <w:rsid w:val="003F1B69"/>
    <w:rsid w:val="003F1C8B"/>
    <w:rsid w:val="003F2B6A"/>
    <w:rsid w:val="003F52A1"/>
    <w:rsid w:val="003F59F1"/>
    <w:rsid w:val="003F5DA6"/>
    <w:rsid w:val="003F6415"/>
    <w:rsid w:val="004002B2"/>
    <w:rsid w:val="004021BD"/>
    <w:rsid w:val="004043F0"/>
    <w:rsid w:val="00407024"/>
    <w:rsid w:val="00407EFF"/>
    <w:rsid w:val="00410489"/>
    <w:rsid w:val="004154A1"/>
    <w:rsid w:val="00415CF1"/>
    <w:rsid w:val="004166BC"/>
    <w:rsid w:val="00416CEE"/>
    <w:rsid w:val="00421757"/>
    <w:rsid w:val="00422BC9"/>
    <w:rsid w:val="004236F5"/>
    <w:rsid w:val="00424046"/>
    <w:rsid w:val="00424098"/>
    <w:rsid w:val="00424B54"/>
    <w:rsid w:val="004258AF"/>
    <w:rsid w:val="00426661"/>
    <w:rsid w:val="00427C94"/>
    <w:rsid w:val="0043070B"/>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38E9"/>
    <w:rsid w:val="0047438C"/>
    <w:rsid w:val="0047580A"/>
    <w:rsid w:val="00481A0C"/>
    <w:rsid w:val="00482C04"/>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1F46"/>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66C4"/>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5E2"/>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174E"/>
    <w:rsid w:val="007B27FB"/>
    <w:rsid w:val="007B291A"/>
    <w:rsid w:val="007B643F"/>
    <w:rsid w:val="007B72BE"/>
    <w:rsid w:val="007B7D6E"/>
    <w:rsid w:val="007B7F80"/>
    <w:rsid w:val="007C2402"/>
    <w:rsid w:val="007C267B"/>
    <w:rsid w:val="007C26D8"/>
    <w:rsid w:val="007C4D57"/>
    <w:rsid w:val="007C6F64"/>
    <w:rsid w:val="007D41F6"/>
    <w:rsid w:val="007E2BE4"/>
    <w:rsid w:val="007E3855"/>
    <w:rsid w:val="007E496E"/>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2E4"/>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3C81"/>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7E5"/>
    <w:rsid w:val="00C409DD"/>
    <w:rsid w:val="00C46370"/>
    <w:rsid w:val="00C504DA"/>
    <w:rsid w:val="00C51607"/>
    <w:rsid w:val="00C602DD"/>
    <w:rsid w:val="00C60361"/>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53E0"/>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0.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mannengineering.com/" TargetMode="Externa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2.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3.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5.xml><?xml version="1.0" encoding="utf-8"?>
<ds:datastoreItem xmlns:ds="http://schemas.openxmlformats.org/officeDocument/2006/customXml" ds:itemID="{9CB3889A-A9FD-4423-94FF-24995BC617A5}">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4274</Words>
  <Characters>23855</Characters>
  <Application>Microsoft Office Word</Application>
  <DocSecurity>0</DocSecurity>
  <Lines>496</Lines>
  <Paragraphs>309</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27820</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11</cp:revision>
  <cp:lastPrinted>2025-11-18T15:56:00Z</cp:lastPrinted>
  <dcterms:created xsi:type="dcterms:W3CDTF">2026-01-16T23:41:00Z</dcterms:created>
  <dcterms:modified xsi:type="dcterms:W3CDTF">2026-02-10T14:11:00Z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