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3489F" w14:textId="7CB6E1FB" w:rsidR="00CD1EDC" w:rsidRPr="00CD1EDC" w:rsidRDefault="003B0254" w:rsidP="00CD1EDC">
      <w:pPr>
        <w:spacing w:afterLines="100" w:after="240"/>
        <w:jc w:val="center"/>
        <w:rPr>
          <w:b/>
          <w:sz w:val="36"/>
          <w:szCs w:val="36"/>
          <w:lang w:eastAsia="zh-CN"/>
        </w:rPr>
      </w:pPr>
      <w:r w:rsidRPr="00CD1EDC">
        <w:rPr>
          <w:b/>
          <w:sz w:val="36"/>
          <w:szCs w:val="36"/>
        </w:rPr>
        <w:t>Charisma 1 &amp; 2 &amp; FS Property Management</w:t>
      </w:r>
    </w:p>
    <w:p w14:paraId="67A6CEBC" w14:textId="7F25DD8A" w:rsidR="00022943" w:rsidRPr="00CD1EDC" w:rsidRDefault="00E30073" w:rsidP="00CD1EDC">
      <w:pPr>
        <w:jc w:val="center"/>
        <w:rPr>
          <w:rFonts w:ascii="Arial" w:hAnsi="Arial" w:cs="Arial"/>
          <w:b/>
          <w:sz w:val="36"/>
          <w:szCs w:val="36"/>
          <w:lang w:eastAsia="zh-CN"/>
        </w:rPr>
      </w:pPr>
      <w:r w:rsidRPr="00E30073">
        <w:rPr>
          <w:rFonts w:ascii="Arial" w:hAnsi="Arial" w:cs="Arial"/>
          <w:b/>
          <w:noProof/>
          <w:sz w:val="36"/>
          <w:szCs w:val="36"/>
        </w:rPr>
        <mc:AlternateContent>
          <mc:Choice Requires="wps">
            <w:drawing>
              <wp:inline distT="0" distB="0" distL="0" distR="0" wp14:anchorId="5C9941D1" wp14:editId="36B8F892">
                <wp:extent cx="5040000" cy="432000"/>
                <wp:effectExtent l="19050" t="19050" r="27305" b="25400"/>
                <wp:docPr id="187328414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432000"/>
                        </a:xfrm>
                        <a:prstGeom prst="rect">
                          <a:avLst/>
                        </a:prstGeom>
                        <a:solidFill>
                          <a:srgbClr val="FFFFFF"/>
                        </a:solidFill>
                        <a:ln w="28575">
                          <a:solidFill>
                            <a:srgbClr val="000000"/>
                          </a:solidFill>
                          <a:miter lim="800000"/>
                          <a:headEnd/>
                          <a:tailEnd/>
                        </a:ln>
                      </wps:spPr>
                      <wps:txbx>
                        <w:txbxContent>
                          <w:p w14:paraId="69EAD43A" w14:textId="5A02F783" w:rsidR="00E30073" w:rsidRPr="00E30073" w:rsidRDefault="00E30073" w:rsidP="00E30073">
                            <w:pPr>
                              <w:jc w:val="center"/>
                              <w:rPr>
                                <w:b/>
                                <w:sz w:val="40"/>
                                <w:szCs w:val="40"/>
                                <w:lang w:eastAsia="zh-CN"/>
                              </w:rPr>
                            </w:pPr>
                            <w:r>
                              <w:rPr>
                                <w:rFonts w:hint="eastAsia"/>
                                <w:b/>
                                <w:sz w:val="40"/>
                                <w:szCs w:val="40"/>
                                <w:lang w:eastAsia="zh-CN"/>
                              </w:rPr>
                              <w:t>L</w:t>
                            </w:r>
                            <w:r>
                              <w:rPr>
                                <w:b/>
                                <w:sz w:val="40"/>
                                <w:szCs w:val="40"/>
                              </w:rPr>
                              <w:t xml:space="preserve">evel 1 </w:t>
                            </w:r>
                            <w:r w:rsidRPr="00FA675F">
                              <w:rPr>
                                <w:b/>
                                <w:sz w:val="40"/>
                                <w:szCs w:val="40"/>
                              </w:rPr>
                              <w:t>Energy Audit</w:t>
                            </w:r>
                          </w:p>
                        </w:txbxContent>
                      </wps:txbx>
                      <wps:bodyPr rot="0" vert="horz" wrap="square" lIns="91440" tIns="45720" rIns="91440" bIns="45720" anchor="ctr" anchorCtr="0">
                        <a:noAutofit/>
                      </wps:bodyPr>
                    </wps:wsp>
                  </a:graphicData>
                </a:graphic>
              </wp:inline>
            </w:drawing>
          </mc:Choice>
          <mc:Fallback>
            <w:pict>
              <v:shapetype w14:anchorId="5C9941D1" id="_x0000_t202" coordsize="21600,21600" o:spt="202" path="m,l,21600r21600,l21600,xe">
                <v:stroke joinstyle="miter"/>
                <v:path gradientshapeok="t" o:connecttype="rect"/>
              </v:shapetype>
              <v:shape id="文本框 2" o:spid="_x0000_s1026" type="#_x0000_t202" style="width:396.85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" strokeweight="2.25pt">
                <v:textbox>
                  <w:txbxContent>
                    <w:p w14:paraId="69EAD43A" w14:textId="5A02F783" w:rsidR="00E30073" w:rsidRPr="00E30073" w:rsidRDefault="00E30073" w:rsidP="00E30073">
                      <w:pPr>
                        <w:jc w:val="center"/>
                        <w:rPr>
                          <w:b/>
                          <w:sz w:val="40"/>
                          <w:szCs w:val="40"/>
                          <w:lang w:eastAsia="zh-CN"/>
                        </w:rPr>
                      </w:pPr>
                      <w:r>
                        <w:rPr>
                          <w:rFonts w:hint="eastAsia"/>
                          <w:b/>
                          <w:sz w:val="40"/>
                          <w:szCs w:val="40"/>
                          <w:lang w:eastAsia="zh-CN"/>
                        </w:rPr>
                        <w:t>L</w:t>
                      </w:r>
                      <w:r>
                        <w:rPr>
                          <w:b/>
                          <w:sz w:val="40"/>
                          <w:szCs w:val="40"/>
                        </w:rPr>
                        <w:t xml:space="preserve">evel 1 </w:t>
                      </w:r>
                      <w:r w:rsidRPr="00FA675F">
                        <w:rPr>
                          <w:b/>
                          <w:sz w:val="40"/>
                          <w:szCs w:val="40"/>
                        </w:rPr>
                        <w:t>Energy Audit</w:t>
                      </w:r>
                    </w:p>
                  </w:txbxContent>
                </v:textbox>
                <w10:anchorlock/>
              </v:shape>
            </w:pict>
          </mc:Fallback>
        </mc:AlternateContent>
      </w:r>
    </w:p>
    <w:p w14:paraId="037B20BE" w14:textId="77777777" w:rsidR="00E30073" w:rsidRDefault="00E30073" w:rsidP="00062142">
      <w:pPr>
        <w:jc w:val="center"/>
        <w:rPr>
          <w:sz w:val="22"/>
          <w:szCs w:val="22"/>
          <w:lang w:eastAsia="zh-CN"/>
        </w:rPr>
      </w:pPr>
    </w:p>
    <w:p w14:paraId="0C8B35AB" w14:textId="49610D0D" w:rsidR="00E30073" w:rsidRDefault="00CD1EDC" w:rsidP="00022943">
      <w:pPr>
        <w:rPr>
          <w:sz w:val="22"/>
          <w:szCs w:val="22"/>
          <w:lang w:eastAsia="zh-CN"/>
        </w:rPr>
      </w:pPr>
      <w:r w:rsidRPr="00CD1EDC">
        <w:rPr>
          <w:noProof/>
          <w:sz w:val="22"/>
          <w:szCs w:val="22"/>
          <w:lang w:eastAsia="zh-CN"/>
        </w:rPr>
        <mc:AlternateContent>
          <mc:Choice Requires="wps">
            <w:drawing>
              <wp:inline distT="0" distB="0" distL="0" distR="0" wp14:anchorId="2FE94F65" wp14:editId="7CC94187">
                <wp:extent cx="6382800" cy="4320000"/>
                <wp:effectExtent l="0" t="0" r="0" b="3810"/>
                <wp:docPr id="1416159929"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2800" cy="4320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id w:val="-1825887832"/>
                              <w:showingPlcHdr/>
                              <w:picture/>
                            </w:sdtPr>
                            <w:sdtContent>
                              <w:p w14:paraId="65843C22" w14:textId="77777777" w:rsidR="00CD1EDC" w:rsidRDefault="00CD1EDC" w:rsidP="00161107">
                                <w:pPr>
                                  <w:jc w:val="center"/>
                                </w:pPr>
                                <w:r>
                                  <w:rPr>
                                    <w:noProof/>
                                  </w:rPr>
                                  <w:drawing>
                                    <wp:inline distT="0" distB="0" distL="0" distR="0" wp14:anchorId="38C2F480" wp14:editId="4FE3E3A2">
                                      <wp:extent cx="4320000" cy="4320000"/>
                                      <wp:effectExtent l="0" t="0" r="444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4320000"/>
                                              </a:xfrm>
                                              <a:prstGeom prst="rect">
                                                <a:avLst/>
                                              </a:prstGeom>
                                              <a:noFill/>
                                              <a:ln>
                                                <a:noFill/>
                                              </a:ln>
                                            </pic:spPr>
                                          </pic:pic>
                                        </a:graphicData>
                                      </a:graphic>
                                    </wp:inline>
                                  </w:drawing>
                                </w:r>
                              </w:p>
                            </w:sdtContent>
                          </w:sdt>
                        </w:txbxContent>
                      </wps:txbx>
                      <wps:bodyPr rot="0" vert="horz" wrap="square" lIns="91440" tIns="45720" rIns="91440" bIns="45720" anchor="t" anchorCtr="0" upright="1">
                        <a:spAutoFit/>
                      </wps:bodyPr>
                    </wps:wsp>
                  </a:graphicData>
                </a:graphic>
              </wp:inline>
            </w:drawing>
          </mc:Choice>
          <mc:Fallback>
            <w:pict>
              <v:shape w14:anchorId="2FE94F65" id="文本框 16" o:spid="_x0000_s1027" type="#_x0000_t202" style="width:502.6pt;height:34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" stroked="f">
                <v:textbox style="mso-fit-shape-to-text:t">
                  <w:txbxContent>
                    <w:sdt>
                      <w:sdtPr>
                        <w:id w:val="-1825887832"/>
                        <w:showingPlcHdr/>
                        <w:picture/>
                      </w:sdtPr>
                      <w:sdtContent>
                        <w:p w14:paraId="65843C22" w14:textId="77777777" w:rsidR="00CD1EDC" w:rsidRDefault="00CD1EDC" w:rsidP="00161107">
                          <w:pPr>
                            <w:jc w:val="center"/>
                          </w:pPr>
                          <w:r>
                            <w:rPr>
                              <w:noProof/>
                            </w:rPr>
                            <w:drawing>
                              <wp:inline distT="0" distB="0" distL="0" distR="0" wp14:anchorId="38C2F480" wp14:editId="4FE3E3A2">
                                <wp:extent cx="4320000" cy="4320000"/>
                                <wp:effectExtent l="0" t="0" r="444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4320000"/>
                                        </a:xfrm>
                                        <a:prstGeom prst="rect">
                                          <a:avLst/>
                                        </a:prstGeom>
                                        <a:noFill/>
                                        <a:ln>
                                          <a:noFill/>
                                        </a:ln>
                                      </pic:spPr>
                                    </pic:pic>
                                  </a:graphicData>
                                </a:graphic>
                              </wp:inline>
                            </w:drawing>
                          </w:r>
                        </w:p>
                      </w:sdtContent>
                    </w:sdt>
                  </w:txbxContent>
                </v:textbox>
                <w10:anchorlock/>
              </v:shape>
            </w:pict>
          </mc:Fallback>
        </mc:AlternateContent>
      </w:r>
    </w:p>
    <w:p w14:paraId="5256306C" w14:textId="289D326A" w:rsidR="0087001B" w:rsidRDefault="003B0254" w:rsidP="00CD1EDC">
      <w:pPr>
        <w:spacing w:beforeLines="100" w:before="240"/>
        <w:jc w:val="center"/>
        <w:rPr>
          <w:sz w:val="22"/>
          <w:szCs w:val="22"/>
        </w:rPr>
      </w:pPr>
      <w:r>
        <w:rPr>
          <w:rFonts w:hint="eastAsia"/>
          <w:sz w:val="22"/>
          <w:szCs w:val="22"/>
          <w:lang w:eastAsia="zh-CN"/>
        </w:rPr>
        <w:t>9000 Jane St</w:t>
      </w:r>
      <w:r w:rsidR="00BE49E5">
        <w:rPr>
          <w:sz w:val="22"/>
          <w:szCs w:val="22"/>
          <w:lang w:eastAsia="zh-CN"/>
        </w:rPr>
      </w:r>
      <w:r>
        <w:rPr>
          <w:rFonts w:hint="eastAsia"/>
          <w:sz w:val="22"/>
          <w:szCs w:val="22"/>
          <w:lang w:eastAsia="zh-CN"/>
        </w:rPr>
      </w:r>
      <w:r w:rsidR="00EF7E14" w:rsidRPr="00EF7E14">
        <w:rPr>
          <w:sz w:val="22"/>
          <w:szCs w:val="22"/>
        </w:rPr>
        <w:t xml:space="preserve">, </w:t>
      </w:r>
    </w:p>
    <w:p w14:paraId="0E496847" w14:textId="73F1A23B" w:rsidR="00062142" w:rsidRPr="00062142" w:rsidRDefault="003B0254" w:rsidP="0087001B">
      <w:pPr>
        <w:jc w:val="center"/>
        <w:rPr>
          <w:sz w:val="22"/>
          <w:szCs w:val="22"/>
          <w:lang w:eastAsia="zh-CN"/>
        </w:rPr>
      </w:pPr>
      <w:r>
        <w:rPr>
          <w:rFonts w:hint="eastAsia"/>
          <w:sz w:val="22"/>
          <w:szCs w:val="22"/>
          <w:lang w:eastAsia="zh-CN"/>
        </w:rPr>
        <w:t>Vaughan</w:t>
      </w:r>
      <w:r w:rsidR="00EF7E14" w:rsidRPr="00EF7E14">
        <w:rPr>
          <w:sz w:val="22"/>
          <w:szCs w:val="22"/>
        </w:rPr>
        <w:t xml:space="preserve">, </w:t>
      </w:r>
      <w:r>
        <w:rPr>
          <w:rFonts w:hint="eastAsia"/>
          <w:sz w:val="22"/>
          <w:szCs w:val="22"/>
          <w:lang w:eastAsia="zh-CN"/>
        </w:rPr>
        <w:t>ON</w:t>
      </w:r>
      <w:r w:rsidR="00BE49E5">
        <w:rPr>
          <w:sz w:val="22"/>
          <w:szCs w:val="22"/>
          <w:lang w:eastAsia="zh-CN"/>
        </w:rPr>
      </w:r>
      <w:r w:rsidR="00022943">
        <w:rPr>
          <w:rFonts w:hint="eastAsia"/>
          <w:sz w:val="22"/>
          <w:szCs w:val="22"/>
          <w:lang w:eastAsia="zh-CN"/>
        </w:rPr>
      </w:r>
      <w:r>
        <w:rPr>
          <w:rFonts w:hint="eastAsia"/>
          <w:sz w:val="22"/>
          <w:szCs w:val="22"/>
          <w:lang w:eastAsia="zh-CN"/>
        </w:rPr>
      </w:r>
      <w:r w:rsidR="00EF7E14" w:rsidRPr="00EF7E14">
        <w:rPr>
          <w:sz w:val="22"/>
          <w:szCs w:val="22"/>
        </w:rPr>
        <w:t xml:space="preserve"> </w:t>
      </w:r>
      <w:r>
        <w:rPr>
          <w:rFonts w:hint="eastAsia"/>
          <w:sz w:val="22"/>
          <w:szCs w:val="22"/>
          <w:lang w:eastAsia="zh-CN"/>
        </w:rPr>
        <w:t>L4K 0M6</w:t>
      </w:r>
      <w:r w:rsidR="00BE49E5">
        <w:rPr>
          <w:sz w:val="22"/>
          <w:szCs w:val="22"/>
          <w:lang w:eastAsia="zh-CN"/>
        </w:rPr>
      </w:r>
      <w:r>
        <w:rPr>
          <w:rFonts w:hint="eastAsia"/>
          <w:sz w:val="22"/>
          <w:szCs w:val="22"/>
          <w:lang w:eastAsia="zh-CN"/>
        </w:rPr>
      </w:r>
    </w:p>
    <w:p w14:paraId="31322D82" w14:textId="0306189E" w:rsidR="00062142" w:rsidRPr="00062142" w:rsidRDefault="00FD6435" w:rsidP="00062142">
      <w:pPr>
        <w:spacing w:before="240"/>
        <w:jc w:val="center"/>
        <w:rPr>
          <w:sz w:val="22"/>
          <w:szCs w:val="22"/>
          <w:lang w:eastAsia="zh-CN"/>
        </w:rPr>
      </w:pPr>
      <w:r w:rsidRPr="00FD6435">
        <w:rPr>
          <w:sz w:val="22"/>
          <w:szCs w:val="22"/>
          <w:lang w:eastAsia="zh-CN"/>
        </w:rPr>
        <w:t>Feb-26-2026</w:t>
      </w:r>
      <w:r w:rsidR="002A7944">
        <w:rPr>
          <w:rFonts w:hint="eastAsia"/>
          <w:sz w:val="22"/>
          <w:szCs w:val="22"/>
          <w:lang w:eastAsia="zh-CN"/>
        </w:rPr>
      </w:r>
    </w:p>
    <w:p w14:paraId="6D08932A" w14:textId="77777777" w:rsidR="00062142" w:rsidRPr="00062142" w:rsidRDefault="00062142" w:rsidP="00062142">
      <w:pPr>
        <w:jc w:val="center"/>
        <w:rPr>
          <w:sz w:val="22"/>
          <w:szCs w:val="22"/>
        </w:rPr>
      </w:pPr>
      <w:bookmarkStart w:id="0" w:name="_Hlk214451057"/>
      <w:r w:rsidRPr="00062142">
        <w:rPr>
          <w:sz w:val="22"/>
          <w:szCs w:val="22"/>
        </w:rPr>
        <w:t>Prepared by:</w:t>
      </w:r>
    </w:p>
    <w:p w14:paraId="02A4E005" w14:textId="77777777" w:rsidR="005425DD" w:rsidRPr="00961D1A" w:rsidRDefault="005425DD" w:rsidP="005425DD">
      <w:pPr>
        <w:jc w:val="center"/>
        <w:rPr>
          <w:rFonts w:ascii="BankGothic Lt BT" w:hAnsi="BankGothic Lt BT"/>
          <w:b/>
          <w:bCs/>
          <w:sz w:val="44"/>
          <w:szCs w:val="44"/>
        </w:rPr>
      </w:pPr>
      <w:r w:rsidRPr="00961D1A">
        <w:rPr>
          <w:rFonts w:ascii="BankGothic Lt BT" w:hAnsi="BankGothic Lt BT"/>
          <w:b/>
          <w:bCs/>
          <w:sz w:val="44"/>
          <w:szCs w:val="44"/>
        </w:rPr>
        <w:t xml:space="preserve">Mann Engineering </w:t>
      </w:r>
    </w:p>
    <w:p w14:paraId="6918468C" w14:textId="32FD1D0C" w:rsidR="00062142" w:rsidRPr="00661397" w:rsidRDefault="00661397" w:rsidP="00661397">
      <w:pPr>
        <w:jc w:val="center"/>
        <w:rPr>
          <w:sz w:val="22"/>
          <w:szCs w:val="22"/>
          <w:lang w:val="en-CA"/>
        </w:rPr>
      </w:pPr>
      <w:r w:rsidRPr="00661397">
        <w:rPr>
          <w:sz w:val="22"/>
          <w:szCs w:val="22"/>
          <w:lang w:val="en-CA"/>
        </w:rPr>
        <w:t>1110 FINCH AVENUE W, SUITE 706</w:t>
      </w:r>
    </w:p>
    <w:p w14:paraId="63575115" w14:textId="6E6A436C" w:rsidR="00062142" w:rsidRPr="00062142" w:rsidRDefault="00062142" w:rsidP="00062142">
      <w:pPr>
        <w:jc w:val="center"/>
        <w:rPr>
          <w:sz w:val="22"/>
          <w:szCs w:val="22"/>
        </w:rPr>
      </w:pPr>
      <w:r w:rsidRPr="00062142">
        <w:rPr>
          <w:sz w:val="22"/>
          <w:szCs w:val="22"/>
        </w:rPr>
        <w:t xml:space="preserve">TORONTO, ON </w:t>
      </w:r>
      <w:r w:rsidR="00661397">
        <w:rPr>
          <w:sz w:val="22"/>
          <w:szCs w:val="22"/>
        </w:rPr>
        <w:t>M3J 2T2</w:t>
      </w:r>
      <w:r w:rsidRPr="00062142">
        <w:rPr>
          <w:sz w:val="22"/>
          <w:szCs w:val="22"/>
        </w:rPr>
        <w:t xml:space="preserve"> </w:t>
      </w:r>
    </w:p>
    <w:p w14:paraId="6DB62935" w14:textId="77777777" w:rsidR="00023E27" w:rsidRDefault="00023E27" w:rsidP="00023E27">
      <w:pPr>
        <w:jc w:val="center"/>
        <w:rPr>
          <w:sz w:val="22"/>
          <w:szCs w:val="22"/>
        </w:rPr>
      </w:pPr>
      <w:r>
        <w:rPr>
          <w:sz w:val="22"/>
          <w:szCs w:val="22"/>
        </w:rPr>
        <w:t>Web</w:t>
      </w:r>
      <w:r w:rsidRPr="00062142">
        <w:rPr>
          <w:sz w:val="22"/>
          <w:szCs w:val="22"/>
        </w:rPr>
        <w:t xml:space="preserve">: </w:t>
      </w:r>
      <w:hyperlink r:id="rId13" w:history="1">
        <w:r>
          <w:rPr>
            <w:rStyle w:val="Hyperlink"/>
            <w:rFonts w:eastAsia="DengXian"/>
            <w:sz w:val="22"/>
            <w:szCs w:val="22"/>
          </w:rPr>
          <w:t>Mann Engineering</w:t>
        </w:r>
      </w:hyperlink>
    </w:p>
    <w:p w14:paraId="6DD2364E" w14:textId="7C9AC1AB" w:rsidR="009A0A72" w:rsidRDefault="00023E27" w:rsidP="00023E27">
      <w:pPr>
        <w:jc w:val="center"/>
        <w:rPr>
          <w:sz w:val="22"/>
          <w:szCs w:val="22"/>
        </w:rPr>
      </w:pPr>
      <w:r w:rsidRPr="00062142">
        <w:rPr>
          <w:sz w:val="22"/>
          <w:szCs w:val="22"/>
        </w:rPr>
        <w:t>Phone: 416 201 9109</w:t>
      </w:r>
      <w:bookmarkEnd w:id="0"/>
    </w:p>
    <w:p w14:paraId="43F0FFBD" w14:textId="023C2286" w:rsidR="00D6150E" w:rsidRDefault="00D6150E">
      <w:pPr>
        <w:rPr>
          <w:sz w:val="22"/>
          <w:szCs w:val="22"/>
        </w:rPr>
      </w:pPr>
      <w:r>
        <w:rPr>
          <w:sz w:val="22"/>
          <w:szCs w:val="22"/>
        </w:rPr>
        <w:br w:type="page"/>
      </w:r>
    </w:p>
    <w:sdt>
      <w:sdtPr>
        <w:rPr>
          <w:rFonts w:eastAsia="DengXian" w:hint="eastAsia"/>
          <w:b w:val="0"/>
          <w:bCs w:val="0"/>
          <w:kern w:val="0"/>
          <w:sz w:val="24"/>
          <w:szCs w:val="24"/>
          <w:lang w:val="zh-CN" w:eastAsia="zh-CN"/>
        </w:rPr>
        <w:id w:val="-1247257951"/>
        <w:docPartObj>
          <w:docPartGallery w:val="Table of Contents"/>
          <w:docPartUnique/>
        </w:docPartObj>
      </w:sdtPr>
      <w:sdtEndPr>
        <w:rPr>
          <w:rFonts w:hint="default"/>
          <w:lang w:eastAsia="en-US"/>
        </w:rPr>
      </w:sdtEndPr>
      <w:sdtContent>
        <w:p w14:paraId="2B2D15A4" w14:textId="6FA9BE1D" w:rsidR="003D0178" w:rsidRPr="0095720E" w:rsidRDefault="003057C6" w:rsidP="0095720E">
          <w:pPr>
            <w:pStyle w:val="TOC2Aptos111"/>
          </w:pPr>
          <w:r w:rsidRPr="0095720E">
            <w:rPr>
              <w:rFonts w:hint="eastAsia"/>
              <w:lang w:eastAsia="zh-CN"/>
            </w:rPr>
            <w:t>Table of Contents</w:t>
          </w:r>
        </w:p>
        <w:p w14:paraId="5A57BA69" w14:textId="7A42D1BC" w:rsidR="00E27F6C" w:rsidRDefault="003D0178">
          <w:pPr>
            <w:pStyle w:val="TOC1"/>
            <w:rPr>
              <w:rFonts w:asciiTheme="minorHAnsi" w:eastAsiaTheme="minorEastAsia" w:hAnsiTheme="minorHAnsi" w:cstheme="minorBidi"/>
              <w:b w:val="0"/>
              <w:caps w:val="0"/>
              <w:kern w:val="2"/>
              <w:sz w:val="22"/>
              <w:szCs w:val="24"/>
              <w:lang w:eastAsia="zh-CN"/>
              <w14:ligatures w14:val="standardContextual"/>
            </w:rPr>
          </w:pPr>
          <w:r>
            <w:rPr>
              <w:rFonts w:ascii="Arial" w:hAnsi="Arial" w:cs="Arial"/>
            </w:rPr>
            <w:fldChar w:fldCharType="begin"/>
          </w:r>
          <w:r>
            <w:instrText xml:space="preserve"> TOC \o "1-3" \h \z \u </w:instrText>
          </w:r>
          <w:r>
            <w:rPr>
              <w:rFonts w:ascii="Arial" w:hAnsi="Arial" w:cs="Arial"/>
            </w:rPr>
            <w:fldChar w:fldCharType="separate"/>
          </w:r>
          <w:hyperlink w:anchor="_Toc217216535" w:history="1">
            <w:r w:rsidR="00E27F6C" w:rsidRPr="004F48F1">
              <w:rPr>
                <w:rStyle w:val="Hyperlink"/>
              </w:rPr>
              <w:t>1. Executive Summary</w:t>
            </w:r>
            <w:r w:rsidR="00E27F6C">
              <w:rPr>
                <w:webHidden/>
              </w:rPr>
              <w:tab/>
            </w:r>
            <w:r w:rsidR="00E27F6C">
              <w:rPr>
                <w:webHidden/>
              </w:rPr>
              <w:fldChar w:fldCharType="begin"/>
            </w:r>
            <w:r w:rsidR="00E27F6C">
              <w:rPr>
                <w:webHidden/>
              </w:rPr>
              <w:instrText xml:space="preserve"> PAGEREF _Toc217216535 \h </w:instrText>
            </w:r>
            <w:r w:rsidR="00E27F6C">
              <w:rPr>
                <w:webHidden/>
              </w:rPr>
            </w:r>
            <w:r w:rsidR="00E27F6C">
              <w:rPr>
                <w:webHidden/>
              </w:rPr>
              <w:fldChar w:fldCharType="separate"/>
            </w:r>
            <w:r w:rsidR="00E27F6C">
              <w:rPr>
                <w:webHidden/>
              </w:rPr>
              <w:t>4</w:t>
            </w:r>
            <w:r w:rsidR="00E27F6C">
              <w:rPr>
                <w:webHidden/>
              </w:rPr>
              <w:fldChar w:fldCharType="end"/>
            </w:r>
          </w:hyperlink>
        </w:p>
        <w:p w14:paraId="7297459D" w14:textId="5768B4EF" w:rsidR="00E27F6C" w:rsidRDefault="00E27F6C" w:rsidP="00E27F6C">
          <w:pPr>
            <w:pStyle w:val="TOC2"/>
            <w:rPr>
              <w:rFonts w:asciiTheme="minorHAnsi" w:eastAsiaTheme="minorEastAsia" w:hAnsiTheme="minorHAnsi" w:cstheme="minorBidi"/>
              <w:kern w:val="2"/>
              <w:sz w:val="22"/>
              <w:szCs w:val="24"/>
              <w:lang w:eastAsia="zh-CN"/>
              <w14:ligatures w14:val="standardContextual"/>
            </w:rPr>
          </w:pPr>
          <w:hyperlink w:anchor="_Toc217216536" w:history="1">
            <w:r w:rsidRPr="004F48F1">
              <w:rPr>
                <w:rStyle w:val="Hyperlink"/>
                <w:iCs/>
              </w:rPr>
              <w:t>1.1</w:t>
            </w:r>
            <w:r>
              <w:rPr>
                <w:rFonts w:asciiTheme="minorHAnsi" w:eastAsiaTheme="minorEastAsia" w:hAnsiTheme="minorHAnsi" w:cstheme="minorBidi"/>
                <w:kern w:val="2"/>
                <w:sz w:val="22"/>
                <w:szCs w:val="24"/>
                <w:lang w:eastAsia="zh-CN"/>
                <w14:ligatures w14:val="standardContextual"/>
              </w:rPr>
              <w:tab/>
            </w:r>
            <w:r w:rsidRPr="004F48F1">
              <w:rPr>
                <w:rStyle w:val="Hyperlink"/>
              </w:rPr>
              <w:t>Description of this Study </w:t>
            </w:r>
            <w:r>
              <w:rPr>
                <w:webHidden/>
              </w:rPr>
              <w:tab/>
            </w:r>
            <w:r>
              <w:rPr>
                <w:webHidden/>
              </w:rPr>
              <w:fldChar w:fldCharType="begin"/>
            </w:r>
            <w:r>
              <w:rPr>
                <w:webHidden/>
              </w:rPr>
              <w:instrText xml:space="preserve"> PAGEREF _Toc217216536 \h </w:instrText>
            </w:r>
            <w:r>
              <w:rPr>
                <w:webHidden/>
              </w:rPr>
            </w:r>
            <w:r>
              <w:rPr>
                <w:webHidden/>
              </w:rPr>
              <w:fldChar w:fldCharType="separate"/>
            </w:r>
            <w:r>
              <w:rPr>
                <w:webHidden/>
              </w:rPr>
              <w:t>4</w:t>
            </w:r>
            <w:r>
              <w:rPr>
                <w:webHidden/>
              </w:rPr>
              <w:fldChar w:fldCharType="end"/>
            </w:r>
          </w:hyperlink>
        </w:p>
        <w:p w14:paraId="30569D1C" w14:textId="6F575F5C" w:rsidR="00E27F6C" w:rsidRDefault="00E27F6C" w:rsidP="00E27F6C">
          <w:pPr>
            <w:pStyle w:val="TOC2"/>
            <w:rPr>
              <w:rFonts w:asciiTheme="minorHAnsi" w:eastAsiaTheme="minorEastAsia" w:hAnsiTheme="minorHAnsi" w:cstheme="minorBidi"/>
              <w:kern w:val="2"/>
              <w:sz w:val="22"/>
              <w:szCs w:val="24"/>
              <w:lang w:eastAsia="zh-CN"/>
              <w14:ligatures w14:val="standardContextual"/>
            </w:rPr>
          </w:pPr>
          <w:hyperlink w:anchor="_Toc217216537" w:history="1">
            <w:r w:rsidRPr="004F48F1">
              <w:rPr>
                <w:rStyle w:val="Hyperlink"/>
                <w:iCs/>
              </w:rPr>
              <w:t>1.2</w:t>
            </w:r>
            <w:r>
              <w:rPr>
                <w:rFonts w:asciiTheme="minorHAnsi" w:eastAsiaTheme="minorEastAsia" w:hAnsiTheme="minorHAnsi" w:cstheme="minorBidi"/>
                <w:kern w:val="2"/>
                <w:sz w:val="22"/>
                <w:szCs w:val="24"/>
                <w:lang w:eastAsia="zh-CN"/>
                <w14:ligatures w14:val="standardContextual"/>
              </w:rPr>
              <w:tab/>
            </w:r>
            <w:r w:rsidRPr="004F48F1">
              <w:rPr>
                <w:rStyle w:val="Hyperlink"/>
              </w:rPr>
              <w:t>Recommendations for Improvement </w:t>
            </w:r>
            <w:r>
              <w:rPr>
                <w:webHidden/>
              </w:rPr>
              <w:tab/>
            </w:r>
            <w:r>
              <w:rPr>
                <w:webHidden/>
              </w:rPr>
              <w:fldChar w:fldCharType="begin"/>
            </w:r>
            <w:r>
              <w:rPr>
                <w:webHidden/>
              </w:rPr>
              <w:instrText xml:space="preserve"> PAGEREF _Toc217216537 \h </w:instrText>
            </w:r>
            <w:r>
              <w:rPr>
                <w:webHidden/>
              </w:rPr>
            </w:r>
            <w:r>
              <w:rPr>
                <w:webHidden/>
              </w:rPr>
              <w:fldChar w:fldCharType="separate"/>
            </w:r>
            <w:r>
              <w:rPr>
                <w:webHidden/>
              </w:rPr>
              <w:t>4</w:t>
            </w:r>
            <w:r>
              <w:rPr>
                <w:webHidden/>
              </w:rPr>
              <w:fldChar w:fldCharType="end"/>
            </w:r>
          </w:hyperlink>
        </w:p>
        <w:p w14:paraId="05D6056E" w14:textId="373F583E" w:rsidR="00E27F6C" w:rsidRDefault="00E27F6C">
          <w:pPr>
            <w:pStyle w:val="TOC1"/>
            <w:rPr>
              <w:rFonts w:asciiTheme="minorHAnsi" w:eastAsiaTheme="minorEastAsia" w:hAnsiTheme="minorHAnsi" w:cstheme="minorBidi"/>
              <w:b w:val="0"/>
              <w:caps w:val="0"/>
              <w:kern w:val="2"/>
              <w:sz w:val="22"/>
              <w:szCs w:val="24"/>
              <w:lang w:eastAsia="zh-CN"/>
              <w14:ligatures w14:val="standardContextual"/>
            </w:rPr>
          </w:pPr>
          <w:hyperlink w:anchor="_Toc217216538" w:history="1">
            <w:r w:rsidRPr="004F48F1">
              <w:rPr>
                <w:rStyle w:val="Hyperlink"/>
                <w:lang w:val="en-CA"/>
              </w:rPr>
              <w:t>2.</w:t>
            </w:r>
            <w:r w:rsidRPr="004F48F1">
              <w:rPr>
                <w:rStyle w:val="Hyperlink"/>
              </w:rPr>
              <w:t xml:space="preserve"> Facility and Systems Description</w:t>
            </w:r>
            <w:r>
              <w:rPr>
                <w:webHidden/>
              </w:rPr>
              <w:tab/>
            </w:r>
            <w:r>
              <w:rPr>
                <w:webHidden/>
              </w:rPr>
              <w:fldChar w:fldCharType="begin"/>
            </w:r>
            <w:r>
              <w:rPr>
                <w:webHidden/>
              </w:rPr>
              <w:instrText xml:space="preserve"> PAGEREF _Toc217216538 \h </w:instrText>
            </w:r>
            <w:r>
              <w:rPr>
                <w:webHidden/>
              </w:rPr>
            </w:r>
            <w:r>
              <w:rPr>
                <w:webHidden/>
              </w:rPr>
              <w:fldChar w:fldCharType="separate"/>
            </w:r>
            <w:r>
              <w:rPr>
                <w:webHidden/>
              </w:rPr>
              <w:t>5</w:t>
            </w:r>
            <w:r>
              <w:rPr>
                <w:webHidden/>
              </w:rPr>
              <w:fldChar w:fldCharType="end"/>
            </w:r>
          </w:hyperlink>
        </w:p>
        <w:p w14:paraId="7E9B00A8" w14:textId="046EF8C9" w:rsidR="00E27F6C" w:rsidRDefault="00E27F6C" w:rsidP="00E27F6C">
          <w:pPr>
            <w:pStyle w:val="TOC2"/>
            <w:rPr>
              <w:rFonts w:asciiTheme="minorHAnsi" w:eastAsiaTheme="minorEastAsia" w:hAnsiTheme="minorHAnsi" w:cstheme="minorBidi"/>
              <w:kern w:val="2"/>
              <w:sz w:val="22"/>
              <w:szCs w:val="24"/>
              <w:lang w:eastAsia="zh-CN"/>
              <w14:ligatures w14:val="standardContextual"/>
            </w:rPr>
          </w:pPr>
          <w:hyperlink w:anchor="_Toc217216539" w:history="1">
            <w:r w:rsidRPr="004F48F1">
              <w:rPr>
                <w:rStyle w:val="Hyperlink"/>
              </w:rPr>
              <w:t>2.1</w:t>
            </w:r>
            <w:r>
              <w:rPr>
                <w:rFonts w:asciiTheme="minorHAnsi" w:eastAsiaTheme="minorEastAsia" w:hAnsiTheme="minorHAnsi" w:cstheme="minorBidi"/>
                <w:kern w:val="2"/>
                <w:sz w:val="22"/>
                <w:szCs w:val="24"/>
                <w:lang w:eastAsia="zh-CN"/>
                <w14:ligatures w14:val="standardContextual"/>
              </w:rPr>
              <w:tab/>
            </w:r>
            <w:r w:rsidRPr="004F48F1">
              <w:rPr>
                <w:rStyle w:val="Hyperlink"/>
              </w:rPr>
              <w:t>General Facility Overview</w:t>
            </w:r>
            <w:r>
              <w:rPr>
                <w:webHidden/>
              </w:rPr>
              <w:tab/>
            </w:r>
            <w:r>
              <w:rPr>
                <w:webHidden/>
              </w:rPr>
              <w:fldChar w:fldCharType="begin"/>
            </w:r>
            <w:r>
              <w:rPr>
                <w:webHidden/>
              </w:rPr>
              <w:instrText xml:space="preserve"> PAGEREF _Toc217216539 \h </w:instrText>
            </w:r>
            <w:r>
              <w:rPr>
                <w:webHidden/>
              </w:rPr>
            </w:r>
            <w:r>
              <w:rPr>
                <w:webHidden/>
              </w:rPr>
              <w:fldChar w:fldCharType="separate"/>
            </w:r>
            <w:r>
              <w:rPr>
                <w:webHidden/>
              </w:rPr>
              <w:t>5</w:t>
            </w:r>
            <w:r>
              <w:rPr>
                <w:webHidden/>
              </w:rPr>
              <w:fldChar w:fldCharType="end"/>
            </w:r>
          </w:hyperlink>
        </w:p>
        <w:p w14:paraId="1B7539F9" w14:textId="44ED7D7D" w:rsidR="00E27F6C" w:rsidRDefault="00E27F6C" w:rsidP="00E27F6C">
          <w:pPr>
            <w:pStyle w:val="TOC2"/>
            <w:rPr>
              <w:rFonts w:asciiTheme="minorHAnsi" w:eastAsiaTheme="minorEastAsia" w:hAnsiTheme="minorHAnsi" w:cstheme="minorBidi"/>
              <w:kern w:val="2"/>
              <w:sz w:val="22"/>
              <w:szCs w:val="24"/>
              <w:lang w:eastAsia="zh-CN"/>
              <w14:ligatures w14:val="standardContextual"/>
            </w:rPr>
          </w:pPr>
          <w:hyperlink w:anchor="_Toc217216540" w:history="1">
            <w:r w:rsidRPr="004F48F1">
              <w:rPr>
                <w:rStyle w:val="Hyperlink"/>
              </w:rPr>
              <w:t>2.2</w:t>
            </w:r>
            <w:r>
              <w:rPr>
                <w:rFonts w:asciiTheme="minorHAnsi" w:eastAsiaTheme="minorEastAsia" w:hAnsiTheme="minorHAnsi" w:cstheme="minorBidi"/>
                <w:kern w:val="2"/>
                <w:sz w:val="22"/>
                <w:szCs w:val="24"/>
                <w:lang w:eastAsia="zh-CN"/>
                <w14:ligatures w14:val="standardContextual"/>
              </w:rPr>
              <w:tab/>
            </w:r>
            <w:r w:rsidRPr="004F48F1">
              <w:rPr>
                <w:rStyle w:val="Hyperlink"/>
              </w:rPr>
              <w:t>Building Mechanical Systems Overview</w:t>
            </w:r>
            <w:r>
              <w:rPr>
                <w:webHidden/>
              </w:rPr>
              <w:tab/>
            </w:r>
            <w:r>
              <w:rPr>
                <w:webHidden/>
              </w:rPr>
              <w:fldChar w:fldCharType="begin"/>
            </w:r>
            <w:r>
              <w:rPr>
                <w:webHidden/>
              </w:rPr>
              <w:instrText xml:space="preserve"> PAGEREF _Toc217216540 \h </w:instrText>
            </w:r>
            <w:r>
              <w:rPr>
                <w:webHidden/>
              </w:rPr>
            </w:r>
            <w:r>
              <w:rPr>
                <w:webHidden/>
              </w:rPr>
              <w:fldChar w:fldCharType="separate"/>
            </w:r>
            <w:r>
              <w:rPr>
                <w:webHidden/>
              </w:rPr>
              <w:t>5</w:t>
            </w:r>
            <w:r>
              <w:rPr>
                <w:webHidden/>
              </w:rPr>
              <w:fldChar w:fldCharType="end"/>
            </w:r>
          </w:hyperlink>
        </w:p>
        <w:p w14:paraId="7B3DD28E" w14:textId="5EA3F571" w:rsidR="00E27F6C" w:rsidRDefault="00E27F6C">
          <w:pPr>
            <w:pStyle w:val="TOC3"/>
            <w:rPr>
              <w:rFonts w:asciiTheme="minorHAnsi" w:eastAsiaTheme="minorEastAsia" w:hAnsiTheme="minorHAnsi" w:cstheme="minorBidi"/>
              <w:noProof/>
              <w:kern w:val="2"/>
              <w:sz w:val="22"/>
              <w:szCs w:val="24"/>
              <w:lang w:eastAsia="zh-CN"/>
              <w14:ligatures w14:val="standardContextual"/>
            </w:rPr>
          </w:pPr>
          <w:hyperlink w:anchor="_Toc217216541" w:history="1">
            <w:r w:rsidRPr="004F48F1">
              <w:rPr>
                <w:rStyle w:val="Hyperlink"/>
                <w:noProof/>
              </w:rPr>
              <w:t>2.2.1 Central Heating/Cooling Systems</w:t>
            </w:r>
            <w:r>
              <w:rPr>
                <w:noProof/>
                <w:webHidden/>
              </w:rPr>
              <w:tab/>
            </w:r>
            <w:r>
              <w:rPr>
                <w:noProof/>
                <w:webHidden/>
              </w:rPr>
              <w:fldChar w:fldCharType="begin"/>
            </w:r>
            <w:r>
              <w:rPr>
                <w:noProof/>
                <w:webHidden/>
              </w:rPr>
              <w:instrText xml:space="preserve"> PAGEREF _Toc217216541 \h </w:instrText>
            </w:r>
            <w:r>
              <w:rPr>
                <w:noProof/>
                <w:webHidden/>
              </w:rPr>
            </w:r>
            <w:r>
              <w:rPr>
                <w:noProof/>
                <w:webHidden/>
              </w:rPr>
              <w:fldChar w:fldCharType="separate"/>
            </w:r>
            <w:r>
              <w:rPr>
                <w:noProof/>
                <w:webHidden/>
              </w:rPr>
              <w:t>5</w:t>
            </w:r>
            <w:r>
              <w:rPr>
                <w:noProof/>
                <w:webHidden/>
              </w:rPr>
              <w:fldChar w:fldCharType="end"/>
            </w:r>
          </w:hyperlink>
        </w:p>
        <w:p w14:paraId="0DC38E45" w14:textId="0B0CEACC" w:rsidR="00E27F6C" w:rsidRDefault="00E27F6C">
          <w:pPr>
            <w:pStyle w:val="TOC3"/>
            <w:rPr>
              <w:rFonts w:asciiTheme="minorHAnsi" w:eastAsiaTheme="minorEastAsia" w:hAnsiTheme="minorHAnsi" w:cstheme="minorBidi"/>
              <w:noProof/>
              <w:kern w:val="2"/>
              <w:sz w:val="22"/>
              <w:szCs w:val="24"/>
              <w:lang w:eastAsia="zh-CN"/>
              <w14:ligatures w14:val="standardContextual"/>
            </w:rPr>
          </w:pPr>
          <w:hyperlink w:anchor="_Toc217216542" w:history="1">
            <w:r w:rsidRPr="004F48F1">
              <w:rPr>
                <w:rStyle w:val="Hyperlink"/>
                <w:noProof/>
              </w:rPr>
              <w:t>2.2.2 Central Ventilation System</w:t>
            </w:r>
            <w:r>
              <w:rPr>
                <w:noProof/>
                <w:webHidden/>
              </w:rPr>
              <w:tab/>
            </w:r>
            <w:r>
              <w:rPr>
                <w:noProof/>
                <w:webHidden/>
              </w:rPr>
              <w:fldChar w:fldCharType="begin"/>
            </w:r>
            <w:r>
              <w:rPr>
                <w:noProof/>
                <w:webHidden/>
              </w:rPr>
              <w:instrText xml:space="preserve"> PAGEREF _Toc217216542 \h </w:instrText>
            </w:r>
            <w:r>
              <w:rPr>
                <w:noProof/>
                <w:webHidden/>
              </w:rPr>
            </w:r>
            <w:r>
              <w:rPr>
                <w:noProof/>
                <w:webHidden/>
              </w:rPr>
              <w:fldChar w:fldCharType="separate"/>
            </w:r>
            <w:r>
              <w:rPr>
                <w:noProof/>
                <w:webHidden/>
              </w:rPr>
              <w:t>6</w:t>
            </w:r>
            <w:r>
              <w:rPr>
                <w:noProof/>
                <w:webHidden/>
              </w:rPr>
              <w:fldChar w:fldCharType="end"/>
            </w:r>
          </w:hyperlink>
        </w:p>
        <w:p w14:paraId="2235AA23" w14:textId="3526D2D3" w:rsidR="00E27F6C" w:rsidRDefault="00E27F6C">
          <w:pPr>
            <w:pStyle w:val="TOC3"/>
            <w:rPr>
              <w:rFonts w:asciiTheme="minorHAnsi" w:eastAsiaTheme="minorEastAsia" w:hAnsiTheme="minorHAnsi" w:cstheme="minorBidi"/>
              <w:noProof/>
              <w:kern w:val="2"/>
              <w:sz w:val="22"/>
              <w:szCs w:val="24"/>
              <w:lang w:eastAsia="zh-CN"/>
              <w14:ligatures w14:val="standardContextual"/>
            </w:rPr>
          </w:pPr>
          <w:hyperlink w:anchor="_Toc217216543" w:history="1">
            <w:r w:rsidRPr="004F48F1">
              <w:rPr>
                <w:rStyle w:val="Hyperlink"/>
                <w:noProof/>
              </w:rPr>
              <w:t>2.2.3 DHW System</w:t>
            </w:r>
            <w:r>
              <w:rPr>
                <w:noProof/>
                <w:webHidden/>
              </w:rPr>
              <w:tab/>
            </w:r>
            <w:r>
              <w:rPr>
                <w:noProof/>
                <w:webHidden/>
              </w:rPr>
              <w:fldChar w:fldCharType="begin"/>
            </w:r>
            <w:r>
              <w:rPr>
                <w:noProof/>
                <w:webHidden/>
              </w:rPr>
              <w:instrText xml:space="preserve"> PAGEREF _Toc217216543 \h </w:instrText>
            </w:r>
            <w:r>
              <w:rPr>
                <w:noProof/>
                <w:webHidden/>
              </w:rPr>
            </w:r>
            <w:r>
              <w:rPr>
                <w:noProof/>
                <w:webHidden/>
              </w:rPr>
              <w:fldChar w:fldCharType="separate"/>
            </w:r>
            <w:r>
              <w:rPr>
                <w:noProof/>
                <w:webHidden/>
              </w:rPr>
              <w:t>7</w:t>
            </w:r>
            <w:r>
              <w:rPr>
                <w:noProof/>
                <w:webHidden/>
              </w:rPr>
              <w:fldChar w:fldCharType="end"/>
            </w:r>
          </w:hyperlink>
        </w:p>
        <w:p w14:paraId="7FCCB59C" w14:textId="2579DA82" w:rsidR="00E27F6C" w:rsidRDefault="00E27F6C">
          <w:pPr>
            <w:pStyle w:val="TOC3"/>
            <w:rPr>
              <w:rFonts w:asciiTheme="minorHAnsi" w:eastAsiaTheme="minorEastAsia" w:hAnsiTheme="minorHAnsi" w:cstheme="minorBidi"/>
              <w:noProof/>
              <w:kern w:val="2"/>
              <w:sz w:val="22"/>
              <w:szCs w:val="24"/>
              <w:lang w:eastAsia="zh-CN"/>
              <w14:ligatures w14:val="standardContextual"/>
            </w:rPr>
          </w:pPr>
          <w:hyperlink w:anchor="_Toc217216544" w:history="1">
            <w:r w:rsidRPr="004F48F1">
              <w:rPr>
                <w:rStyle w:val="Hyperlink"/>
                <w:noProof/>
              </w:rPr>
              <w:t>2.2.4 Miscellaneous</w:t>
            </w:r>
            <w:r>
              <w:rPr>
                <w:noProof/>
                <w:webHidden/>
              </w:rPr>
              <w:tab/>
            </w:r>
            <w:r>
              <w:rPr>
                <w:noProof/>
                <w:webHidden/>
              </w:rPr>
              <w:fldChar w:fldCharType="begin"/>
            </w:r>
            <w:r>
              <w:rPr>
                <w:noProof/>
                <w:webHidden/>
              </w:rPr>
              <w:instrText xml:space="preserve"> PAGEREF _Toc217216544 \h </w:instrText>
            </w:r>
            <w:r>
              <w:rPr>
                <w:noProof/>
                <w:webHidden/>
              </w:rPr>
            </w:r>
            <w:r>
              <w:rPr>
                <w:noProof/>
                <w:webHidden/>
              </w:rPr>
              <w:fldChar w:fldCharType="separate"/>
            </w:r>
            <w:r>
              <w:rPr>
                <w:noProof/>
                <w:webHidden/>
              </w:rPr>
              <w:t>7</w:t>
            </w:r>
            <w:r>
              <w:rPr>
                <w:noProof/>
                <w:webHidden/>
              </w:rPr>
              <w:fldChar w:fldCharType="end"/>
            </w:r>
          </w:hyperlink>
        </w:p>
        <w:p w14:paraId="6B602B03" w14:textId="4A1BD395" w:rsidR="00E27F6C" w:rsidRDefault="00E27F6C">
          <w:pPr>
            <w:pStyle w:val="TOC1"/>
            <w:rPr>
              <w:rFonts w:asciiTheme="minorHAnsi" w:eastAsiaTheme="minorEastAsia" w:hAnsiTheme="minorHAnsi" w:cstheme="minorBidi"/>
              <w:b w:val="0"/>
              <w:caps w:val="0"/>
              <w:kern w:val="2"/>
              <w:sz w:val="22"/>
              <w:szCs w:val="24"/>
              <w:lang w:eastAsia="zh-CN"/>
              <w14:ligatures w14:val="standardContextual"/>
            </w:rPr>
          </w:pPr>
          <w:hyperlink w:anchor="_Toc217216545" w:history="1">
            <w:r w:rsidRPr="004F48F1">
              <w:rPr>
                <w:rStyle w:val="Hyperlink"/>
              </w:rPr>
              <w:t>3. Energy Conservation Measures</w:t>
            </w:r>
            <w:r>
              <w:rPr>
                <w:webHidden/>
              </w:rPr>
              <w:tab/>
            </w:r>
            <w:r>
              <w:rPr>
                <w:webHidden/>
              </w:rPr>
              <w:fldChar w:fldCharType="begin"/>
            </w:r>
            <w:r>
              <w:rPr>
                <w:webHidden/>
              </w:rPr>
              <w:instrText xml:space="preserve"> PAGEREF _Toc217216545 \h </w:instrText>
            </w:r>
            <w:r>
              <w:rPr>
                <w:webHidden/>
              </w:rPr>
            </w:r>
            <w:r>
              <w:rPr>
                <w:webHidden/>
              </w:rPr>
              <w:fldChar w:fldCharType="separate"/>
            </w:r>
            <w:r>
              <w:rPr>
                <w:webHidden/>
              </w:rPr>
              <w:t>9</w:t>
            </w:r>
            <w:r>
              <w:rPr>
                <w:webHidden/>
              </w:rPr>
              <w:fldChar w:fldCharType="end"/>
            </w:r>
          </w:hyperlink>
        </w:p>
        <w:p w14:paraId="635F1058" w14:textId="56BA261A" w:rsidR="00E27F6C" w:rsidRDefault="00E27F6C">
          <w:pPr>
            <w:pStyle w:val="TOC1"/>
            <w:rPr>
              <w:rFonts w:asciiTheme="minorHAnsi" w:eastAsiaTheme="minorEastAsia" w:hAnsiTheme="minorHAnsi" w:cstheme="minorBidi"/>
              <w:b w:val="0"/>
              <w:caps w:val="0"/>
              <w:kern w:val="2"/>
              <w:sz w:val="22"/>
              <w:szCs w:val="24"/>
              <w:lang w:eastAsia="zh-CN"/>
              <w14:ligatures w14:val="standardContextual"/>
            </w:rPr>
          </w:pPr>
          <w:hyperlink w:anchor="_Toc217216546" w:history="1">
            <w:r w:rsidRPr="004F48F1">
              <w:rPr>
                <w:rStyle w:val="Hyperlink"/>
              </w:rPr>
              <w:t xml:space="preserve">Appendix </w:t>
            </w:r>
            <w:r w:rsidRPr="004F48F1">
              <w:rPr>
                <w:rStyle w:val="Hyperlink"/>
                <w:lang w:eastAsia="zh-CN"/>
              </w:rPr>
              <w:t>A</w:t>
            </w:r>
            <w:r w:rsidRPr="004F48F1">
              <w:rPr>
                <w:rStyle w:val="Hyperlink"/>
              </w:rPr>
              <w:t xml:space="preserve"> – ASHRAE Level II Energy Audit Proposal</w:t>
            </w:r>
            <w:r>
              <w:rPr>
                <w:webHidden/>
              </w:rPr>
              <w:tab/>
            </w:r>
            <w:r>
              <w:rPr>
                <w:webHidden/>
              </w:rPr>
              <w:fldChar w:fldCharType="begin"/>
            </w:r>
            <w:r>
              <w:rPr>
                <w:webHidden/>
              </w:rPr>
              <w:instrText xml:space="preserve"> PAGEREF _Toc217216546 \h </w:instrText>
            </w:r>
            <w:r>
              <w:rPr>
                <w:webHidden/>
              </w:rPr>
            </w:r>
            <w:r>
              <w:rPr>
                <w:webHidden/>
              </w:rPr>
              <w:fldChar w:fldCharType="separate"/>
            </w:r>
            <w:r>
              <w:rPr>
                <w:webHidden/>
              </w:rPr>
              <w:t>10</w:t>
            </w:r>
            <w:r>
              <w:rPr>
                <w:webHidden/>
              </w:rPr>
              <w:fldChar w:fldCharType="end"/>
            </w:r>
          </w:hyperlink>
        </w:p>
        <w:p w14:paraId="580514D1" w14:textId="5102DC5B" w:rsidR="009A0A72" w:rsidRPr="00DD7E0E" w:rsidRDefault="003D0178" w:rsidP="00DD7E0E">
          <w:r>
            <w:rPr>
              <w:b/>
              <w:bCs/>
              <w:lang w:val="zh-CN"/>
            </w:rPr>
            <w:fldChar w:fldCharType="end"/>
          </w:r>
        </w:p>
      </w:sdtContent>
    </w:sdt>
    <w:p w14:paraId="0F8FD2CD" w14:textId="77777777" w:rsidR="002A1662" w:rsidRDefault="002D6B97" w:rsidP="002A1662">
      <w:pPr>
        <w:tabs>
          <w:tab w:val="center" w:leader="dot" w:pos="8280"/>
        </w:tabs>
        <w:spacing w:before="240" w:after="240"/>
        <w:jc w:val="both"/>
        <w:rPr>
          <w:sz w:val="22"/>
          <w:szCs w:val="22"/>
        </w:rPr>
      </w:pPr>
      <w:r w:rsidRPr="00062142">
        <w:rPr>
          <w:sz w:val="22"/>
          <w:szCs w:val="22"/>
          <w:lang w:eastAsia="zh-CN"/>
        </w:rPr>
        <w:br w:type="page"/>
      </w:r>
      <w:r w:rsidR="009A0A72" w:rsidRPr="009A0A72">
        <w:rPr>
          <w:b/>
          <w:bCs/>
          <w:sz w:val="22"/>
          <w:szCs w:val="22"/>
        </w:rPr>
        <w:lastRenderedPageBreak/>
        <w:t>List of Abbreviations</w:t>
      </w:r>
      <w:r w:rsidR="009A0A72" w:rsidRPr="009A0A72">
        <w:rPr>
          <w:sz w:val="22"/>
          <w:szCs w:val="22"/>
        </w:rPr>
        <w:t xml:space="preserve"> </w:t>
      </w:r>
    </w:p>
    <w:p w14:paraId="1B96AD7C" w14:textId="0DA344B2" w:rsidR="009A0A72" w:rsidRPr="00DC0A3D" w:rsidRDefault="009A0A72" w:rsidP="00D6150E">
      <w:pPr>
        <w:tabs>
          <w:tab w:val="right" w:leader="dot" w:pos="10080"/>
        </w:tabs>
        <w:kinsoku w:val="0"/>
        <w:spacing w:line="360" w:lineRule="exact"/>
      </w:pPr>
      <w:r w:rsidRPr="00DC0A3D">
        <w:t>Btu</w:t>
      </w:r>
      <w:r w:rsidR="00DC0A3D">
        <w:tab/>
      </w:r>
      <w:r w:rsidRPr="00DC0A3D">
        <w:t xml:space="preserve">British Thermal Units </w:t>
      </w:r>
    </w:p>
    <w:p w14:paraId="7E8A2B8F" w14:textId="4977CC99" w:rsidR="009A0A72" w:rsidRPr="00DC0A3D" w:rsidRDefault="009A0A72" w:rsidP="00D6150E">
      <w:pPr>
        <w:tabs>
          <w:tab w:val="right" w:leader="dot" w:pos="10080"/>
        </w:tabs>
        <w:kinsoku w:val="0"/>
        <w:spacing w:line="360" w:lineRule="exact"/>
      </w:pPr>
      <w:r w:rsidRPr="00DC0A3D">
        <w:t>CFL</w:t>
      </w:r>
      <w:r w:rsidR="00DC0A3D">
        <w:tab/>
      </w:r>
      <w:r w:rsidRPr="00DC0A3D">
        <w:t xml:space="preserve">Compact Fluorescent Lamp </w:t>
      </w:r>
    </w:p>
    <w:p w14:paraId="15B61206" w14:textId="1A3D8453" w:rsidR="009A0A72" w:rsidRPr="00DC0A3D" w:rsidRDefault="009A0A72" w:rsidP="00D6150E">
      <w:pPr>
        <w:tabs>
          <w:tab w:val="right" w:leader="dot" w:pos="10080"/>
        </w:tabs>
        <w:kinsoku w:val="0"/>
        <w:spacing w:line="360" w:lineRule="exact"/>
      </w:pPr>
      <w:r w:rsidRPr="00DC0A3D">
        <w:t>Cfm</w:t>
      </w:r>
      <w:r w:rsidR="00DC0A3D">
        <w:tab/>
      </w:r>
      <w:r w:rsidRPr="00DC0A3D">
        <w:t xml:space="preserve">Cubic Feet per Minute </w:t>
      </w:r>
    </w:p>
    <w:p w14:paraId="04DE3A70" w14:textId="30F3F93F" w:rsidR="009A0A72" w:rsidRPr="00DC0A3D" w:rsidRDefault="009A0A72" w:rsidP="00D6150E">
      <w:pPr>
        <w:tabs>
          <w:tab w:val="right" w:leader="dot" w:pos="10080"/>
        </w:tabs>
        <w:kinsoku w:val="0"/>
        <w:spacing w:line="360" w:lineRule="exact"/>
      </w:pPr>
      <w:r w:rsidRPr="00DC0A3D">
        <w:t>CO2</w:t>
      </w:r>
      <w:r w:rsidR="00DC0A3D">
        <w:tab/>
      </w:r>
      <w:r w:rsidRPr="00DC0A3D">
        <w:t xml:space="preserve">Carbon Dioxide </w:t>
      </w:r>
    </w:p>
    <w:p w14:paraId="5C748E63" w14:textId="1370B8F9" w:rsidR="009A0A72" w:rsidRPr="00DC0A3D" w:rsidRDefault="009A0A72" w:rsidP="00D6150E">
      <w:pPr>
        <w:tabs>
          <w:tab w:val="right" w:leader="dot" w:pos="10080"/>
        </w:tabs>
        <w:kinsoku w:val="0"/>
        <w:spacing w:line="360" w:lineRule="exact"/>
      </w:pPr>
      <w:r w:rsidRPr="00DC0A3D">
        <w:t>DHW</w:t>
      </w:r>
      <w:r w:rsidR="00DC0A3D">
        <w:tab/>
      </w:r>
      <w:r w:rsidRPr="00DC0A3D">
        <w:t xml:space="preserve">Domestic Hot Water </w:t>
      </w:r>
    </w:p>
    <w:p w14:paraId="7E87528A" w14:textId="2F0050A6" w:rsidR="009A0A72" w:rsidRPr="00DC0A3D" w:rsidRDefault="009A0A72" w:rsidP="00D6150E">
      <w:pPr>
        <w:tabs>
          <w:tab w:val="right" w:leader="dot" w:pos="10080"/>
        </w:tabs>
        <w:kinsoku w:val="0"/>
        <w:spacing w:line="360" w:lineRule="exact"/>
      </w:pPr>
      <w:r w:rsidRPr="00DC0A3D">
        <w:t>ekWh</w:t>
      </w:r>
      <w:r w:rsidR="00DC0A3D">
        <w:tab/>
      </w:r>
      <w:r w:rsidRPr="00DC0A3D">
        <w:t xml:space="preserve">Equivalent Kilo Watt Hours </w:t>
      </w:r>
    </w:p>
    <w:p w14:paraId="28766B86" w14:textId="61FCD2C5" w:rsidR="009A0A72" w:rsidRPr="00DC0A3D" w:rsidRDefault="009A0A72" w:rsidP="00D6150E">
      <w:pPr>
        <w:tabs>
          <w:tab w:val="right" w:leader="dot" w:pos="10080"/>
        </w:tabs>
        <w:kinsoku w:val="0"/>
        <w:spacing w:line="360" w:lineRule="exact"/>
      </w:pPr>
      <w:r w:rsidRPr="00DC0A3D">
        <w:t>° F</w:t>
      </w:r>
      <w:r w:rsidR="00DC0A3D">
        <w:tab/>
      </w:r>
      <w:r w:rsidRPr="00DC0A3D">
        <w:t xml:space="preserve">Degree Fahrenheit </w:t>
      </w:r>
    </w:p>
    <w:p w14:paraId="6207C307" w14:textId="09728B7C" w:rsidR="009A0A72" w:rsidRPr="00DC0A3D" w:rsidRDefault="00DC0A3D" w:rsidP="00D6150E">
      <w:pPr>
        <w:tabs>
          <w:tab w:val="right" w:leader="dot" w:pos="10080"/>
        </w:tabs>
        <w:kinsoku w:val="0"/>
        <w:spacing w:line="360" w:lineRule="exact"/>
      </w:pPr>
      <w:r w:rsidRPr="00DC0A3D">
        <w:t>F</w:t>
      </w:r>
      <w:r w:rsidR="009A0A72" w:rsidRPr="00DC0A3D">
        <w:t>c</w:t>
      </w:r>
      <w:r>
        <w:tab/>
      </w:r>
      <w:r w:rsidR="009A0A72" w:rsidRPr="00DC0A3D">
        <w:t xml:space="preserve">Foot-candle </w:t>
      </w:r>
    </w:p>
    <w:p w14:paraId="5ED1CB18" w14:textId="496340DF" w:rsidR="002A1662" w:rsidRPr="00DC0A3D" w:rsidRDefault="009A0A72" w:rsidP="00D6150E">
      <w:pPr>
        <w:tabs>
          <w:tab w:val="right" w:leader="dot" w:pos="10080"/>
        </w:tabs>
        <w:kinsoku w:val="0"/>
        <w:spacing w:line="360" w:lineRule="exact"/>
      </w:pPr>
      <w:r w:rsidRPr="00DC0A3D">
        <w:t xml:space="preserve">GJ </w:t>
      </w:r>
      <w:r w:rsidR="00DC0A3D">
        <w:tab/>
      </w:r>
      <w:r w:rsidRPr="00DC0A3D">
        <w:t xml:space="preserve">Giga Joules, Unit for Measuring Heat Content </w:t>
      </w:r>
    </w:p>
    <w:p w14:paraId="3169329C" w14:textId="7D8F38E2" w:rsidR="002A1662" w:rsidRPr="00DC0A3D" w:rsidRDefault="009A0A72" w:rsidP="00D6150E">
      <w:pPr>
        <w:tabs>
          <w:tab w:val="right" w:leader="dot" w:pos="10080"/>
        </w:tabs>
        <w:kinsoku w:val="0"/>
        <w:spacing w:line="360" w:lineRule="exact"/>
      </w:pPr>
      <w:r w:rsidRPr="00DC0A3D">
        <w:t>HP</w:t>
      </w:r>
      <w:r w:rsidR="00DC0A3D">
        <w:tab/>
      </w:r>
      <w:r w:rsidRPr="00DC0A3D">
        <w:t xml:space="preserve">Horse Power </w:t>
      </w:r>
    </w:p>
    <w:p w14:paraId="2BC74AD0" w14:textId="07D8B75D" w:rsidR="002A1662" w:rsidRPr="00DC0A3D" w:rsidRDefault="009A0A72" w:rsidP="00D6150E">
      <w:pPr>
        <w:tabs>
          <w:tab w:val="right" w:leader="dot" w:pos="10080"/>
        </w:tabs>
        <w:kinsoku w:val="0"/>
        <w:spacing w:line="360" w:lineRule="exact"/>
      </w:pPr>
      <w:r w:rsidRPr="00DC0A3D">
        <w:t>HWS</w:t>
      </w:r>
      <w:r w:rsidR="00DC0A3D">
        <w:tab/>
      </w:r>
      <w:r w:rsidRPr="00DC0A3D">
        <w:t xml:space="preserve">Hot Water Supply </w:t>
      </w:r>
    </w:p>
    <w:p w14:paraId="178DD3A0" w14:textId="1C242064" w:rsidR="002A1662" w:rsidRPr="00DC0A3D" w:rsidRDefault="009A0A72" w:rsidP="00D6150E">
      <w:pPr>
        <w:tabs>
          <w:tab w:val="right" w:leader="dot" w:pos="10080"/>
        </w:tabs>
        <w:kinsoku w:val="0"/>
        <w:spacing w:line="360" w:lineRule="exact"/>
      </w:pPr>
      <w:r w:rsidRPr="00DC0A3D">
        <w:t>HVAC</w:t>
      </w:r>
      <w:r w:rsidR="00DC0A3D">
        <w:tab/>
      </w:r>
      <w:r w:rsidRPr="00DC0A3D">
        <w:t xml:space="preserve">Heating, Ventilation, and Air Conditioning </w:t>
      </w:r>
    </w:p>
    <w:p w14:paraId="36FC4E3C" w14:textId="34879FA1" w:rsidR="002A1662" w:rsidRPr="00DC0A3D" w:rsidRDefault="009A0A72" w:rsidP="00D6150E">
      <w:pPr>
        <w:tabs>
          <w:tab w:val="right" w:leader="dot" w:pos="10080"/>
        </w:tabs>
        <w:kinsoku w:val="0"/>
        <w:spacing w:line="360" w:lineRule="exact"/>
      </w:pPr>
      <w:r w:rsidRPr="00DC0A3D">
        <w:t>ID</w:t>
      </w:r>
      <w:r w:rsidR="00DC0A3D">
        <w:tab/>
      </w:r>
      <w:r w:rsidRPr="00DC0A3D">
        <w:t xml:space="preserve">Equipment Identification Tag </w:t>
      </w:r>
    </w:p>
    <w:p w14:paraId="0852149D" w14:textId="323594F3" w:rsidR="002A1662" w:rsidRPr="00DC0A3D" w:rsidRDefault="009A0A72" w:rsidP="00D6150E">
      <w:pPr>
        <w:tabs>
          <w:tab w:val="right" w:leader="dot" w:pos="10080"/>
        </w:tabs>
        <w:kinsoku w:val="0"/>
        <w:spacing w:line="360" w:lineRule="exact"/>
      </w:pPr>
      <w:r w:rsidRPr="00DC0A3D">
        <w:t>BAS</w:t>
      </w:r>
      <w:r w:rsidR="00DC0A3D">
        <w:tab/>
      </w:r>
      <w:r w:rsidRPr="00DC0A3D">
        <w:t xml:space="preserve">Building Automation System </w:t>
      </w:r>
    </w:p>
    <w:p w14:paraId="4FED8315" w14:textId="2FAC97DE" w:rsidR="002A1662" w:rsidRPr="00DC0A3D" w:rsidRDefault="009A0A72" w:rsidP="00D6150E">
      <w:pPr>
        <w:tabs>
          <w:tab w:val="right" w:leader="dot" w:pos="10080"/>
        </w:tabs>
        <w:kinsoku w:val="0"/>
        <w:spacing w:line="360" w:lineRule="exact"/>
      </w:pPr>
      <w:r w:rsidRPr="00DC0A3D">
        <w:t>LB</w:t>
      </w:r>
      <w:r w:rsidR="00DC0A3D">
        <w:tab/>
      </w:r>
      <w:r w:rsidRPr="00DC0A3D">
        <w:t xml:space="preserve">Pound </w:t>
      </w:r>
    </w:p>
    <w:p w14:paraId="65CA915F" w14:textId="563B031E" w:rsidR="002A1662" w:rsidRPr="00DC0A3D" w:rsidRDefault="009A0A72" w:rsidP="00D6150E">
      <w:pPr>
        <w:tabs>
          <w:tab w:val="right" w:leader="dot" w:pos="10080"/>
        </w:tabs>
        <w:kinsoku w:val="0"/>
        <w:spacing w:line="360" w:lineRule="exact"/>
      </w:pPr>
      <w:r w:rsidRPr="00DC0A3D">
        <w:t>LED</w:t>
      </w:r>
      <w:r w:rsidR="00DC0A3D">
        <w:tab/>
      </w:r>
      <w:r w:rsidRPr="00DC0A3D">
        <w:t xml:space="preserve">Light Emitting Diode </w:t>
      </w:r>
    </w:p>
    <w:p w14:paraId="2737D410" w14:textId="0532416C" w:rsidR="002A1662" w:rsidRPr="00DC0A3D" w:rsidRDefault="009A0A72" w:rsidP="00D6150E">
      <w:pPr>
        <w:tabs>
          <w:tab w:val="right" w:leader="dot" w:pos="10080"/>
        </w:tabs>
        <w:kinsoku w:val="0"/>
        <w:spacing w:line="360" w:lineRule="exact"/>
      </w:pPr>
      <w:r w:rsidRPr="00DC0A3D">
        <w:t>kW</w:t>
      </w:r>
      <w:r w:rsidR="00DC0A3D">
        <w:tab/>
      </w:r>
      <w:r w:rsidRPr="00DC0A3D">
        <w:t xml:space="preserve">Kilo Watt, a Measure of Electric Demand </w:t>
      </w:r>
    </w:p>
    <w:p w14:paraId="23CF2888" w14:textId="1225F45F" w:rsidR="002A1662" w:rsidRPr="00DC0A3D" w:rsidRDefault="009A0A72" w:rsidP="00D6150E">
      <w:pPr>
        <w:tabs>
          <w:tab w:val="right" w:leader="dot" w:pos="10080"/>
        </w:tabs>
        <w:kinsoku w:val="0"/>
        <w:spacing w:line="360" w:lineRule="exact"/>
      </w:pPr>
      <w:r w:rsidRPr="00DC0A3D">
        <w:t>kWh</w:t>
      </w:r>
      <w:r w:rsidR="00DC0A3D">
        <w:tab/>
      </w:r>
      <w:r w:rsidRPr="00DC0A3D">
        <w:t xml:space="preserve">Kilo Watt hours, a Measure of Electricity Usage </w:t>
      </w:r>
    </w:p>
    <w:p w14:paraId="5D529E28" w14:textId="43D0A94F" w:rsidR="002A1662" w:rsidRPr="00DC0A3D" w:rsidRDefault="009A0A72" w:rsidP="00D6150E">
      <w:pPr>
        <w:tabs>
          <w:tab w:val="right" w:leader="dot" w:pos="10080"/>
        </w:tabs>
        <w:kinsoku w:val="0"/>
        <w:spacing w:line="360" w:lineRule="exact"/>
      </w:pPr>
      <w:r w:rsidRPr="00DC0A3D">
        <w:t>m3</w:t>
      </w:r>
      <w:r w:rsidR="00DC0A3D">
        <w:tab/>
      </w:r>
      <w:r w:rsidRPr="00DC0A3D">
        <w:t xml:space="preserve">Cubic Meter </w:t>
      </w:r>
    </w:p>
    <w:p w14:paraId="458A3993" w14:textId="7D607CFF" w:rsidR="002A1662" w:rsidRPr="00DC0A3D" w:rsidRDefault="009A0A72" w:rsidP="00D6150E">
      <w:pPr>
        <w:tabs>
          <w:tab w:val="right" w:leader="dot" w:pos="10080"/>
        </w:tabs>
        <w:kinsoku w:val="0"/>
        <w:spacing w:line="360" w:lineRule="exact"/>
      </w:pPr>
      <w:r w:rsidRPr="00DC0A3D">
        <w:t>Max</w:t>
      </w:r>
      <w:r w:rsidR="00DC0A3D">
        <w:tab/>
      </w:r>
      <w:r w:rsidRPr="00DC0A3D">
        <w:t xml:space="preserve">Maximum </w:t>
      </w:r>
    </w:p>
    <w:p w14:paraId="62CF9C75" w14:textId="43AF2B2B" w:rsidR="002A1662" w:rsidRPr="00DC0A3D" w:rsidRDefault="009A0A72" w:rsidP="00D6150E">
      <w:pPr>
        <w:tabs>
          <w:tab w:val="right" w:leader="dot" w:pos="10080"/>
        </w:tabs>
        <w:kinsoku w:val="0"/>
        <w:spacing w:line="360" w:lineRule="exact"/>
      </w:pPr>
      <w:r w:rsidRPr="00DC0A3D">
        <w:t>MBH</w:t>
      </w:r>
      <w:r w:rsidR="00DC0A3D">
        <w:tab/>
      </w:r>
      <w:r w:rsidRPr="00DC0A3D">
        <w:t xml:space="preserve">1,000 Btu per hour </w:t>
      </w:r>
    </w:p>
    <w:p w14:paraId="51B22F76" w14:textId="598D8DEB" w:rsidR="002A1662" w:rsidRPr="00DC0A3D" w:rsidRDefault="009A0A72" w:rsidP="00D6150E">
      <w:pPr>
        <w:tabs>
          <w:tab w:val="right" w:leader="dot" w:pos="10080"/>
        </w:tabs>
        <w:kinsoku w:val="0"/>
        <w:spacing w:line="360" w:lineRule="exact"/>
      </w:pPr>
      <w:r w:rsidRPr="00DC0A3D">
        <w:t>MH</w:t>
      </w:r>
      <w:r w:rsidR="00DC0A3D">
        <w:tab/>
      </w:r>
      <w:r w:rsidRPr="00DC0A3D">
        <w:t xml:space="preserve">Metal Halide Min Minimum </w:t>
      </w:r>
    </w:p>
    <w:p w14:paraId="3BD39E7B" w14:textId="24D76E10" w:rsidR="002A1662" w:rsidRPr="00DC0A3D" w:rsidRDefault="009A0A72" w:rsidP="00D6150E">
      <w:pPr>
        <w:tabs>
          <w:tab w:val="right" w:leader="dot" w:pos="10080"/>
        </w:tabs>
        <w:kinsoku w:val="0"/>
        <w:spacing w:line="360" w:lineRule="exact"/>
      </w:pPr>
      <w:r w:rsidRPr="00DC0A3D">
        <w:t>MMBtu / hr</w:t>
      </w:r>
      <w:r w:rsidR="00DC0A3D">
        <w:tab/>
      </w:r>
      <w:r w:rsidRPr="00DC0A3D">
        <w:t xml:space="preserve">Million Btu per hour </w:t>
      </w:r>
    </w:p>
    <w:p w14:paraId="40739BA4" w14:textId="3CBBAC7B" w:rsidR="002A1662" w:rsidRPr="00DC0A3D" w:rsidRDefault="009A0A72" w:rsidP="00D6150E">
      <w:pPr>
        <w:tabs>
          <w:tab w:val="right" w:leader="dot" w:pos="10080"/>
        </w:tabs>
        <w:kinsoku w:val="0"/>
        <w:spacing w:line="360" w:lineRule="exact"/>
      </w:pPr>
      <w:r w:rsidRPr="00DC0A3D">
        <w:t>NA</w:t>
      </w:r>
      <w:r w:rsidR="00DC0A3D">
        <w:tab/>
      </w:r>
      <w:r w:rsidRPr="00DC0A3D">
        <w:t xml:space="preserve">Not Available or not applicable </w:t>
      </w:r>
    </w:p>
    <w:p w14:paraId="2E26BCF1" w14:textId="2AE32198" w:rsidR="002A1662" w:rsidRPr="00DC0A3D" w:rsidRDefault="009A0A72" w:rsidP="00D6150E">
      <w:pPr>
        <w:tabs>
          <w:tab w:val="right" w:leader="dot" w:pos="10080"/>
        </w:tabs>
        <w:kinsoku w:val="0"/>
        <w:spacing w:line="360" w:lineRule="exact"/>
      </w:pPr>
      <w:r w:rsidRPr="00DC0A3D">
        <w:t>NRCAN</w:t>
      </w:r>
      <w:r w:rsidR="00DC0A3D">
        <w:tab/>
      </w:r>
      <w:r w:rsidRPr="00DC0A3D">
        <w:t xml:space="preserve">Natural Resources Canada </w:t>
      </w:r>
    </w:p>
    <w:p w14:paraId="1F2B45A4" w14:textId="3B9E36DD" w:rsidR="002A1662" w:rsidRPr="00DC0A3D" w:rsidRDefault="009A0A72" w:rsidP="00D6150E">
      <w:pPr>
        <w:tabs>
          <w:tab w:val="right" w:leader="dot" w:pos="10080"/>
        </w:tabs>
        <w:kinsoku w:val="0"/>
        <w:spacing w:line="360" w:lineRule="exact"/>
      </w:pPr>
      <w:r w:rsidRPr="00DC0A3D">
        <w:t>OAT</w:t>
      </w:r>
      <w:r w:rsidR="00DC0A3D">
        <w:tab/>
      </w:r>
      <w:r w:rsidRPr="00DC0A3D">
        <w:t xml:space="preserve">Outside Air Temperature </w:t>
      </w:r>
    </w:p>
    <w:p w14:paraId="5A1B611E" w14:textId="335DAA4D" w:rsidR="002A1662" w:rsidRPr="00DC0A3D" w:rsidRDefault="009A0A72" w:rsidP="00D6150E">
      <w:pPr>
        <w:tabs>
          <w:tab w:val="right" w:leader="dot" w:pos="10080"/>
        </w:tabs>
        <w:kinsoku w:val="0"/>
        <w:spacing w:line="360" w:lineRule="exact"/>
      </w:pPr>
      <w:r w:rsidRPr="00DC0A3D">
        <w:t>O &amp; M</w:t>
      </w:r>
      <w:r w:rsidR="00DC0A3D">
        <w:tab/>
      </w:r>
      <w:r w:rsidRPr="00DC0A3D">
        <w:t xml:space="preserve">Operations and Maintenance </w:t>
      </w:r>
    </w:p>
    <w:p w14:paraId="6769B31B" w14:textId="5F9BD2B4" w:rsidR="002A1662" w:rsidRPr="00DC0A3D" w:rsidRDefault="009A0A72" w:rsidP="00D6150E">
      <w:pPr>
        <w:tabs>
          <w:tab w:val="right" w:leader="dot" w:pos="10080"/>
        </w:tabs>
        <w:kinsoku w:val="0"/>
        <w:spacing w:line="360" w:lineRule="exact"/>
      </w:pPr>
      <w:r w:rsidRPr="00DC0A3D">
        <w:t>DDC</w:t>
      </w:r>
      <w:r w:rsidR="00DC0A3D">
        <w:tab/>
      </w:r>
      <w:r w:rsidRPr="00DC0A3D">
        <w:t xml:space="preserve">Direct Digital Controls </w:t>
      </w:r>
    </w:p>
    <w:p w14:paraId="5D0912A3" w14:textId="2CDF1F7C" w:rsidR="002A1662" w:rsidRPr="00DC0A3D" w:rsidRDefault="009A0A72" w:rsidP="00D6150E">
      <w:pPr>
        <w:tabs>
          <w:tab w:val="right" w:leader="dot" w:pos="10080"/>
        </w:tabs>
        <w:kinsoku w:val="0"/>
        <w:spacing w:line="360" w:lineRule="exact"/>
      </w:pPr>
      <w:r w:rsidRPr="00DC0A3D">
        <w:t>VFD</w:t>
      </w:r>
      <w:r w:rsidR="00DC0A3D">
        <w:tab/>
      </w:r>
      <w:r w:rsidRPr="00DC0A3D">
        <w:t>Variable Frequency Drive</w:t>
      </w:r>
    </w:p>
    <w:p w14:paraId="18699B90" w14:textId="393CE472" w:rsidR="002A1662" w:rsidRPr="00DC0A3D" w:rsidRDefault="009A0A72" w:rsidP="00D6150E">
      <w:pPr>
        <w:tabs>
          <w:tab w:val="right" w:leader="dot" w:pos="10080"/>
        </w:tabs>
        <w:kinsoku w:val="0"/>
        <w:spacing w:line="360" w:lineRule="exact"/>
        <w:rPr>
          <w:lang w:eastAsia="zh-CN"/>
        </w:rPr>
      </w:pPr>
      <w:r w:rsidRPr="00DC0A3D">
        <w:t>VAV</w:t>
      </w:r>
      <w:r w:rsidR="00DC0A3D">
        <w:tab/>
      </w:r>
      <w:r w:rsidRPr="00DC0A3D">
        <w:t xml:space="preserve">Variable Air Volume </w:t>
      </w:r>
    </w:p>
    <w:p w14:paraId="7BC11483" w14:textId="77777777" w:rsidR="00DC0A3D" w:rsidRDefault="00DC0A3D">
      <w:pPr>
        <w:rPr>
          <w:b/>
          <w:bCs/>
          <w:kern w:val="32"/>
        </w:rPr>
      </w:pPr>
      <w:bookmarkStart w:id="1" w:name="_Toc120603514"/>
      <w:bookmarkStart w:id="2" w:name="_Toc200031463"/>
      <w:bookmarkStart w:id="3" w:name="_Toc200032210"/>
      <w:bookmarkStart w:id="4" w:name="_Toc200032767"/>
      <w:bookmarkStart w:id="5" w:name="_Toc200032971"/>
      <w:bookmarkStart w:id="6" w:name="_Toc214456469"/>
      <w:r>
        <w:br w:type="page"/>
      </w:r>
    </w:p>
    <w:p w14:paraId="56F0E9C1" w14:textId="568E9E7B" w:rsidR="00995B66" w:rsidRPr="00E27F6C" w:rsidRDefault="0012336C" w:rsidP="00E27F6C">
      <w:pPr>
        <w:pStyle w:val="Heading1"/>
      </w:pPr>
      <w:bookmarkStart w:id="7" w:name="_Toc217216535"/>
      <w:r w:rsidRPr="00E27F6C">
        <w:lastRenderedPageBreak/>
        <w:t>Executive Summary</w:t>
      </w:r>
      <w:bookmarkEnd w:id="1"/>
      <w:bookmarkEnd w:id="2"/>
      <w:bookmarkEnd w:id="3"/>
      <w:bookmarkEnd w:id="4"/>
      <w:bookmarkEnd w:id="5"/>
      <w:bookmarkEnd w:id="6"/>
      <w:bookmarkEnd w:id="7"/>
    </w:p>
    <w:p w14:paraId="597980C4" w14:textId="4E77C1DF" w:rsidR="00293BDE" w:rsidRPr="00395F01" w:rsidRDefault="00293BDE" w:rsidP="00E27F6C">
      <w:pPr>
        <w:pStyle w:val="Heading2"/>
        <w:rPr>
          <w:i/>
          <w:iCs/>
        </w:rPr>
      </w:pPr>
      <w:bookmarkStart w:id="8" w:name="_Toc213704634"/>
      <w:bookmarkStart w:id="9" w:name="_Toc213704687"/>
      <w:bookmarkStart w:id="10" w:name="_Toc214456470"/>
      <w:bookmarkStart w:id="11" w:name="_Toc217216536"/>
      <w:r w:rsidRPr="00395F01">
        <w:t>Description of this Study </w:t>
      </w:r>
      <w:bookmarkEnd w:id="8"/>
      <w:bookmarkEnd w:id="9"/>
      <w:bookmarkEnd w:id="10"/>
      <w:bookmarkEnd w:id="11"/>
      <w:r w:rsidRPr="00395F01">
        <w:t> </w:t>
      </w:r>
    </w:p>
    <w:p w14:paraId="071E46C6" w14:textId="29D2E508" w:rsidR="00735A24" w:rsidRDefault="00735A24" w:rsidP="00894B6E">
      <w:pPr>
        <w:spacing w:before="120" w:after="180"/>
        <w:jc w:val="both"/>
        <w:rPr>
          <w:sz w:val="22"/>
          <w:szCs w:val="22"/>
        </w:rPr>
      </w:pPr>
      <w:r w:rsidRPr="00062142">
        <w:rPr>
          <w:sz w:val="22"/>
          <w:szCs w:val="22"/>
        </w:rPr>
        <w:t xml:space="preserve">Mann Engineering performed an ASHRAE Level </w:t>
      </w:r>
      <w:r w:rsidR="00EF7E14">
        <w:rPr>
          <w:rFonts w:hint="eastAsia"/>
          <w:sz w:val="22"/>
          <w:szCs w:val="22"/>
          <w:lang w:eastAsia="zh-CN"/>
        </w:rPr>
        <w:t xml:space="preserve">1 </w:t>
      </w:r>
      <w:r w:rsidRPr="00062142">
        <w:rPr>
          <w:sz w:val="22"/>
          <w:szCs w:val="22"/>
        </w:rPr>
        <w:t>Energy Audi</w:t>
      </w:r>
      <w:r w:rsidRPr="00DD7E0E">
        <w:rPr>
          <w:sz w:val="22"/>
          <w:szCs w:val="22"/>
        </w:rPr>
        <w:t>t at</w:t>
      </w:r>
      <w:r w:rsidR="002A7944" w:rsidRPr="00DD7E0E">
        <w:t xml:space="preserve"> </w:t>
      </w:r>
      <w:r w:rsidR="002A7944" w:rsidRPr="00335C37">
        <w:rPr>
          <w:b/>
          <w:bCs/>
          <w:sz w:val="22"/>
          <w:szCs w:val="22"/>
          <w:lang w:eastAsia="zh-CN"/>
        </w:rPr>
        <w:t>9000 Jane St</w:t>
      </w:r>
      <w:r w:rsidR="00D21C5B" w:rsidRPr="00335C37">
        <w:rPr>
          <w:rFonts w:hint="eastAsia"/>
          <w:b/>
          <w:bCs/>
          <w:sz w:val="22"/>
          <w:szCs w:val="22"/>
          <w:lang w:eastAsia="zh-CN"/>
        </w:rPr>
      </w:r>
      <w:r w:rsidR="002A7944" w:rsidRPr="00335C37">
        <w:rPr>
          <w:b/>
          <w:bCs/>
          <w:sz w:val="22"/>
          <w:szCs w:val="22"/>
          <w:lang w:eastAsia="zh-CN"/>
        </w:rPr>
      </w:r>
      <w:r w:rsidR="00EF7E14" w:rsidRPr="00DD7E0E">
        <w:rPr>
          <w:sz w:val="22"/>
          <w:szCs w:val="22"/>
        </w:rPr>
        <w:t xml:space="preserve">, </w:t>
      </w:r>
      <w:r w:rsidR="002A7944" w:rsidRPr="00335C37">
        <w:rPr>
          <w:rFonts w:hint="eastAsia"/>
          <w:b/>
          <w:bCs/>
          <w:sz w:val="22"/>
          <w:szCs w:val="22"/>
          <w:lang w:eastAsia="zh-CN"/>
        </w:rPr>
        <w:t>Concord</w:t>
      </w:r>
      <w:r w:rsidR="00EF7E14" w:rsidRPr="00DD7E0E">
        <w:rPr>
          <w:sz w:val="22"/>
          <w:szCs w:val="22"/>
        </w:rPr>
        <w:t xml:space="preserve">, in </w:t>
      </w:r>
      <w:r w:rsidR="002A7944" w:rsidRPr="00335C37">
        <w:rPr>
          <w:rFonts w:hint="eastAsia"/>
          <w:b/>
          <w:bCs/>
          <w:sz w:val="22"/>
          <w:szCs w:val="22"/>
          <w:lang w:eastAsia="zh-CN"/>
        </w:rPr>
        <w:t>Vaughan</w:t>
      </w:r>
      <w:r w:rsidR="00EF7E14" w:rsidRPr="00DD7E0E">
        <w:rPr>
          <w:sz w:val="22"/>
          <w:szCs w:val="22"/>
        </w:rPr>
        <w:t xml:space="preserve">, </w:t>
      </w:r>
      <w:r w:rsidR="00586E09" w:rsidRPr="00335C37">
        <w:rPr>
          <w:rFonts w:hint="eastAsia"/>
          <w:b/>
          <w:bCs/>
          <w:sz w:val="22"/>
          <w:szCs w:val="22"/>
          <w:lang w:eastAsia="zh-CN"/>
        </w:rPr>
        <w:t>Ontario</w:t>
      </w:r>
      <w:r w:rsidRPr="00DD7E0E">
        <w:rPr>
          <w:sz w:val="22"/>
          <w:szCs w:val="22"/>
        </w:rPr>
        <w:t xml:space="preserve">. The structure is a </w:t>
      </w:r>
      <w:bookmarkStart w:id="12" w:name="_Hlk214545145"/>
      <w:r w:rsidR="002A7944" w:rsidRPr="00335C37">
        <w:rPr>
          <w:b/>
          <w:bCs/>
          <w:sz w:val="22"/>
          <w:szCs w:val="22"/>
        </w:rPr>
        <w:t>29 &amp; 28 floor</w:t>
      </w:r>
      <w:r w:rsidR="00D21C5B" w:rsidRPr="00335C37">
        <w:rPr>
          <w:rFonts w:hint="eastAsia"/>
          <w:b/>
          <w:bCs/>
          <w:sz w:val="22"/>
          <w:szCs w:val="22"/>
          <w:lang w:eastAsia="zh-CN"/>
        </w:rPr>
      </w:r>
      <w:r w:rsidR="002A7944" w:rsidRPr="00335C37">
        <w:rPr>
          <w:b/>
          <w:bCs/>
          <w:sz w:val="22"/>
          <w:szCs w:val="22"/>
        </w:rPr>
      </w:r>
      <w:r w:rsidR="00D21C5B" w:rsidRPr="00335C37">
        <w:rPr>
          <w:rFonts w:hint="eastAsia"/>
          <w:b/>
          <w:bCs/>
          <w:sz w:val="22"/>
          <w:szCs w:val="22"/>
          <w:lang w:eastAsia="zh-CN"/>
        </w:rPr>
      </w:r>
      <w:r w:rsidR="002A7944" w:rsidRPr="00335C37">
        <w:rPr>
          <w:b/>
          <w:bCs/>
          <w:sz w:val="22"/>
          <w:szCs w:val="22"/>
        </w:rPr>
      </w:r>
      <w:bookmarkEnd w:id="12"/>
      <w:r w:rsidR="00EF7E14" w:rsidRPr="00DD7E0E">
        <w:rPr>
          <w:sz w:val="22"/>
          <w:szCs w:val="22"/>
        </w:rPr>
        <w:t xml:space="preserve">-storey condominium comprising </w:t>
      </w:r>
      <w:r w:rsidR="002A7944" w:rsidRPr="00335C37">
        <w:rPr>
          <w:b/>
          <w:bCs/>
          <w:sz w:val="22"/>
          <w:szCs w:val="22"/>
        </w:rPr>
        <w:t>345 &amp; 306 units</w:t>
      </w:r>
      <w:r w:rsidR="00D21C5B" w:rsidRPr="00335C37">
        <w:rPr>
          <w:rFonts w:hint="eastAsia"/>
          <w:b/>
          <w:bCs/>
          <w:sz w:val="22"/>
          <w:szCs w:val="22"/>
          <w:lang w:eastAsia="zh-CN"/>
        </w:rPr>
      </w:r>
      <w:r w:rsidR="002A7944" w:rsidRPr="00335C37">
        <w:rPr>
          <w:b/>
          <w:bCs/>
          <w:sz w:val="22"/>
          <w:szCs w:val="22"/>
        </w:rPr>
      </w:r>
      <w:r w:rsidR="00D21C5B" w:rsidRPr="00335C37">
        <w:rPr>
          <w:rFonts w:hint="eastAsia"/>
          <w:b/>
          <w:bCs/>
          <w:sz w:val="22"/>
          <w:szCs w:val="22"/>
          <w:lang w:eastAsia="zh-CN"/>
        </w:rPr>
      </w:r>
      <w:r w:rsidR="002A7944" w:rsidRPr="00335C37">
        <w:rPr>
          <w:b/>
          <w:bCs/>
          <w:sz w:val="22"/>
          <w:szCs w:val="22"/>
        </w:rPr>
      </w:r>
      <w:r w:rsidR="00995B66" w:rsidRPr="00DD7E0E">
        <w:rPr>
          <w:sz w:val="22"/>
          <w:szCs w:val="22"/>
        </w:rPr>
        <w:t xml:space="preserve"> </w:t>
      </w:r>
      <w:r w:rsidR="00EF7E14" w:rsidRPr="00DD7E0E">
        <w:rPr>
          <w:sz w:val="22"/>
          <w:szCs w:val="22"/>
        </w:rPr>
        <w:t xml:space="preserve">residential units constructed in </w:t>
      </w:r>
      <w:r w:rsidR="002A7944" w:rsidRPr="00335C37">
        <w:rPr>
          <w:b/>
          <w:bCs/>
          <w:sz w:val="22"/>
          <w:szCs w:val="22"/>
        </w:rPr>
        <w:t>2023</w:t>
      </w:r>
      <w:r w:rsidR="00D21C5B" w:rsidRPr="00335C37">
        <w:rPr>
          <w:rFonts w:hint="eastAsia"/>
          <w:b/>
          <w:bCs/>
          <w:sz w:val="22"/>
          <w:szCs w:val="22"/>
          <w:lang w:eastAsia="zh-CN"/>
        </w:rPr>
      </w:r>
      <w:r w:rsidR="002A7944" w:rsidRPr="00335C37">
        <w:rPr>
          <w:b/>
          <w:bCs/>
          <w:sz w:val="22"/>
          <w:szCs w:val="22"/>
        </w:rPr>
      </w:r>
      <w:r w:rsidR="00EF7E14" w:rsidRPr="00DD7E0E">
        <w:rPr>
          <w:sz w:val="22"/>
          <w:szCs w:val="22"/>
        </w:rPr>
        <w:t>.</w:t>
      </w:r>
      <w:r w:rsidRPr="00062142">
        <w:rPr>
          <w:sz w:val="22"/>
          <w:szCs w:val="22"/>
        </w:rPr>
        <w:t xml:space="preserve"> </w:t>
      </w:r>
    </w:p>
    <w:p w14:paraId="3AE32936" w14:textId="77777777" w:rsidR="00421757" w:rsidRPr="006F6CED" w:rsidRDefault="00421757" w:rsidP="00421757">
      <w:pPr>
        <w:spacing w:before="120" w:after="180"/>
        <w:jc w:val="both"/>
        <w:rPr>
          <w:sz w:val="22"/>
          <w:szCs w:val="22"/>
          <w:lang w:val="en-CA"/>
        </w:rPr>
      </w:pPr>
      <w:r w:rsidRPr="00293BDE">
        <w:rPr>
          <w:sz w:val="22"/>
          <w:szCs w:val="22"/>
          <w:lang w:val="en-CA"/>
        </w:rPr>
        <w:t>Mann reviewed the existing HVAC system</w:t>
      </w:r>
      <w:r>
        <w:rPr>
          <w:rFonts w:hint="eastAsia"/>
          <w:sz w:val="22"/>
          <w:szCs w:val="22"/>
          <w:lang w:val="en-CA" w:eastAsia="zh-CN"/>
        </w:rPr>
        <w:t xml:space="preserve"> from</w:t>
      </w:r>
      <w:r w:rsidRPr="0087001B">
        <w:rPr>
          <w:sz w:val="22"/>
          <w:szCs w:val="22"/>
          <w:lang w:val="en-CA"/>
        </w:rPr>
        <w:t xml:space="preserve"> </w:t>
      </w:r>
      <w:r>
        <w:rPr>
          <w:sz w:val="22"/>
          <w:szCs w:val="22"/>
          <w:lang w:val="en-CA"/>
        </w:rPr>
        <w:t>v</w:t>
      </w:r>
      <w:r w:rsidRPr="00293BDE">
        <w:rPr>
          <w:sz w:val="22"/>
          <w:szCs w:val="22"/>
          <w:lang w:val="en-CA"/>
        </w:rPr>
        <w:t>isual inspection</w:t>
      </w:r>
      <w:r>
        <w:rPr>
          <w:sz w:val="22"/>
          <w:szCs w:val="22"/>
          <w:lang w:val="en-CA"/>
        </w:rPr>
        <w:t xml:space="preserve"> and discussions with co-operative on-site staff, we attained un understanding of operation characteristics of the facility.</w:t>
      </w:r>
      <w:r w:rsidRPr="003D408E">
        <w:rPr>
          <w:sz w:val="22"/>
          <w:szCs w:val="22"/>
          <w:lang w:eastAsia="zh-CN"/>
        </w:rPr>
        <w:t xml:space="preserve"> </w:t>
      </w:r>
      <w:r w:rsidRPr="006F6CED">
        <w:rPr>
          <w:sz w:val="22"/>
          <w:szCs w:val="22"/>
          <w:lang w:eastAsia="zh-CN"/>
        </w:rPr>
        <w:t>This preliminary audit does not include full utility consumption analysis, financial modelling or detailed energy-saving quantification.</w:t>
      </w:r>
    </w:p>
    <w:p w14:paraId="38F8707E" w14:textId="159275AC" w:rsidR="00894B6E" w:rsidRPr="00894B6E" w:rsidRDefault="00421757" w:rsidP="00421757">
      <w:pPr>
        <w:spacing w:before="120" w:after="180"/>
        <w:jc w:val="both"/>
        <w:rPr>
          <w:sz w:val="22"/>
          <w:szCs w:val="22"/>
          <w:lang w:val="en-CA"/>
        </w:rPr>
      </w:pPr>
      <w:r w:rsidRPr="009E78E5">
        <w:rPr>
          <w:sz w:val="22"/>
          <w:szCs w:val="22"/>
          <w:lang w:eastAsia="zh-CN"/>
        </w:rPr>
        <w:t xml:space="preserve">To support capital planning with verified </w:t>
      </w:r>
      <w:r w:rsidRPr="009E78E5">
        <w:rPr>
          <w:b/>
          <w:bCs/>
          <w:sz w:val="22"/>
          <w:szCs w:val="22"/>
          <w:lang w:eastAsia="zh-CN"/>
        </w:rPr>
        <w:t>energy-saving calculations, project budgeting, incentive alignment, and payback estimation</w:t>
      </w:r>
      <w:r w:rsidRPr="009E78E5">
        <w:rPr>
          <w:sz w:val="22"/>
          <w:szCs w:val="22"/>
          <w:lang w:eastAsia="zh-CN"/>
        </w:rPr>
        <w:t xml:space="preserve">, it is recommended that the client advance to a </w:t>
      </w:r>
      <w:r w:rsidRPr="009E78E5">
        <w:rPr>
          <w:b/>
          <w:bCs/>
          <w:sz w:val="22"/>
          <w:szCs w:val="22"/>
          <w:lang w:eastAsia="zh-CN"/>
        </w:rPr>
        <w:t xml:space="preserve">Level II audit </w:t>
      </w:r>
      <w:r w:rsidRPr="009E78E5">
        <w:rPr>
          <w:sz w:val="22"/>
          <w:szCs w:val="22"/>
          <w:lang w:eastAsia="zh-CN"/>
        </w:rPr>
        <w:t>(detailed building energy and financial assessment) to evaluate energy conservation and project financial viability. Additional retrofit measures are likely to emerge once the analysis extends to this audit depth</w:t>
      </w:r>
      <w:r w:rsidR="0087001B">
        <w:rPr>
          <w:sz w:val="22"/>
          <w:szCs w:val="22"/>
          <w:lang w:val="en-CA"/>
        </w:rPr>
        <w:t>.</w:t>
      </w:r>
    </w:p>
    <w:p w14:paraId="1F3C1029" w14:textId="0A4C5FB5" w:rsidR="00293BDE" w:rsidRPr="00894B6E" w:rsidRDefault="00293BDE" w:rsidP="00E27F6C">
      <w:pPr>
        <w:pStyle w:val="Heading2"/>
        <w:rPr>
          <w:i/>
          <w:iCs/>
        </w:rPr>
      </w:pPr>
      <w:bookmarkStart w:id="13" w:name="_Toc214456471"/>
      <w:bookmarkStart w:id="14" w:name="_Toc217216537"/>
      <w:r w:rsidRPr="00894B6E">
        <w:t>Recommendations for Improvement </w:t>
      </w:r>
      <w:bookmarkEnd w:id="13"/>
      <w:bookmarkEnd w:id="14"/>
      <w:r w:rsidRPr="00894B6E">
        <w:t> </w:t>
      </w:r>
    </w:p>
    <w:p w14:paraId="5E44B615" w14:textId="032B706A" w:rsidR="00293BDE" w:rsidRDefault="002C6DAD" w:rsidP="00894B6E">
      <w:pPr>
        <w:spacing w:before="120" w:after="180"/>
        <w:jc w:val="both"/>
        <w:rPr>
          <w:sz w:val="22"/>
          <w:szCs w:val="22"/>
          <w:lang w:val="en-CA"/>
        </w:rPr>
      </w:pPr>
      <w:r>
        <w:rPr>
          <w:sz w:val="22"/>
          <w:szCs w:val="22"/>
        </w:rPr>
        <w:t>B</w:t>
      </w:r>
      <w:r w:rsidR="00293BDE" w:rsidRPr="00293BDE">
        <w:rPr>
          <w:sz w:val="22"/>
          <w:szCs w:val="22"/>
        </w:rPr>
        <w:t xml:space="preserve">ased on the results from the above analysis and our </w:t>
      </w:r>
      <w:r>
        <w:rPr>
          <w:sz w:val="22"/>
          <w:szCs w:val="22"/>
        </w:rPr>
        <w:t xml:space="preserve">site </w:t>
      </w:r>
      <w:r w:rsidR="00293BDE" w:rsidRPr="00293BDE">
        <w:rPr>
          <w:sz w:val="22"/>
          <w:szCs w:val="22"/>
        </w:rPr>
        <w:t xml:space="preserve">observations, a series of building improvement measures were formulated. </w:t>
      </w:r>
      <w:r w:rsidR="00F83DA3" w:rsidRPr="00F83DA3">
        <w:rPr>
          <w:sz w:val="22"/>
          <w:szCs w:val="22"/>
        </w:rPr>
        <w:t>This report summarizes the existing conditions observed during the site visit,</w:t>
      </w:r>
      <w:r w:rsidR="00F83DA3">
        <w:rPr>
          <w:sz w:val="22"/>
          <w:szCs w:val="22"/>
        </w:rPr>
        <w:t xml:space="preserve"> </w:t>
      </w:r>
      <w:r w:rsidR="00F83DA3" w:rsidRPr="00F83DA3">
        <w:rPr>
          <w:sz w:val="22"/>
          <w:szCs w:val="22"/>
        </w:rPr>
        <w:t>identifies major opportunities for energy savings and operational improvements, and provides preliminary recommendations. Photographs taken during the walkthrough are included to illustrate key equipment and findings.</w:t>
      </w:r>
      <w:r w:rsidR="00293BDE" w:rsidRPr="00293BDE">
        <w:rPr>
          <w:sz w:val="22"/>
          <w:szCs w:val="22"/>
        </w:rPr>
        <w:t> </w:t>
      </w:r>
      <w:r w:rsidR="00293BDE" w:rsidRPr="00293BDE">
        <w:rPr>
          <w:sz w:val="22"/>
          <w:szCs w:val="22"/>
          <w:lang w:val="en-CA"/>
        </w:rPr>
        <w:t> </w:t>
      </w:r>
    </w:p>
    <w:p w14:paraId="5EBA93E6" w14:textId="77777777" w:rsidR="00894B6E" w:rsidRPr="00293BDE" w:rsidRDefault="00894B6E" w:rsidP="00894B6E">
      <w:pPr>
        <w:spacing w:before="120" w:after="180"/>
        <w:jc w:val="both"/>
        <w:rPr>
          <w:sz w:val="22"/>
          <w:szCs w:val="22"/>
          <w:lang w:val="en-CA"/>
        </w:rPr>
      </w:pPr>
    </w:p>
    <w:tbl>
      <w:tblPr>
        <w:tblStyle w:val="GridTable1Light-Accent1"/>
        <w:tblW w:w="5000" w:type="pct"/>
        <w:tblLayout w:type="autofit"/>
        <w:tblLook w:val="04A0" w:firstRow="1" w:lastRow="0" w:firstColumn="1" w:lastColumn="0" w:noHBand="0" w:noVBand="1"/>
      </w:tblPr>
      <w:tblGrid>
        <w:gridCol w:w="999"/>
        <w:gridCol w:w="3433"/>
        <w:gridCol w:w="5638"/>
      </w:tblGrid>
      <w:tr w:rsidR="002C7537" w:rsidRPr="00CE385F" w14:paraId="5FD055E6" w14:textId="77777777" w:rsidTr="00032118">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496" w:type="pct"/>
          </w:tcPr>
          <w:p w14:paraId="562DC3B8" w14:textId="3002BA35" w:rsidR="002C7537" w:rsidRPr="00CE385F" w:rsidRDefault="002C7537" w:rsidP="002C7537">
            <w:pPr>
              <w:pStyle w:val="ContentA"/>
              <w:jc w:val="center"/>
              <w:rPr>
                <w:lang w:eastAsia="zh-CN"/>
              </w:rPr>
            </w:pPr>
            <w:r>
              <w:rPr>
                <w:lang w:eastAsia="zh-CN"/>
              </w:rPr>
              <w:t>Number</w:t>
            </w:r>
          </w:p>
        </w:tc>
        <w:tc>
          <w:tcPr>
            <w:tcW w:w="1261" w:type="pct"/>
          </w:tcPr>
          <w:p w14:paraId="5E6C26F1" w14:textId="3629AED8" w:rsidR="002C7537" w:rsidRPr="00CE385F" w:rsidRDefault="002C7537" w:rsidP="002C7537">
            <w:pPr>
              <w:pStyle w:val="ContentA"/>
              <w:jc w:val="center"/>
              <w:cnfStyle w:val="100000000000" w:firstRow="1" w:lastRow="0" w:firstColumn="0" w:lastColumn="0" w:oddVBand="0" w:evenVBand="0" w:oddHBand="0" w:evenHBand="0" w:firstRowFirstColumn="0" w:firstRowLastColumn="0" w:lastRowFirstColumn="0" w:lastRowLastColumn="0"/>
              <w:rPr>
                <w:lang w:eastAsia="zh-CN"/>
              </w:rPr>
            </w:pPr>
            <w:r w:rsidRPr="002C7537">
              <w:rPr>
                <w:lang w:eastAsia="zh-CN"/>
              </w:rPr>
              <w:t>Description of Measure</w:t>
            </w:r>
          </w:p>
        </w:tc>
        <w:tc>
          <w:tcPr>
            <w:tcW w:w="3243" w:type="pct"/>
            <w:vAlign w:val="center"/>
            <w:hideMark/>
          </w:tcPr>
          <w:p w14:paraId="00ABF485" w14:textId="0A905727" w:rsidR="002C7537" w:rsidRPr="00CE385F" w:rsidRDefault="002C7537" w:rsidP="002C7537">
            <w:pPr>
              <w:pStyle w:val="ContentA"/>
              <w:jc w:val="center"/>
              <w:cnfStyle w:val="100000000000" w:firstRow="1" w:lastRow="0" w:firstColumn="0" w:lastColumn="0" w:oddVBand="0" w:evenVBand="0" w:oddHBand="0" w:evenHBand="0" w:firstRowFirstColumn="0" w:firstRowLastColumn="0" w:lastRowFirstColumn="0" w:lastRowLastColumn="0"/>
              <w:rPr>
                <w:b w:val="0"/>
                <w:bCs w:val="0"/>
                <w:lang w:eastAsia="zh-CN"/>
              </w:rPr>
            </w:pPr>
            <w:r w:rsidRPr="00CE385F">
              <w:rPr>
                <w:lang w:eastAsia="zh-CN"/>
              </w:rPr>
              <w:t>Estimated Utility / Cost Savings</w:t>
            </w:r>
          </w:p>
        </w:tc>
      </w:tr>
      <w:tr w:rsidR="002C7537" w:rsidRPr="00CE385F" w14:paraId="3CE55860" w14:textId="77777777" w:rsidTr="00032118">
        <w:trPr>
          <w:trHeight w:val="546"/>
        </w:trPr>
        <w:tc>
          <w:tcPr>
            <w:cnfStyle w:val="001000000000" w:firstRow="0" w:lastRow="0" w:firstColumn="1" w:lastColumn="0" w:oddVBand="0" w:evenVBand="0" w:oddHBand="0" w:evenHBand="0" w:firstRowFirstColumn="0" w:firstRowLastColumn="0" w:lastRowFirstColumn="0" w:lastRowLastColumn="0"/>
            <w:tcW w:w="496" w:type="pct"/>
            <w:vAlign w:val="center"/>
          </w:tcPr>
          <w:p w14:paraId="6D133095" w14:textId="3D6E85BC" w:rsidR="002C7537" w:rsidRPr="00CE385F" w:rsidRDefault="002C7537" w:rsidP="002C7537">
            <w:pPr>
              <w:pStyle w:val="ContentA"/>
              <w:jc w:val="center"/>
              <w:rPr>
                <w:lang w:eastAsia="zh-CN"/>
              </w:rPr>
            </w:pPr>
            <w:r>
              <w:t>1</w:t>
            </w:r>
          </w:p>
        </w:tc>
        <w:tc>
          <w:tcPr>
            <w:tcW w:w="1261" w:type="pct"/>
            <w:vAlign w:val="top"/>
          </w:tcPr>
          <w:p w14:paraId="1A34991A" w14:textId="3F241969" w:rsidR="002C7537" w:rsidRPr="002C7537" w:rsidRDefault="00032118" w:rsidP="002C7537">
            <w:pPr>
              <w:pStyle w:val="ContentA"/>
              <w:jc w:val="left"/>
              <w:cnfStyle w:val="000000000000" w:firstRow="0" w:lastRow="0" w:firstColumn="0" w:lastColumn="0" w:oddVBand="0" w:evenVBand="0" w:oddHBand="0" w:evenHBand="0" w:firstRowFirstColumn="0" w:firstRowLastColumn="0" w:lastRowFirstColumn="0" w:lastRowLastColumn="0"/>
              <w:rPr>
                <w:b/>
                <w:bCs/>
                <w:lang w:eastAsia="zh-CN"/>
              </w:rPr>
            </w:pPr>
            <w:r w:rsidRPr="002C7537">
              <w:rPr>
                <w:b/>
                <w:bCs/>
                <w:lang w:eastAsia="zh-CN"/>
              </w:rPr>
              <w:t>Install New Building Automation System (BAS)</w:t>
            </w:r>
          </w:p>
        </w:tc>
        <w:tc>
          <w:tcPr>
            <w:tcW w:w="3243" w:type="pct"/>
            <w:vAlign w:val="top"/>
          </w:tcPr>
          <w:p w14:paraId="7A7A3237" w14:textId="761EE498" w:rsidR="002C7537" w:rsidRPr="00CE385F" w:rsidRDefault="002C7537" w:rsidP="002C7537">
            <w:pPr>
              <w:pStyle w:val="ContentA"/>
              <w:jc w:val="left"/>
              <w:cnfStyle w:val="000000000000" w:firstRow="0" w:lastRow="0" w:firstColumn="0" w:lastColumn="0" w:oddVBand="0" w:evenVBand="0" w:oddHBand="0" w:evenHBand="0" w:firstRowFirstColumn="0" w:firstRowLastColumn="0" w:lastRowFirstColumn="0" w:lastRowLastColumn="0"/>
              <w:rPr>
                <w:lang w:eastAsia="zh-CN"/>
              </w:rPr>
            </w:pPr>
            <w:r>
              <w:t>Install a new central BAS to Control boilers, DHW, MUAs, pumps and exhaust fans with scheduling, reset and remote access, reducing energy use and maintenance. Improve building operation and management.</w:t>
            </w:r>
          </w:p>
        </w:tc>
      </w:tr>
      <w:tr>
        <w:tc>
          <w:tcPr>
            <w:tcW w:type="dxa" w:w="999"/>
            <w:vAlign w:val="center"/>
          </w:tcPr>
          <w:p>
            <w:pPr>
              <w:pStyle w:val="ContentA"/>
              <w:jc w:val="center"/>
            </w:pPr>
            <w:r>
              <w:t>2</w:t>
            </w:r>
          </w:p>
        </w:tc>
        <w:tc>
          <w:tcPr>
            <w:tcW w:type="dxa" w:w="3433"/>
            <w:vAlign w:val="top"/>
          </w:tcPr>
          <w:p>
            <w:pPr>
              <w:pStyle w:val="ContentA"/>
              <w:jc w:val="left"/>
            </w:pPr>
            <w:r>
              <w:t>Boiler Plant Optimization &amp; Hydronic Balancing</w:t>
            </w:r>
          </w:p>
        </w:tc>
        <w:tc>
          <w:tcPr>
            <w:tcW w:type="dxa" w:w="5638"/>
            <w:vAlign w:val="top"/>
          </w:tcPr>
          <w:p>
            <w:pPr>
              <w:pStyle w:val="ContentA"/>
              <w:jc w:val="left"/>
            </w:pPr>
            <w:r>
              <w:t>Optimize the existing boiler plant through hydronic and control improvements to restore condensing performance without replacing major equipment. Qualified for Enbridge incentives.</w:t>
            </w:r>
          </w:p>
        </w:tc>
      </w:tr>
      <w:tr>
        <w:tc>
          <w:tcPr>
            <w:tcW w:type="dxa" w:w="999"/>
            <w:vAlign w:val="center"/>
          </w:tcPr>
          <w:p>
            <w:pPr>
              <w:pStyle w:val="ContentA"/>
              <w:jc w:val="center"/>
            </w:pPr>
            <w:r>
              <w:t>3</w:t>
            </w:r>
          </w:p>
        </w:tc>
        <w:tc>
          <w:tcPr>
            <w:tcW w:type="dxa" w:w="3433"/>
            <w:vAlign w:val="top"/>
          </w:tcPr>
          <w:p>
            <w:pPr>
              <w:pStyle w:val="ContentA"/>
              <w:jc w:val="left"/>
            </w:pPr>
            <w:r>
              <w:t>Primary–Secondary Boiler and Hydronic Loop Reconfiguration (Primary loop + WSHP loop + DHW loop)</w:t>
            </w:r>
          </w:p>
        </w:tc>
        <w:tc>
          <w:tcPr>
            <w:tcW w:type="dxa" w:w="5638"/>
            <w:vAlign w:val="top"/>
          </w:tcPr>
          <w:p>
            <w:pPr>
              <w:pStyle w:val="ContentA"/>
              <w:jc w:val="left"/>
            </w:pPr>
            <w:r>
              <w:t>Reconfigure Primary heating loop, WSHP loop and DHW loop to a primary–secondary layout, hydraulically separating loops to improve temperature control, boiler protection and plant efficiency.</w:t>
            </w:r>
          </w:p>
        </w:tc>
      </w:tr>
      <w:tr>
        <w:tc>
          <w:tcPr>
            <w:tcW w:type="dxa" w:w="999"/>
            <w:vAlign w:val="center"/>
          </w:tcPr>
          <w:p>
            <w:pPr>
              <w:pStyle w:val="ContentA"/>
              <w:jc w:val="center"/>
            </w:pPr>
            <w:r>
              <w:t>4</w:t>
            </w:r>
          </w:p>
        </w:tc>
        <w:tc>
          <w:tcPr>
            <w:tcW w:type="dxa" w:w="3433"/>
            <w:vAlign w:val="top"/>
          </w:tcPr>
          <w:p>
            <w:pPr>
              <w:pStyle w:val="ContentA"/>
              <w:jc w:val="left"/>
            </w:pPr>
            <w:r>
              <w:t>Replace Pool AHU and Exhaust Fan with Dry-O-Tron Unit</w:t>
            </w:r>
          </w:p>
        </w:tc>
        <w:tc>
          <w:tcPr>
            <w:tcW w:type="dxa" w:w="5638"/>
            <w:vAlign w:val="top"/>
          </w:tcPr>
          <w:p>
            <w:pPr>
              <w:pStyle w:val="ContentA"/>
              <w:jc w:val="left"/>
            </w:pPr>
            <w:r>
              <w:t>Replace the pool AHU and exhaust fan with a Dry-O-Tron-type dehumidification unit that recovers heat while tightly controlling pool humidity and temperature.</w:t>
            </w:r>
          </w:p>
        </w:tc>
      </w:tr>
      <w:tr>
        <w:tc>
          <w:tcPr>
            <w:tcW w:type="dxa" w:w="999"/>
            <w:vAlign w:val="center"/>
          </w:tcPr>
          <w:p>
            <w:pPr>
              <w:pStyle w:val="ContentA"/>
              <w:jc w:val="center"/>
            </w:pPr>
            <w:r>
              <w:t>5</w:t>
            </w:r>
          </w:p>
        </w:tc>
        <w:tc>
          <w:tcPr>
            <w:tcW w:type="dxa" w:w="3433"/>
            <w:vAlign w:val="top"/>
          </w:tcPr>
          <w:p>
            <w:pPr>
              <w:pStyle w:val="ContentA"/>
              <w:jc w:val="left"/>
            </w:pPr>
            <w:r>
              <w:t>EV Charging Stations</w:t>
            </w:r>
          </w:p>
        </w:tc>
        <w:tc>
          <w:tcPr>
            <w:tcW w:type="dxa" w:w="5638"/>
            <w:vAlign w:val="top"/>
          </w:tcPr>
          <w:p>
            <w:pPr>
              <w:pStyle w:val="ContentA"/>
              <w:jc w:val="left"/>
            </w:pPr>
            <w:r>
              <w:t>Plan and install EV charging infrastructure for residents and staff, contact us for more detail.</w:t>
            </w:r>
          </w:p>
        </w:tc>
      </w:tr>
    </w:tbl>
    <w:p w14:paraId="277889D3" w14:textId="77777777" w:rsidR="00C30411" w:rsidRDefault="00C30411" w:rsidP="00C30411">
      <w:pPr>
        <w:pStyle w:val="BodyText"/>
        <w:rPr>
          <w:sz w:val="22"/>
          <w:szCs w:val="22"/>
        </w:rPr>
      </w:pPr>
    </w:p>
    <w:p w14:paraId="1C5C5AC9" w14:textId="230ED7DF" w:rsidR="00C30411" w:rsidRPr="002C7537" w:rsidRDefault="00C30411">
      <w:pPr>
        <w:rPr>
          <w:rFonts w:ascii="Arial" w:hAnsi="Arial" w:cs="Arial"/>
          <w:b/>
          <w:bCs/>
          <w:sz w:val="22"/>
          <w:szCs w:val="22"/>
        </w:rPr>
      </w:pPr>
      <w:r>
        <w:rPr>
          <w:sz w:val="22"/>
          <w:szCs w:val="22"/>
        </w:rPr>
        <w:br w:type="page"/>
      </w:r>
    </w:p>
    <w:p w14:paraId="7203A028" w14:textId="305E022A" w:rsidR="00E56802" w:rsidRPr="00F83DA3" w:rsidRDefault="00E56802" w:rsidP="00E27F6C">
      <w:pPr>
        <w:pStyle w:val="Heading1"/>
        <w:rPr>
          <w:lang w:val="en-CA"/>
        </w:rPr>
      </w:pPr>
      <w:bookmarkStart w:id="15" w:name="_Toc200032212"/>
      <w:bookmarkStart w:id="16" w:name="_Toc200032769"/>
      <w:bookmarkStart w:id="17" w:name="_Toc200032973"/>
      <w:bookmarkStart w:id="18" w:name="_Toc200033291"/>
      <w:bookmarkStart w:id="19" w:name="_Toc214456472"/>
      <w:bookmarkStart w:id="20" w:name="_Toc217216538"/>
      <w:r w:rsidRPr="00F83DA3">
        <w:lastRenderedPageBreak/>
        <w:t>Facility and Systems Description</w:t>
      </w:r>
      <w:bookmarkEnd w:id="15"/>
      <w:bookmarkEnd w:id="16"/>
      <w:bookmarkEnd w:id="17"/>
      <w:bookmarkEnd w:id="18"/>
      <w:bookmarkEnd w:id="19"/>
      <w:bookmarkEnd w:id="20"/>
    </w:p>
    <w:p w14:paraId="531836ED" w14:textId="38525144" w:rsidR="00E56802" w:rsidRPr="00894B6E" w:rsidRDefault="00E56802" w:rsidP="00E27F6C">
      <w:pPr>
        <w:pStyle w:val="Heading2"/>
      </w:pPr>
      <w:bookmarkStart w:id="21" w:name="_Toc200032213"/>
      <w:bookmarkStart w:id="22" w:name="_Toc200032770"/>
      <w:bookmarkStart w:id="23" w:name="_Toc200032974"/>
      <w:bookmarkStart w:id="24" w:name="_Toc200033292"/>
      <w:bookmarkStart w:id="25" w:name="_Toc214456473"/>
      <w:bookmarkStart w:id="26" w:name="_Toc217216539"/>
      <w:r w:rsidRPr="00F22AC5">
        <w:t>General Facility Overview</w:t>
      </w:r>
      <w:bookmarkEnd w:id="21"/>
      <w:bookmarkEnd w:id="22"/>
      <w:bookmarkEnd w:id="23"/>
      <w:bookmarkEnd w:id="24"/>
      <w:bookmarkEnd w:id="25"/>
      <w:bookmarkEnd w:id="26"/>
    </w:p>
    <w:p w14:paraId="10996190" w14:textId="004078E8" w:rsidR="00E56802" w:rsidRPr="00894B6E" w:rsidRDefault="00E56802" w:rsidP="00A714B9">
      <w:pPr>
        <w:pStyle w:val="ContentA"/>
      </w:pPr>
      <w:r w:rsidRPr="00062142">
        <w:t xml:space="preserve">A </w:t>
      </w:r>
      <w:r w:rsidR="00085D57" w:rsidRPr="00085D57">
        <w:t xml:space="preserve">walk-through Level 1 energy audit </w:t>
      </w:r>
      <w:r w:rsidRPr="00062142">
        <w:t xml:space="preserve">was performed at </w:t>
      </w:r>
      <w:r w:rsidR="00586E09" w:rsidRPr="00335C37">
        <w:rPr>
          <w:b/>
          <w:bCs/>
        </w:rPr>
        <w:t>9000 Jane St</w:t>
      </w:r>
      <w:r w:rsidR="00D21C5B" w:rsidRPr="00335C37">
        <w:rPr>
          <w:rFonts w:hint="eastAsia"/>
          <w:b/>
          <w:bCs/>
          <w:lang w:eastAsia="zh-CN"/>
        </w:rPr>
      </w:r>
      <w:r w:rsidR="00586E09" w:rsidRPr="00335C37">
        <w:rPr>
          <w:b/>
          <w:bCs/>
        </w:rPr>
      </w:r>
      <w:r w:rsidR="00586E09" w:rsidRPr="00586E09">
        <w:t xml:space="preserve">, </w:t>
      </w:r>
      <w:r w:rsidR="00586E09" w:rsidRPr="00335C37">
        <w:rPr>
          <w:b/>
          <w:bCs/>
        </w:rPr>
        <w:t>Concord</w:t>
      </w:r>
      <w:r w:rsidR="00586E09" w:rsidRPr="00586E09">
        <w:t xml:space="preserve">, in </w:t>
      </w:r>
      <w:r w:rsidR="00586E09" w:rsidRPr="00335C37">
        <w:rPr>
          <w:b/>
          <w:bCs/>
        </w:rPr>
        <w:t>Vaughan</w:t>
      </w:r>
      <w:r w:rsidR="00586E09" w:rsidRPr="00586E09">
        <w:t>,</w:t>
      </w:r>
      <w:r w:rsidR="00D21C5B">
        <w:rPr>
          <w:rFonts w:hint="eastAsia"/>
          <w:lang w:eastAsia="zh-CN"/>
        </w:rPr>
        <w:t xml:space="preserve"> </w:t>
      </w:r>
      <w:r w:rsidR="00586E09" w:rsidRPr="00335C37">
        <w:rPr>
          <w:b/>
          <w:bCs/>
        </w:rPr>
        <w:t>Ontario</w:t>
      </w:r>
      <w:r w:rsidR="006C7F12" w:rsidRPr="00062142">
        <w:t xml:space="preserve">. a </w:t>
      </w:r>
      <w:r w:rsidR="00F31605" w:rsidRPr="00335C37">
        <w:rPr>
          <w:b/>
          <w:bCs/>
        </w:rPr>
        <w:t>29 &amp; 28 floor</w:t>
      </w:r>
      <w:r w:rsidR="00D21C5B" w:rsidRPr="00335C37">
        <w:rPr>
          <w:rFonts w:hint="eastAsia"/>
          <w:b/>
          <w:bCs/>
          <w:lang w:eastAsia="zh-CN"/>
        </w:rPr>
      </w:r>
      <w:r w:rsidR="00F31605" w:rsidRPr="00335C37">
        <w:rPr>
          <w:b/>
          <w:bCs/>
        </w:rPr>
      </w:r>
      <w:r w:rsidR="00D21C5B" w:rsidRPr="00335C37">
        <w:rPr>
          <w:rFonts w:hint="eastAsia"/>
          <w:b/>
          <w:bCs/>
          <w:lang w:eastAsia="zh-CN"/>
        </w:rPr>
      </w:r>
      <w:r w:rsidR="00F31605" w:rsidRPr="00335C37">
        <w:rPr>
          <w:b/>
          <w:bCs/>
        </w:rPr>
      </w:r>
      <w:r w:rsidR="006C7F12" w:rsidRPr="00F31605">
        <w:t>-storey condominium</w:t>
      </w:r>
      <w:r w:rsidR="000828A5" w:rsidRPr="00F31605">
        <w:rPr>
          <w:rFonts w:hint="eastAsia"/>
          <w:lang w:eastAsia="zh-CN"/>
        </w:rPr>
        <w:t xml:space="preserve"> </w:t>
      </w:r>
      <w:r w:rsidR="006C7F12" w:rsidRPr="00F31605">
        <w:t xml:space="preserve">constructed in </w:t>
      </w:r>
      <w:r w:rsidR="00F31605" w:rsidRPr="00335C37">
        <w:rPr>
          <w:b/>
          <w:bCs/>
        </w:rPr>
        <w:t>2023</w:t>
      </w:r>
      <w:r w:rsidR="00D21C5B" w:rsidRPr="00335C37">
        <w:rPr>
          <w:rFonts w:hint="eastAsia"/>
          <w:b/>
          <w:bCs/>
          <w:lang w:eastAsia="zh-CN"/>
        </w:rPr>
      </w:r>
      <w:r w:rsidR="00F31605" w:rsidRPr="00335C37">
        <w:rPr>
          <w:b/>
          <w:bCs/>
        </w:rPr>
      </w:r>
      <w:r w:rsidR="006C7F12" w:rsidRPr="00F31605">
        <w:t xml:space="preserve">. The architectural condition </w:t>
      </w:r>
      <w:r w:rsidR="000828A5" w:rsidRPr="00F31605">
        <w:t>of</w:t>
      </w:r>
      <w:r w:rsidR="006C7F12" w:rsidRPr="00F31605">
        <w:t xml:space="preserve"> the building is </w:t>
      </w:r>
      <w:r w:rsidR="00F31605" w:rsidRPr="00335C37">
        <w:rPr>
          <w:b/>
          <w:bCs/>
          <w:lang w:eastAsia="zh-CN"/>
        </w:rPr>
        <w:t>good</w:t>
      </w:r>
      <w:r w:rsidR="00D21C5B" w:rsidRPr="00335C37">
        <w:rPr>
          <w:rFonts w:hint="eastAsia"/>
          <w:b/>
          <w:bCs/>
          <w:lang w:eastAsia="zh-CN"/>
        </w:rPr>
      </w:r>
      <w:r w:rsidR="00F31605" w:rsidRPr="00335C37">
        <w:rPr>
          <w:b/>
          <w:bCs/>
          <w:lang w:eastAsia="zh-CN"/>
        </w:rPr>
      </w:r>
      <w:r w:rsidRPr="00F31605">
        <w:t xml:space="preserve">. It has a mixture of </w:t>
      </w:r>
      <w:r w:rsidR="00F31605" w:rsidRPr="00335C37">
        <w:rPr>
          <w:b/>
          <w:bCs/>
          <w:lang w:eastAsia="zh-CN"/>
        </w:rPr>
        <w:t>3 Bedroom, 2 Bedroom, 1 Bedroom.</w:t>
      </w:r>
      <w:r w:rsidR="00D21C5B" w:rsidRPr="00335C37">
        <w:rPr>
          <w:rFonts w:hint="eastAsia"/>
          <w:b/>
          <w:bCs/>
          <w:lang w:eastAsia="zh-CN"/>
        </w:rPr>
      </w:r>
      <w:r w:rsidR="00F31605" w:rsidRPr="00335C37">
        <w:rPr>
          <w:b/>
          <w:bCs/>
          <w:lang w:eastAsia="zh-CN"/>
        </w:rPr>
      </w:r>
      <w:r w:rsidRPr="00F31605">
        <w:t xml:space="preserve"> suites for a total of </w:t>
      </w:r>
      <w:r w:rsidR="00F31605" w:rsidRPr="00335C37">
        <w:rPr>
          <w:b/>
          <w:bCs/>
          <w:lang w:eastAsia="zh-CN"/>
        </w:rPr>
        <w:t>345 &amp; 306 units</w:t>
      </w:r>
      <w:r w:rsidR="00D21C5B" w:rsidRPr="00335C37">
        <w:rPr>
          <w:rFonts w:hint="eastAsia"/>
          <w:b/>
          <w:bCs/>
          <w:lang w:eastAsia="zh-CN"/>
        </w:rPr>
      </w:r>
      <w:r w:rsidR="00F31605" w:rsidRPr="00335C37">
        <w:rPr>
          <w:b/>
          <w:bCs/>
          <w:lang w:eastAsia="zh-CN"/>
        </w:rPr>
      </w:r>
      <w:r w:rsidR="00D21C5B" w:rsidRPr="00335C37">
        <w:rPr>
          <w:rFonts w:hint="eastAsia"/>
          <w:b/>
          <w:bCs/>
          <w:lang w:eastAsia="zh-CN"/>
        </w:rPr>
      </w:r>
      <w:r w:rsidR="00F31605" w:rsidRPr="00335C37">
        <w:rPr>
          <w:b/>
          <w:bCs/>
          <w:lang w:eastAsia="zh-CN"/>
        </w:rPr>
      </w:r>
      <w:r w:rsidR="006C7F12" w:rsidRPr="00335C37">
        <w:rPr>
          <w:rFonts w:hint="eastAsia"/>
          <w:b/>
          <w:bCs/>
          <w:lang w:eastAsia="zh-CN"/>
        </w:rPr>
        <w:t xml:space="preserve"> </w:t>
      </w:r>
      <w:r w:rsidRPr="00F31605">
        <w:t>units</w:t>
      </w:r>
      <w:r w:rsidRPr="00062142">
        <w:t xml:space="preserve">. </w:t>
      </w:r>
      <w:r w:rsidRPr="006C7F12">
        <w:t>The site visit included a comprehensive walk through, review of all mechanical rooms and equipment and an interview with the building operator.</w:t>
      </w:r>
    </w:p>
    <w:p w14:paraId="4D61267B" w14:textId="77777777" w:rsidR="00894B6E" w:rsidRPr="00894B6E" w:rsidRDefault="00894B6E" w:rsidP="00894B6E">
      <w:pPr>
        <w:autoSpaceDE w:val="0"/>
        <w:autoSpaceDN w:val="0"/>
        <w:adjustRightInd w:val="0"/>
        <w:spacing w:before="120" w:after="180"/>
        <w:jc w:val="both"/>
        <w:rPr>
          <w:sz w:val="22"/>
          <w:szCs w:val="22"/>
          <w:lang w:val="en-CA"/>
        </w:rPr>
      </w:pPr>
    </w:p>
    <w:p w14:paraId="31752815" w14:textId="336D88D6" w:rsidR="00E56802" w:rsidRPr="00894B6E" w:rsidRDefault="00E56802" w:rsidP="00E27F6C">
      <w:pPr>
        <w:pStyle w:val="Heading2"/>
      </w:pPr>
      <w:bookmarkStart w:id="27" w:name="_Toc200032214"/>
      <w:bookmarkStart w:id="28" w:name="_Toc200032771"/>
      <w:bookmarkStart w:id="29" w:name="_Toc200032975"/>
      <w:bookmarkStart w:id="30" w:name="_Toc200033293"/>
      <w:bookmarkStart w:id="31" w:name="_Toc214456474"/>
      <w:bookmarkStart w:id="32" w:name="_Toc217216540"/>
      <w:r w:rsidRPr="00F22AC5">
        <w:t>Building Mechanical Systems Overview</w:t>
      </w:r>
      <w:bookmarkEnd w:id="27"/>
      <w:bookmarkEnd w:id="28"/>
      <w:bookmarkEnd w:id="29"/>
      <w:bookmarkEnd w:id="30"/>
      <w:bookmarkEnd w:id="31"/>
      <w:bookmarkEnd w:id="32"/>
    </w:p>
    <w:p w14:paraId="7886D835" w14:textId="35F9A729" w:rsidR="00062142" w:rsidRPr="00E27F6C" w:rsidRDefault="00062142" w:rsidP="00E27F6C">
      <w:pPr>
        <w:pStyle w:val="Heading3"/>
      </w:pPr>
      <w:bookmarkStart w:id="33" w:name="_Toc200032215"/>
      <w:bookmarkStart w:id="34" w:name="_Toc200032772"/>
      <w:bookmarkStart w:id="35" w:name="_Toc200032976"/>
      <w:bookmarkStart w:id="36" w:name="_Toc200033294"/>
      <w:bookmarkStart w:id="37" w:name="_Toc213704449"/>
      <w:bookmarkStart w:id="38" w:name="_Toc213704599"/>
      <w:bookmarkStart w:id="39" w:name="_Toc213704638"/>
      <w:bookmarkStart w:id="40" w:name="_Toc213704691"/>
      <w:bookmarkStart w:id="41" w:name="_Toc214456475"/>
      <w:bookmarkStart w:id="42" w:name="_Toc217216541"/>
      <w:r w:rsidRPr="00E27F6C">
        <w:t>Central Heating/Cooling Systems</w:t>
      </w:r>
      <w:bookmarkEnd w:id="33"/>
      <w:bookmarkEnd w:id="34"/>
      <w:bookmarkEnd w:id="35"/>
      <w:bookmarkEnd w:id="36"/>
      <w:bookmarkEnd w:id="37"/>
      <w:bookmarkEnd w:id="38"/>
      <w:bookmarkEnd w:id="39"/>
      <w:bookmarkEnd w:id="40"/>
      <w:bookmarkEnd w:id="41"/>
      <w:bookmarkEnd w:id="42"/>
    </w:p>
    <w:p w14:paraId="6D06BDE6" w14:textId="2DC6F559" w:rsidR="00466CE5" w:rsidRDefault="006C3FC4" w:rsidP="00894B6E">
      <w:pPr>
        <w:spacing w:before="120" w:after="180"/>
        <w:jc w:val="both"/>
        <w:rPr>
          <w:sz w:val="22"/>
          <w:szCs w:val="22"/>
          <w:u w:val="single"/>
          <w:lang w:eastAsia="zh-CN"/>
        </w:rPr>
      </w:pPr>
      <w:r w:rsidRPr="00AB3C7E">
        <w:rPr>
          <w:noProof/>
          <w:sz w:val="22"/>
          <w:szCs w:val="22"/>
          <w:u w:val="single"/>
          <w:lang w:eastAsia="zh-CN"/>
        </w:rPr>
        <mc:AlternateContent>
          <mc:Choice Requires="wps">
            <w:drawing>
              <wp:anchor distT="45720" distB="45720" distL="114300" distR="114300" simplePos="0" relativeHeight="251675136" behindDoc="0" locked="0" layoutInCell="1" allowOverlap="1" wp14:anchorId="3B728670" wp14:editId="3E4301B8">
                <wp:simplePos x="0" y="0"/>
                <wp:positionH relativeFrom="margin">
                  <wp:posOffset>4601210</wp:posOffset>
                </wp:positionH>
                <wp:positionV relativeFrom="margin">
                  <wp:posOffset>2446655</wp:posOffset>
                </wp:positionV>
                <wp:extent cx="1800000" cy="180000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850334833"/>
                              <w:showingPlcHdr/>
                              <w:picture/>
                            </w:sdtPr>
                            <w:sdtContent>
                              <w:p w14:paraId="2051EC23" w14:textId="04481EBC" w:rsidR="00AB3C7E" w:rsidRDefault="00AB3C7E" w:rsidP="006C3FC4">
                                <w:pPr>
                                  <w:jc w:val="center"/>
                                </w:pPr>
                                <w:r>
                                  <w:rPr>
                                    <w:noProof/>
                                  </w:rPr>
                                  <w:drawing>
                                    <wp:inline distT="0" distB="0" distL="0" distR="0" wp14:anchorId="46A30339" wp14:editId="61DBD323">
                                      <wp:extent cx="1524000" cy="1524000"/>
                                      <wp:effectExtent l="0" t="0" r="0" b="0"/>
                                      <wp:docPr id="1043140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069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28670" id="_x0000_s1028" type="#_x0000_t202" style="position:absolute;left:0;text-align:left;margin-left:362.3pt;margin-top:192.65pt;width:141.75pt;height:141.75pt;z-index:25167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" stroked="f">
                <v:textbox>
                  <w:txbxContent>
                    <w:sdt>
                      <w:sdtPr>
                        <w:id w:val="-850334833"/>
                        <w:showingPlcHdr/>
                        <w:picture/>
                      </w:sdtPr>
                      <w:sdtContent>
                        <w:p w14:paraId="2051EC23" w14:textId="04481EBC" w:rsidR="00AB3C7E" w:rsidRDefault="00AB3C7E" w:rsidP="006C3FC4">
                          <w:pPr>
                            <w:jc w:val="center"/>
                          </w:pPr>
                          <w:r>
                            <w:rPr>
                              <w:noProof/>
                            </w:rPr>
                            <w:drawing>
                              <wp:inline distT="0" distB="0" distL="0" distR="0" wp14:anchorId="46A30339" wp14:editId="61DBD323">
                                <wp:extent cx="1524000" cy="1524000"/>
                                <wp:effectExtent l="0" t="0" r="0" b="0"/>
                                <wp:docPr id="1043140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069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anchory="margin"/>
              </v:shape>
            </w:pict>
          </mc:Fallback>
        </mc:AlternateContent>
      </w:r>
      <w:r w:rsidR="00466CE5" w:rsidRPr="00466CE5">
        <w:rPr>
          <w:rFonts w:hint="eastAsia"/>
          <w:sz w:val="22"/>
          <w:szCs w:val="22"/>
          <w:u w:val="single"/>
          <w:lang w:eastAsia="zh-CN"/>
        </w:rPr>
        <w:t xml:space="preserve">Existing </w:t>
      </w:r>
      <w:r w:rsidR="00137D4C" w:rsidRPr="00466CE5">
        <w:rPr>
          <w:sz w:val="22"/>
          <w:szCs w:val="22"/>
          <w:u w:val="single"/>
          <w:lang w:eastAsia="zh-CN"/>
        </w:rPr>
        <w:t>conditions</w:t>
      </w:r>
      <w:r w:rsidR="00466CE5" w:rsidRPr="00466CE5">
        <w:rPr>
          <w:rFonts w:hint="eastAsia"/>
          <w:sz w:val="22"/>
          <w:szCs w:val="22"/>
          <w:u w:val="single"/>
          <w:lang w:eastAsia="zh-CN"/>
        </w:rPr>
        <w:t>:</w:t>
      </w:r>
    </w:p>
    <w:p w14:paraId="625B8B23" w14:textId="61D8BBB0" w:rsidR="001E6A3D" w:rsidRDefault="00D110C5" w:rsidP="003E1B24">
      <w:pPr>
        <w:pStyle w:val="ContentA"/>
        <w:rPr>
          <w:rFonts w:eastAsiaTheme="minorEastAsia"/>
          <w:lang w:eastAsia="zh-CN"/>
        </w:rPr>
      </w:pPr>
      <w:r/>
      <w:r>
        <w:rPr>
          <w:u w:val="single"/>
        </w:rPr>
        <w:t>One high temp loop boiler plant:</w:t>
      </w:r>
      <w:r>
        <w:t>.</w:t>
      </w:r>
    </w:p>
    <w:p>
      <w:pPr>
        <w:pStyle w:val="ContentA"/>
      </w:pPr>
      <w:r/>
      <w:r>
        <w:t>The building is served by a high temperature loop and is generated in the central mechanical room.</w:t>
      </w:r>
    </w:p>
    <w:p>
      <w:pPr>
        <w:pStyle w:val="ContentA"/>
      </w:pPr>
      <w:r/>
      <w:r>
        <w:t>The boiler plant is located in {location} consist of (number of HTG boiler)gas-fired boiler. These are separated into:</w:t>
      </w:r>
    </w:p>
    <w:p>
      <w:pPr>
        <w:pStyle w:val="ContentA"/>
      </w:pPr>
      <w:r/>
      <w:r>
        <w:rPr>
          <w:u w:val="single"/>
        </w:rPr>
        <w:t>High temperature loop boiler:</w:t>
      </w:r>
    </w:p>
    <w:p>
      <w:pPr>
        <w:pStyle w:val="ContentA"/>
      </w:pPr>
      <w:r/>
      <w:r>
        <w:t>{number of boiler} {atmospheric/non-condensing/condensing}  boilers rated at {HTG boiler capacity} MBH each,efficiency xx %.Manufactured in {year of manufactured} which serve building's primary hot water loop. Hot water generated by the boilers is distributed to {in-suite fan coil units/ in-suite radiator} and also serves additional hydronic loads, including radiation, and heat exchanger circuits. Supply temperature at {supply temp} with return temperature at {return temp}</w:t>
      </w:r>
    </w:p>
    <w:p>
      <w:pPr>
        <w:pStyle w:val="ContentA"/>
      </w:pPr>
      <w:r/>
      <w:r>
        <w:rPr>
          <w:u w:val="single"/>
        </w:rPr>
        <w:t>Miscellaneous Load Boiler:</w:t>
      </w:r>
    </w:p>
    <w:p>
      <w:pPr>
        <w:pStyle w:val="ContentA"/>
      </w:pPr>
      <w:r/>
      <w:r>
        <w:t>{number of boiler} {atmospheric/non-condensing/condensing} boilers rated at {boiler capacity} MBH each, with a nominal thermal efficiency of {efficiency %}. Manufactured in {year of manufacture}, these boilers serve miscellaneous hydronic loads within the building, including {misc loads – e.g., snow-melt system, pool heating, garage heating coil, reheat coils, perimeter radiation, heat exchanger circuits}. Hot water generated by the boilers is distributed through dedicated piping loops serving the identified auxiliary loads. The system operates at a supply temperature of approximately {supply temp}°F with a return temperature of {return temp}°F under design conditions.</w:t>
      </w:r>
    </w:p>
    <w:p>
      <w:pPr>
        <w:pStyle w:val="ContentA"/>
      </w:pPr>
      <w:r/>
      <w:r>
        <w:rPr>
          <w:u w:val="single"/>
        </w:rPr>
        <w:t>Good condition + Working normally:</w:t>
      </w:r>
    </w:p>
    <w:p>
      <w:pPr>
        <w:pStyle w:val="ContentA"/>
      </w:pPr>
      <w:r/>
      <w:r>
        <w:t>The boilers were observed to be in good condition, with no visible leakage or abnormal noise noted around the boiler plant at the time of the site visit. Distribution pumps and associated hydronic piping were observed to be operating normally, and no circulation issues were reported by on-site staff during the walkthrough</w:t>
      </w:r>
    </w:p>
    <w:p>
      <w:pPr>
        <w:pStyle w:val="ContentA"/>
      </w:pPr>
      <w:r/>
      <w:r>
        <w:t>The heating plant includes a relatively high number of boilers, which increases maintenance complexity, spare parts requirements, and overall lifecycle costs. This configuration can also complicate system sequencing and balancing, particularly under part-load conditions.</w:t>
      </w:r>
    </w:p>
    <w:p>
      <w:pPr>
        <w:pStyle w:val="ContentA"/>
      </w:pPr>
      <w:r/>
      <w:r>
        <w:t>While the existing boilers are high-efficiency condensing units; however, they are currently operating without effective condensing due to elevated return-water temperatures, at {154F}. Condensing boilers only achieve high efficiency 90+% at return water temperatures below 130F. This operating condition limits achievable efficiency gains and restricts the ability to operate the heating system at lower supply and return water temperatures. As a result, opportunities for system optimization are constrained, and compatibility with low-temperature, high-efficiency heating strategies is reduced.</w:t>
      </w:r>
    </w:p>
    <w:p>
      <w:pPr>
        <w:pStyle w:val="ContentA"/>
      </w:pPr>
      <w:r/>
      <w:r>
        <w:t>The boilers are operating at or near design supply temperatures, resulting in elevated supply and return water temperatures. This operating condition may indicate limited outdoor air temperature reset and/or a lack of effective modulating control. Operating at consistently high water temperatures reduces opportunities for control optimization, increases distribution and standby heat losses, and limits potential energy savings, particularly during part-load and shoulder-season conditions.</w:t>
      </w:r>
    </w:p>
    <w:p>
      <w:pPr>
        <w:pStyle w:val="ContentA"/>
      </w:pPr>
      <w:r/>
      <w:r>
        <w:t>A centralized Building Automation System (BAS) is not present for the heating boiler plant. The system relies on multiple standalone control panels and local sensors, which limits coordinated control and system-level visibility. Additional integration through a BAS would improve equipment scheduling, system monitoring, fault detection, and overall heating system energy performance.</w:t>
      </w:r>
    </w:p>
    <w:p w14:paraId="066C5DEF" w14:textId="7650D62A" w:rsidR="00B072E4" w:rsidRDefault="00B072E4" w:rsidP="003E1B24">
      <w:pPr>
        <w:pStyle w:val="ContentA"/>
        <w:rPr>
          <w:rFonts w:eastAsiaTheme="minorEastAsia"/>
          <w:lang w:eastAsia="zh-CN"/>
        </w:rPr>
      </w:pPr>
      <w:r>
        <w:rPr>
          <w:rFonts w:eastAsiaTheme="minorEastAsia"/>
          <w:lang w:eastAsia="zh-CN"/>
        </w:rPr>
        <w:br w:type="page"/>
      </w:r>
    </w:p>
    <w:p w14:paraId="1C7EC6A0" w14:textId="239F5B14" w:rsidR="001E6A3D" w:rsidRPr="001E6A3D" w:rsidRDefault="00B072E4" w:rsidP="003E1B24">
      <w:pPr>
        <w:pStyle w:val="ContentA"/>
        <w:rPr>
          <w:rFonts w:eastAsiaTheme="minorEastAsia"/>
          <w:lang w:val="en-US" w:eastAsia="zh-CN"/>
        </w:rPr>
      </w:pPr>
      <w:r w:rsidRPr="00AB3C7E">
        <w:rPr>
          <w:noProof/>
          <w:u w:val="single"/>
          <w:lang w:eastAsia="zh-CN"/>
        </w:rPr>
        <w:lastRenderedPageBreak/>
        <mc:AlternateContent>
          <mc:Choice Requires="wps">
            <w:drawing>
              <wp:anchor distT="45720" distB="45720" distL="114300" distR="114300" simplePos="0" relativeHeight="251685376" behindDoc="0" locked="0" layoutInCell="1" allowOverlap="1" wp14:anchorId="613D30E7" wp14:editId="5798FFEF">
                <wp:simplePos x="0" y="0"/>
                <wp:positionH relativeFrom="margin">
                  <wp:posOffset>4622165</wp:posOffset>
                </wp:positionH>
                <wp:positionV relativeFrom="margin">
                  <wp:posOffset>60960</wp:posOffset>
                </wp:positionV>
                <wp:extent cx="1799590" cy="1799590"/>
                <wp:effectExtent l="0" t="0" r="0" b="0"/>
                <wp:wrapSquare wrapText="bothSides"/>
                <wp:docPr id="46156066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1799590"/>
                        </a:xfrm>
                        <a:prstGeom prst="rect">
                          <a:avLst/>
                        </a:prstGeom>
                        <a:solidFill>
                          <a:srgbClr val="FFFFFF"/>
                        </a:solidFill>
                        <a:ln w="9525">
                          <a:noFill/>
                          <a:miter lim="800000"/>
                          <a:headEnd/>
                          <a:tailEnd/>
                        </a:ln>
                      </wps:spPr>
                      <wps:txbx>
                        <w:txbxContent>
                          <w:sdt>
                            <w:sdtPr>
                              <w:id w:val="1937402496"/>
                              <w:showingPlcHdr/>
                              <w:picture/>
                            </w:sdtPr>
                            <w:sdtContent>
                              <w:p w14:paraId="0A642014" w14:textId="77777777" w:rsidR="001E6A3D" w:rsidRDefault="001E6A3D" w:rsidP="001E6A3D">
                                <w:pPr>
                                  <w:jc w:val="center"/>
                                </w:pPr>
                                <w:r>
                                  <w:rPr>
                                    <w:noProof/>
                                  </w:rPr>
                                  <w:drawing>
                                    <wp:inline distT="0" distB="0" distL="0" distR="0" wp14:anchorId="37300416" wp14:editId="48199110">
                                      <wp:extent cx="1524000" cy="1524000"/>
                                      <wp:effectExtent l="0" t="0" r="0" b="0"/>
                                      <wp:docPr id="1116669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069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3D30E7" id="_x0000_s1029" type="#_x0000_t202" style="position:absolute;left:0;text-align:left;margin-left:363.95pt;margin-top:4.8pt;width:141.7pt;height:141.7pt;z-index:251685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" stroked="f">
                <v:textbox>
                  <w:txbxContent>
                    <w:sdt>
                      <w:sdtPr>
                        <w:id w:val="1937402496"/>
                        <w:showingPlcHdr/>
                        <w:picture/>
                      </w:sdtPr>
                      <w:sdtContent>
                        <w:p w14:paraId="0A642014" w14:textId="77777777" w:rsidR="001E6A3D" w:rsidRDefault="001E6A3D" w:rsidP="001E6A3D">
                          <w:pPr>
                            <w:jc w:val="center"/>
                          </w:pPr>
                          <w:r>
                            <w:rPr>
                              <w:noProof/>
                            </w:rPr>
                            <w:drawing>
                              <wp:inline distT="0" distB="0" distL="0" distR="0" wp14:anchorId="37300416" wp14:editId="48199110">
                                <wp:extent cx="1524000" cy="1524000"/>
                                <wp:effectExtent l="0" t="0" r="0" b="0"/>
                                <wp:docPr id="1116669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069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anchory="margin"/>
              </v:shape>
            </w:pict>
          </mc:Fallback>
        </mc:AlternateContent>
      </w:r>
      <w:r w:rsidR="001E6A3D" w:rsidRPr="00466CE5">
        <w:rPr>
          <w:rFonts w:hint="eastAsia"/>
          <w:u w:val="single"/>
          <w:lang w:eastAsia="zh-CN"/>
        </w:rPr>
        <w:t xml:space="preserve">Existing </w:t>
      </w:r>
      <w:r w:rsidR="001E6A3D" w:rsidRPr="00466CE5">
        <w:rPr>
          <w:u w:val="single"/>
          <w:lang w:eastAsia="zh-CN"/>
        </w:rPr>
        <w:t>condition</w:t>
      </w:r>
      <w:r w:rsidR="001E6A3D">
        <w:rPr>
          <w:u w:val="single"/>
          <w:lang w:eastAsia="zh-CN"/>
        </w:rPr>
        <w:t>s:</w:t>
      </w:r>
    </w:p>
    <w:p w14:paraId="1A6659EC" w14:textId="6D6734FD" w:rsidR="001E6A3D" w:rsidRPr="001E6A3D" w:rsidRDefault="001E6A3D" w:rsidP="003E1B24">
      <w:pPr>
        <w:pStyle w:val="ContentA"/>
        <w:rPr>
          <w:rFonts w:eastAsiaTheme="minorEastAsia"/>
          <w:lang w:eastAsia="zh-CN"/>
        </w:rPr>
      </w:pPr>
      <w:r/>
      <w:r>
        <w:rPr>
          <w:u w:val="single"/>
        </w:rPr>
        <w:t>Fancoil + chiller:</w:t>
      </w:r>
    </w:p>
    <w:p>
      <w:pPr>
        <w:pStyle w:val="ContentA"/>
      </w:pPr>
      <w:r/>
      <w:r>
        <w:t>Cooling is provided by a central York water-cooled chiller located in the main mechanical room. The chiller was manufactured in {2002 and is original to the building}.</w:t>
      </w:r>
    </w:p>
    <w:p>
      <w:pPr>
        <w:pStyle w:val="ContentA"/>
      </w:pPr>
      <w:r/>
      <w:r>
        <w:t>Heat rejection is provided via a {B.A.C}. cooling tower installed in {2004}. The condenser water system, including the cooling tower fan and condenser water pumps, are {not equipped with VFDs}.</w:t>
      </w:r>
    </w:p>
    <w:p>
      <w:pPr>
        <w:pStyle w:val="ContentA"/>
      </w:pPr>
      <w:r/>
      <w:r>
        <w:t>The chilled-water distribution system appears to be {functioning normally}, with supply and return piping, pumps, and control valves observed to be in serviceable condition at the time of the walkthrough. According to site staff, the chiller operates {reliably} under typical summer conditions.</w:t>
      </w:r>
    </w:p>
    <w:p>
      <w:pPr>
        <w:pStyle w:val="ContentA"/>
      </w:pPr>
      <w:r/>
      <w:r>
        <w:t>Suite-level cooling is provided by in-suite fan coil units operating under local thermostatic control. These fan coils distribute chilled water from the central plant to provide space cooling throughout the suites. {Where fan coil units are original to the building, they may be approaching the end of their typical service life and could require future replacement.}</w:t>
      </w:r>
    </w:p>
    <w:p>
      <w:pPr>
        <w:pStyle w:val="ContentA"/>
      </w:pPr>
      <w:r/>
      <w:r>
        <w:t>At the time of the site visit, the chiller and cooling tower were {seasonally shut down}, which is typical for the time of year. No major physical deficiencies were identified during the walkthrough, and building staff reported generally reliable operation during the most recent cooling season.</w:t>
      </w:r>
    </w:p>
    <w:p>
      <w:pPr>
        <w:pStyle w:val="ContentA"/>
      </w:pPr>
      <w:r/>
      <w:r>
        <w:rPr>
          <w:u w:val="single"/>
        </w:rPr>
        <w:t>Over all Good condition - With BAS Integration:</w:t>
      </w:r>
    </w:p>
    <w:p>
      <w:pPr>
        <w:pStyle w:val="ContentA"/>
      </w:pPr>
      <w:r/>
      <w:r>
        <w:t>Cooling system operation is integrated into the Building Automation System (BAS), allowing centralized monitoring and coordination of plant equipment.</w:t>
      </w:r>
    </w:p>
    <w:p>
      <w:pPr>
        <w:pStyle w:val="ContentA"/>
      </w:pPr>
      <w:r/>
      <w:r>
        <w:t>At the time of the site visit, the Cooling System appeared to be functioning normally, with no major deficiencies observed. The BAS provides a foundation for coordinated operation and improved scheduling.</w:t>
      </w:r>
    </w:p>
    <w:p>
      <w:pPr>
        <w:pStyle w:val="ContentA"/>
      </w:pPr>
      <w:r/>
      <w:r>
        <w:t>Minor refinement of scheduling and temperature reset strategies may provide incremental efficiency improvements over time</w:t>
      </w:r>
    </w:p>
    <w:p>
      <w:pPr>
        <w:pStyle w:val="ContentA"/>
      </w:pPr>
      <w:r/>
      <w:r>
        <w:t>A centralized Building Automation System (BAS) is not present for the cooling system. Integrating the chiller plant into a BAS would enable proper equipment sequencing, temperature and pressure reset control, and demand-based operation, resulting in significant improvements in system efficiency and overall performance.</w:t>
      </w:r>
    </w:p>
    <w:p w14:paraId="5499A286" w14:textId="61FFA310" w:rsidR="005A6072" w:rsidRPr="003E1B24" w:rsidRDefault="005A6072" w:rsidP="003E1B24">
      <w:pPr>
        <w:pStyle w:val="ContentA"/>
        <w:rPr>
          <w:b/>
          <w:bCs/>
        </w:rPr>
      </w:pPr>
    </w:p>
    <w:p w14:paraId="75E1C92A" w14:textId="31EA86ED" w:rsidR="007551E7" w:rsidRDefault="007551E7" w:rsidP="00894B6E">
      <w:pPr>
        <w:spacing w:before="120" w:after="180"/>
        <w:jc w:val="both"/>
        <w:rPr>
          <w:sz w:val="22"/>
          <w:szCs w:val="22"/>
          <w:u w:val="single"/>
          <w:lang w:eastAsia="zh-CN"/>
        </w:rPr>
      </w:pPr>
    </w:p>
    <w:p w14:paraId="17DBD758" w14:textId="40EF9016" w:rsidR="003E1B24" w:rsidRPr="003E1B24" w:rsidRDefault="003E1B24" w:rsidP="003E1B24">
      <w:pPr>
        <w:pStyle w:val="ContentA"/>
      </w:pPr>
    </w:p>
    <w:p w14:paraId="5FE53C3C" w14:textId="68E919F1" w:rsidR="007551E7" w:rsidRPr="00D110C5" w:rsidRDefault="007551E7" w:rsidP="003E1B24">
      <w:pPr>
        <w:pStyle w:val="ContentA"/>
        <w:rPr>
          <w:rFonts w:eastAsiaTheme="minorEastAsia"/>
          <w:b/>
          <w:bCs/>
          <w:lang w:eastAsia="zh-CN"/>
        </w:rPr>
      </w:pPr>
    </w:p>
    <w:p w14:paraId="0BCE3FBB" w14:textId="3F441B71" w:rsidR="001E6A3D" w:rsidRDefault="001E6A3D" w:rsidP="00894B6E">
      <w:pPr>
        <w:spacing w:before="120" w:after="180"/>
        <w:jc w:val="both"/>
        <w:rPr>
          <w:sz w:val="22"/>
          <w:szCs w:val="22"/>
          <w:lang w:val="en-CA"/>
        </w:rPr>
      </w:pPr>
      <w:r>
        <w:rPr>
          <w:sz w:val="22"/>
          <w:szCs w:val="22"/>
          <w:lang w:val="en-CA"/>
        </w:rPr>
        <w:br w:type="page"/>
      </w:r>
    </w:p>
    <w:p w14:paraId="2A30AB4D" w14:textId="078A7952" w:rsidR="00062142" w:rsidRPr="00894B6E" w:rsidRDefault="00062142" w:rsidP="00C80FD0">
      <w:pPr>
        <w:pStyle w:val="Heading3"/>
      </w:pPr>
      <w:bookmarkStart w:id="43" w:name="_Toc200032216"/>
      <w:bookmarkStart w:id="44" w:name="_Toc200032773"/>
      <w:bookmarkStart w:id="45" w:name="_Toc200032977"/>
      <w:bookmarkStart w:id="46" w:name="_Toc200033295"/>
      <w:bookmarkStart w:id="47" w:name="_Toc213704450"/>
      <w:bookmarkStart w:id="48" w:name="_Toc213704600"/>
      <w:bookmarkStart w:id="49" w:name="_Toc213704639"/>
      <w:bookmarkStart w:id="50" w:name="_Toc213704692"/>
      <w:bookmarkStart w:id="51" w:name="_Toc214456476"/>
      <w:bookmarkStart w:id="52" w:name="_Toc217216542"/>
      <w:r w:rsidRPr="00F22AC5">
        <w:lastRenderedPageBreak/>
        <w:t>Central Ventilation System</w:t>
      </w:r>
      <w:bookmarkEnd w:id="43"/>
      <w:bookmarkEnd w:id="44"/>
      <w:bookmarkEnd w:id="45"/>
      <w:bookmarkEnd w:id="46"/>
      <w:bookmarkEnd w:id="47"/>
      <w:bookmarkEnd w:id="48"/>
      <w:bookmarkEnd w:id="49"/>
      <w:bookmarkEnd w:id="50"/>
      <w:bookmarkEnd w:id="51"/>
      <w:bookmarkEnd w:id="52"/>
    </w:p>
    <w:p w14:paraId="47174ED6" w14:textId="2550E205" w:rsidR="000828A5" w:rsidRPr="00894B6E" w:rsidRDefault="003D0178" w:rsidP="00894B6E">
      <w:pPr>
        <w:spacing w:before="120" w:after="180"/>
        <w:jc w:val="both"/>
        <w:rPr>
          <w:noProof/>
        </w:rPr>
      </w:pPr>
      <w:r w:rsidRPr="00657716">
        <w:rPr>
          <w:noProof/>
        </w:rPr>
        <mc:AlternateContent>
          <mc:Choice Requires="wps">
            <w:drawing>
              <wp:anchor distT="45720" distB="45720" distL="114300" distR="114300" simplePos="0" relativeHeight="251679232" behindDoc="0" locked="0" layoutInCell="1" allowOverlap="1" wp14:anchorId="536C914F" wp14:editId="1B7693BA">
                <wp:simplePos x="0" y="0"/>
                <wp:positionH relativeFrom="margin">
                  <wp:posOffset>4601308</wp:posOffset>
                </wp:positionH>
                <wp:positionV relativeFrom="paragraph">
                  <wp:posOffset>-99548</wp:posOffset>
                </wp:positionV>
                <wp:extent cx="1799590" cy="1799590"/>
                <wp:effectExtent l="0" t="0" r="0" b="0"/>
                <wp:wrapSquare wrapText="bothSides"/>
                <wp:docPr id="16744235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1799590"/>
                        </a:xfrm>
                        <a:prstGeom prst="rect">
                          <a:avLst/>
                        </a:prstGeom>
                        <a:solidFill>
                          <a:srgbClr val="FFFFFF"/>
                        </a:solidFill>
                        <a:ln w="9525">
                          <a:noFill/>
                          <a:miter lim="800000"/>
                          <a:headEnd/>
                          <a:tailEnd/>
                        </a:ln>
                      </wps:spPr>
                      <wps:txbx>
                        <w:txbxContent>
                          <w:sdt>
                            <w:sdtPr>
                              <w:id w:val="1251385416"/>
                              <w:showingPlcHdr/>
                              <w:picture/>
                            </w:sdtPr>
                            <w:sdtContent>
                              <w:p w14:paraId="79108234" w14:textId="720B7BE6" w:rsidR="00657716" w:rsidRPr="00657716" w:rsidRDefault="00657716" w:rsidP="006C3FC4">
                                <w:pPr>
                                  <w:jc w:val="center"/>
                                </w:pPr>
                                <w:r w:rsidRPr="00657716">
                                  <w:rPr>
                                    <w:noProof/>
                                  </w:rPr>
                                  <w:drawing>
                                    <wp:inline distT="0" distB="0" distL="0" distR="0" wp14:anchorId="6BEBCD35" wp14:editId="54057FFA">
                                      <wp:extent cx="1524000" cy="1524000"/>
                                      <wp:effectExtent l="0" t="0" r="0" b="0"/>
                                      <wp:docPr id="18336058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6C914F" id="_x0000_s1030" type="#_x0000_t202" style="position:absolute;left:0;text-align:left;margin-left:362.3pt;margin-top:-7.85pt;width:141.7pt;height:141.7pt;z-index:25167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" stroked="f">
                <v:textbox>
                  <w:txbxContent>
                    <w:sdt>
                      <w:sdtPr>
                        <w:id w:val="1251385416"/>
                        <w:showingPlcHdr/>
                        <w:picture/>
                      </w:sdtPr>
                      <w:sdtContent>
                        <w:p w14:paraId="79108234" w14:textId="720B7BE6" w:rsidR="00657716" w:rsidRPr="00657716" w:rsidRDefault="00657716" w:rsidP="006C3FC4">
                          <w:pPr>
                            <w:jc w:val="center"/>
                          </w:pPr>
                          <w:r w:rsidRPr="00657716">
                            <w:rPr>
                              <w:noProof/>
                            </w:rPr>
                            <w:drawing>
                              <wp:inline distT="0" distB="0" distL="0" distR="0" wp14:anchorId="6BEBCD35" wp14:editId="54057FFA">
                                <wp:extent cx="1524000" cy="1524000"/>
                                <wp:effectExtent l="0" t="0" r="0" b="0"/>
                                <wp:docPr id="18336058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0828A5" w:rsidRPr="00466CE5">
        <w:rPr>
          <w:rFonts w:hint="eastAsia"/>
          <w:sz w:val="22"/>
          <w:szCs w:val="22"/>
          <w:u w:val="single"/>
          <w:lang w:eastAsia="zh-CN"/>
        </w:rPr>
        <w:t>Existing condition</w:t>
      </w:r>
      <w:r w:rsidR="000828A5">
        <w:rPr>
          <w:rFonts w:hint="eastAsia"/>
          <w:sz w:val="22"/>
          <w:szCs w:val="22"/>
          <w:u w:val="single"/>
          <w:lang w:eastAsia="zh-CN"/>
        </w:rPr>
        <w:t>:</w:t>
      </w:r>
      <w:r w:rsidR="000828A5" w:rsidRPr="000828A5">
        <w:rPr>
          <w:noProof/>
        </w:rPr>
        <w:t xml:space="preserve"> </w:t>
      </w:r>
    </w:p>
    <w:p w14:paraId="356B9485" w14:textId="3AB54F2D" w:rsidR="00062142" w:rsidRPr="00D110C5" w:rsidRDefault="00D110C5" w:rsidP="003E1B24">
      <w:pPr>
        <w:pStyle w:val="ContentA"/>
        <w:rPr>
          <w:rFonts w:eastAsiaTheme="minorEastAsia"/>
          <w:b/>
          <w:bCs/>
          <w:lang w:val="en-US" w:eastAsia="zh-CN"/>
        </w:rPr>
      </w:pPr>
      <w:r/>
      <w:r>
        <w:rPr>
          <w:u w:val="single"/>
        </w:rPr>
        <w:t>Rooftop MUA:</w:t>
      </w:r>
    </w:p>
    <w:p>
      <w:pPr>
        <w:pStyle w:val="ContentA"/>
      </w:pPr>
      <w:r/>
      <w:r>
        <w:t>Ventilation for the building is provided by One (1)make-up air (MUA) units, located in roof top, serving corridors and other public areas.</w:t>
      </w:r>
    </w:p>
    <w:p>
      <w:pPr>
        <w:pStyle w:val="ContentA"/>
      </w:pPr>
      <w:r/>
      <w:r>
        <w:rPr>
          <w:u w:val="single"/>
        </w:rPr>
        <w:t>1 central MUA w\ VFD + 2 MUA w VFD + Plate and frame heat exchangers:</w:t>
      </w:r>
    </w:p>
    <w:p>
      <w:pPr>
        <w:pStyle w:val="ContentA"/>
      </w:pPr>
      <w:r/>
      <w:r>
        <w:t>The building is equipped with one (1) central MUA unit located in the penthouse serving most residential floors, and three (3) fresh-air MUA units located in the ground-floor mechanical room serving common areas.</w:t>
      </w:r>
    </w:p>
    <w:p>
      <w:pPr>
        <w:pStyle w:val="ContentA"/>
      </w:pPr>
      <w:r/>
      <w:r>
        <w:t>The penthouse central MUA is equipped with a VFD, during the site visit it was observed operating at approximately 48 Hz (80%). The ground-floor MUA units include two units with VFDs;</w:t>
      </w:r>
    </w:p>
    <w:p>
      <w:pPr>
        <w:pStyle w:val="ContentA"/>
      </w:pPr>
      <w:r/>
      <w:r>
        <w:t>No occupancy-based scheduling or demand control was observed, three (3) fresh-air MUA units appear to operate at or near constant speed regardless of actual ventilation demand.</w:t>
      </w:r>
    </w:p>
    <w:p>
      <w:pPr>
        <w:pStyle w:val="ContentA"/>
      </w:pPr>
      <w:r/>
      <w:r>
        <w:t>All units are equipped with heating and cooling coils served by glycol loops connected to the primary heating and cooling systems through shell-and-tube heat exchangers. These heat exchangers are difficult to service, limiting maintainability and increasing long-term operational risk.</w:t>
      </w:r>
    </w:p>
    <w:p>
      <w:pPr>
        <w:pStyle w:val="ContentA"/>
      </w:pPr>
      <w:r/>
      <w:r>
        <w:t>The MUA systems were observed to be functionalwere originally installed circa 2004. Based on typical service life expectations for commercial ventilation equipment, the units are approaching the end of service life. While no immediate deficiencies were identified, the current configuration presents opportunities for improved control, energy efficiency, and future lifecycle upgrades.</w:t>
      </w:r>
    </w:p>
    <w:p>
      <w:pPr>
        <w:pStyle w:val="ContentA"/>
      </w:pPr>
      <w:r/>
      <w:r>
        <w:rPr>
          <w:u w:val="single"/>
        </w:rPr>
        <w:t>Plate and frame heat exchanger:</w:t>
      </w:r>
    </w:p>
    <w:p>
      <w:pPr>
        <w:pStyle w:val="ContentA"/>
      </w:pPr>
      <w:r/>
      <w:r>
        <w:t>All units are equipped with heating and cooling coils served by glycol loops connected to the primary heating and cooling systems through plate and frame heat exchanger. These heat exchangers are in general good conditions.</w:t>
      </w:r>
    </w:p>
    <w:p>
      <w:pPr>
        <w:pStyle w:val="ContentA"/>
      </w:pPr>
      <w:r/>
      <w:r>
        <w:rPr>
          <w:u w:val="single"/>
        </w:rPr>
        <w:t>AHU units with VFD capacity, but not integrate into BAS:</w:t>
      </w:r>
    </w:p>
    <w:p>
      <w:pPr>
        <w:pStyle w:val="ContentA"/>
      </w:pPr>
      <w:r/>
      <w:r>
        <w:t>Although the AHU units are in generally good mechanical condition, the building is not equipped with a centralized Building Automation System (BAS) to coordinate AHU operation with the rest of the mechanical systems.</w:t>
      </w:r>
    </w:p>
    <w:p>
      <w:pPr>
        <w:pStyle w:val="ContentA"/>
      </w:pPr>
      <w:r/>
      <w:r>
        <w:t>Integration of the existing VFD-controlled AHU units into a BAS would enable improved scheduling, supply air temperature reset, demand-based ventilation, and alarm monitoring. These enhancements would improve overall energy performance, operational oversight, and long-term system reliability.</w:t>
      </w:r>
    </w:p>
    <w:p>
      <w:pPr>
        <w:pStyle w:val="ContentA"/>
      </w:pPr>
      <w:r/>
      <w:r>
        <w:rPr>
          <w:u w:val="single"/>
        </w:rPr>
        <w:t>Hydronic MUA + good conditions:</w:t>
      </w:r>
    </w:p>
    <w:p>
      <w:pPr>
        <w:pStyle w:val="ContentA"/>
      </w:pPr>
      <w:r/>
      <w:r>
        <w:t>Supply-air temperatures and airflow patterns were generally consistent with normal operation. Hydronic heating coils are served from the building’s high-temperature heating loop. Overall, the MUA systems appear to be functioning as intended, with minor operational and control improvements possible to enhance performance and consistency.</w:t>
      </w:r>
    </w:p>
    <w:p>
      <w:pPr>
        <w:pStyle w:val="ContentA"/>
      </w:pPr>
      <w:r/>
      <w:r>
        <w:t>Although the MUA units are in generally fair mechanical condition, the building is not equipped with a centralized Building Automation System (BAS).</w:t>
      </w:r>
    </w:p>
    <w:p>
      <w:pPr>
        <w:pStyle w:val="ContentA"/>
      </w:pPr>
      <w:r/>
      <w:r>
        <w:t>Integration of the existing VFD-controlled MUA units into a BAS would enable improved scheduling, supply air temperature reset, demand-based ventilation, and alarm monitoring.</w:t>
      </w:r>
    </w:p>
    <w:p w14:paraId="6120EC6B" w14:textId="77777777" w:rsidR="000828A5" w:rsidRDefault="000828A5" w:rsidP="00894B6E">
      <w:pPr>
        <w:spacing w:before="120" w:after="180"/>
        <w:jc w:val="both"/>
        <w:rPr>
          <w:sz w:val="22"/>
          <w:szCs w:val="22"/>
        </w:rPr>
      </w:pPr>
    </w:p>
    <w:p w14:paraId="67946C41" w14:textId="77777777" w:rsidR="000828A5" w:rsidRDefault="000828A5" w:rsidP="00894B6E">
      <w:pPr>
        <w:spacing w:before="120" w:after="180"/>
        <w:jc w:val="both"/>
        <w:rPr>
          <w:sz w:val="22"/>
          <w:szCs w:val="22"/>
        </w:rPr>
      </w:pPr>
    </w:p>
    <w:p w14:paraId="620E945A" w14:textId="77777777" w:rsidR="00B42833" w:rsidRDefault="00B42833" w:rsidP="00894B6E">
      <w:pPr>
        <w:spacing w:before="120" w:after="180"/>
        <w:jc w:val="both"/>
        <w:rPr>
          <w:sz w:val="22"/>
          <w:szCs w:val="22"/>
        </w:rPr>
      </w:pPr>
    </w:p>
    <w:p w14:paraId="0D8AF923" w14:textId="77777777" w:rsidR="00B42833" w:rsidRPr="00062142" w:rsidRDefault="00B42833" w:rsidP="00894B6E">
      <w:pPr>
        <w:spacing w:before="120" w:after="180"/>
        <w:jc w:val="both"/>
        <w:rPr>
          <w:sz w:val="22"/>
          <w:szCs w:val="22"/>
        </w:rPr>
      </w:pPr>
    </w:p>
    <w:p w14:paraId="1BDCDDEC" w14:textId="7520727F" w:rsidR="00062142" w:rsidRPr="00894B6E" w:rsidRDefault="00062142" w:rsidP="00C80FD0">
      <w:pPr>
        <w:pStyle w:val="Heading3"/>
      </w:pPr>
      <w:bookmarkStart w:id="54" w:name="_Toc200032217"/>
      <w:bookmarkStart w:id="55" w:name="_Toc200032774"/>
      <w:bookmarkStart w:id="56" w:name="_Toc200032978"/>
      <w:bookmarkStart w:id="57" w:name="_Toc200033296"/>
      <w:bookmarkStart w:id="58" w:name="_Toc213704451"/>
      <w:bookmarkStart w:id="59" w:name="_Toc213704601"/>
      <w:bookmarkStart w:id="60" w:name="_Toc213704640"/>
      <w:bookmarkStart w:id="61" w:name="_Toc213704693"/>
      <w:bookmarkStart w:id="62" w:name="_Toc214456477"/>
      <w:bookmarkStart w:id="63" w:name="_Toc217216543"/>
      <w:r w:rsidRPr="00F22AC5">
        <w:t>DHW System</w:t>
      </w:r>
      <w:bookmarkEnd w:id="54"/>
      <w:bookmarkEnd w:id="55"/>
      <w:bookmarkEnd w:id="56"/>
      <w:bookmarkEnd w:id="57"/>
      <w:bookmarkEnd w:id="58"/>
      <w:bookmarkEnd w:id="59"/>
      <w:bookmarkEnd w:id="60"/>
      <w:bookmarkEnd w:id="61"/>
      <w:bookmarkEnd w:id="62"/>
      <w:bookmarkEnd w:id="63"/>
    </w:p>
    <w:p w14:paraId="7EB8400C" w14:textId="78D56DFD" w:rsidR="000828A5" w:rsidRDefault="001E6A3D" w:rsidP="00894B6E">
      <w:pPr>
        <w:spacing w:before="120" w:after="180"/>
        <w:jc w:val="both"/>
        <w:rPr>
          <w:noProof/>
        </w:rPr>
      </w:pPr>
      <w:r w:rsidRPr="00657716">
        <w:rPr>
          <w:noProof/>
        </w:rPr>
        <mc:AlternateContent>
          <mc:Choice Requires="wps">
            <w:drawing>
              <wp:anchor distT="45720" distB="45720" distL="114300" distR="114300" simplePos="0" relativeHeight="251681280" behindDoc="0" locked="0" layoutInCell="1" allowOverlap="1" wp14:anchorId="55A2B250" wp14:editId="3719976B">
                <wp:simplePos x="0" y="0"/>
                <wp:positionH relativeFrom="margin">
                  <wp:posOffset>4602480</wp:posOffset>
                </wp:positionH>
                <wp:positionV relativeFrom="paragraph">
                  <wp:posOffset>-81280</wp:posOffset>
                </wp:positionV>
                <wp:extent cx="1799590" cy="1799590"/>
                <wp:effectExtent l="0" t="0" r="0" b="0"/>
                <wp:wrapSquare wrapText="bothSides"/>
                <wp:docPr id="117487926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1799590"/>
                        </a:xfrm>
                        <a:prstGeom prst="rect">
                          <a:avLst/>
                        </a:prstGeom>
                        <a:solidFill>
                          <a:srgbClr val="FFFFFF"/>
                        </a:solidFill>
                        <a:ln w="9525">
                          <a:noFill/>
                          <a:miter lim="800000"/>
                          <a:headEnd/>
                          <a:tailEnd/>
                        </a:ln>
                      </wps:spPr>
                      <wps:txbx>
                        <w:txbxContent>
                          <w:sdt>
                            <w:sdtPr>
                              <w:id w:val="-1784408341"/>
                              <w:showingPlcHdr/>
                              <w:picture/>
                            </w:sdtPr>
                            <w:sdtContent>
                              <w:p w14:paraId="64476E4F" w14:textId="23C2725D" w:rsidR="00657716" w:rsidRDefault="00657716" w:rsidP="006C3FC4">
                                <w:pPr>
                                  <w:jc w:val="center"/>
                                </w:pPr>
                                <w:r>
                                  <w:rPr>
                                    <w:noProof/>
                                  </w:rPr>
                                  <w:drawing>
                                    <wp:inline distT="0" distB="0" distL="0" distR="0" wp14:anchorId="6FF47D90" wp14:editId="59C98A10">
                                      <wp:extent cx="1524000" cy="1524000"/>
                                      <wp:effectExtent l="0" t="0" r="0" b="0"/>
                                      <wp:docPr id="4171306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A2B250" id="_x0000_s1031" type="#_x0000_t202" style="position:absolute;left:0;text-align:left;margin-left:362.4pt;margin-top:-6.4pt;width:141.7pt;height:141.7pt;z-index:251681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" stroked="f">
                <v:textbox>
                  <w:txbxContent>
                    <w:sdt>
                      <w:sdtPr>
                        <w:id w:val="-1784408341"/>
                        <w:showingPlcHdr/>
                        <w:picture/>
                      </w:sdtPr>
                      <w:sdtContent>
                        <w:p w14:paraId="64476E4F" w14:textId="23C2725D" w:rsidR="00657716" w:rsidRDefault="00657716" w:rsidP="006C3FC4">
                          <w:pPr>
                            <w:jc w:val="center"/>
                          </w:pPr>
                          <w:r>
                            <w:rPr>
                              <w:noProof/>
                            </w:rPr>
                            <w:drawing>
                              <wp:inline distT="0" distB="0" distL="0" distR="0" wp14:anchorId="6FF47D90" wp14:editId="59C98A10">
                                <wp:extent cx="1524000" cy="1524000"/>
                                <wp:effectExtent l="0" t="0" r="0" b="0"/>
                                <wp:docPr id="4171306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0828A5" w:rsidRPr="00466CE5">
        <w:rPr>
          <w:rFonts w:hint="eastAsia"/>
          <w:sz w:val="22"/>
          <w:szCs w:val="22"/>
          <w:u w:val="single"/>
          <w:lang w:eastAsia="zh-CN"/>
        </w:rPr>
        <w:t>Existing condition</w:t>
      </w:r>
      <w:r w:rsidR="000828A5">
        <w:rPr>
          <w:rFonts w:hint="eastAsia"/>
          <w:sz w:val="22"/>
          <w:szCs w:val="22"/>
          <w:u w:val="single"/>
          <w:lang w:eastAsia="zh-CN"/>
        </w:rPr>
        <w:t>:</w:t>
      </w:r>
      <w:r w:rsidR="000828A5" w:rsidRPr="000828A5">
        <w:rPr>
          <w:noProof/>
        </w:rPr>
        <w:t xml:space="preserve"> </w:t>
      </w:r>
    </w:p>
    <w:p w14:paraId="4DE8D182" w14:textId="316C64DD" w:rsidR="003E1B24" w:rsidRDefault="00D110C5" w:rsidP="003E1B24">
      <w:pPr>
        <w:pStyle w:val="ContentA"/>
      </w:pPr>
      <w:r/>
      <w:r>
        <w:rPr>
          <w:u w:val="single"/>
        </w:rPr>
        <w:t>Central DHW boilers plant:</w:t>
      </w:r>
    </w:p>
    <w:p>
      <w:pPr>
        <w:pStyle w:val="ContentA"/>
      </w:pPr>
      <w:r/>
      <w:r>
        <w:t>Domestic hot water is generated in the central mechanical room, located in PentHouse by (number of DHW boiler)gas-fired boiler.</w:t>
      </w:r>
    </w:p>
    <w:p>
      <w:pPr>
        <w:pStyle w:val="ContentA"/>
      </w:pPr>
      <w:r/>
      <w:r>
        <w:rPr>
          <w:u w:val="single"/>
        </w:rPr>
        <w:t>Atmospheric DHW Boiler:</w:t>
      </w:r>
    </w:p>
    <w:p>
      <w:pPr>
        <w:pStyle w:val="ContentA"/>
      </w:pPr>
      <w:r/>
      <w:r>
        <w:t>(Number) atmospheric DHW boilers, each rated at approximately (Capacity) MBH, install in around (Year). Supply temperature was approximately {supply_temp}°F with return at {return_temp}°F.</w:t>
      </w:r>
    </w:p>
    <w:p>
      <w:pPr>
        <w:pStyle w:val="ContentA"/>
      </w:pPr>
      <w:r/>
      <w:r>
        <w:rPr>
          <w:u w:val="single"/>
        </w:rPr>
        <w:t>Indirect storage tank:</w:t>
      </w:r>
    </w:p>
    <w:p>
      <w:pPr>
        <w:pStyle w:val="ContentA"/>
      </w:pPr>
      <w:r/>
      <w:r>
        <w:t>Two (2) indirect storage tank was observed, located at the main boiler room and is heated via DHW boiler. The tank was observed to be in good mechanical condition.</w:t>
      </w:r>
    </w:p>
    <w:p>
      <w:pPr>
        <w:pStyle w:val="ContentA"/>
      </w:pPr>
      <w:r/>
      <w:r>
        <w:rPr>
          <w:u w:val="single"/>
        </w:rPr>
        <w:t>Mechanical Mixing valves:</w:t>
      </w:r>
    </w:p>
    <w:p>
      <w:pPr>
        <w:pStyle w:val="ContentA"/>
      </w:pPr>
      <w:r/>
      <w:r>
        <w:t>Thermostatic mixing valves set to approximately 120°F were observed and appeared to be in good mechanical condition.</w:t>
      </w:r>
    </w:p>
    <w:p>
      <w:pPr>
        <w:pStyle w:val="ContentA"/>
      </w:pPr>
      <w:r/>
      <w:r>
        <w:rPr>
          <w:u w:val="single"/>
        </w:rPr>
        <w:t>DHW balancing issue+ Future optimization BAS:</w:t>
      </w:r>
    </w:p>
    <w:p>
      <w:pPr>
        <w:pStyle w:val="ContentA"/>
      </w:pPr>
      <w:r/>
      <w:r>
        <w:t>Domestic hot water complaints were reported in the West Tower during peak demand periods (approximately 8:00 AM and 6:00 PM), particularly in the mid and upper zones. Lower zone performance was reported to be stable during these periods.</w:t>
      </w:r>
    </w:p>
    <w:p>
      <w:pPr>
        <w:pStyle w:val="ContentA"/>
      </w:pPr>
      <w:r/>
      <w:r>
        <w:t>Site review confirmed that DHW boiler capacity is adequate and that storage tank and mixing valve setpoints are operating within normal ranges. Based on these observations, the issue is not related to insufficient boiler capacity or control setpoints.</w:t>
      </w:r>
    </w:p>
    <w:p>
      <w:pPr>
        <w:pStyle w:val="ContentA"/>
      </w:pPr>
      <w:r/>
      <w:r>
        <w:t>The temperature drop during peak demand may be associated with storage tank sizing relative to peak draw, zoning distribution imbalance, or recirculation performance in upper zones</w:t>
      </w:r>
    </w:p>
    <w:p>
      <w:pPr>
        <w:pStyle w:val="ContentA"/>
      </w:pPr>
      <w:r/>
      <w:r>
        <w:t>Further review of storage volume, recirculation flow rates, and zoning configuration is recommended to confirm root cause.</w:t>
      </w:r>
    </w:p>
    <w:p w14:paraId="5D73EB31" w14:textId="3E0D3317" w:rsidR="002D7F98" w:rsidRPr="003E1B24" w:rsidRDefault="002D7F98" w:rsidP="003E1B24">
      <w:pPr>
        <w:pStyle w:val="ContentA"/>
        <w:rPr>
          <w:b/>
          <w:bCs/>
        </w:rPr>
      </w:pPr>
    </w:p>
    <w:p w14:paraId="0BF86624" w14:textId="77777777" w:rsidR="000828A5" w:rsidRDefault="000828A5" w:rsidP="00894B6E">
      <w:pPr>
        <w:spacing w:before="120" w:after="180"/>
        <w:jc w:val="both"/>
        <w:rPr>
          <w:sz w:val="22"/>
          <w:szCs w:val="22"/>
        </w:rPr>
      </w:pPr>
    </w:p>
    <w:p w14:paraId="650540A9" w14:textId="15251593" w:rsidR="009C4E93" w:rsidRDefault="009C4E93" w:rsidP="00894B6E">
      <w:pPr>
        <w:spacing w:before="120" w:after="180"/>
        <w:jc w:val="both"/>
        <w:rPr>
          <w:sz w:val="22"/>
          <w:szCs w:val="22"/>
        </w:rPr>
      </w:pPr>
    </w:p>
    <w:p w14:paraId="14437D8F" w14:textId="495113C7" w:rsidR="00B072E4" w:rsidRDefault="00B072E4" w:rsidP="00894B6E">
      <w:pPr>
        <w:spacing w:before="120" w:after="180"/>
        <w:jc w:val="both"/>
        <w:rPr>
          <w:sz w:val="22"/>
          <w:szCs w:val="22"/>
        </w:rPr>
      </w:pPr>
      <w:r>
        <w:rPr>
          <w:sz w:val="22"/>
          <w:szCs w:val="22"/>
        </w:rPr>
        <w:br w:type="page"/>
      </w:r>
    </w:p>
    <w:p w14:paraId="0C108205" w14:textId="679752D5" w:rsidR="001B5D7B" w:rsidRPr="00894B6E" w:rsidRDefault="00062142" w:rsidP="00C80FD0">
      <w:pPr>
        <w:pStyle w:val="Heading3"/>
      </w:pPr>
      <w:bookmarkStart w:id="64" w:name="_Toc200032218"/>
      <w:bookmarkStart w:id="65" w:name="_Toc200032775"/>
      <w:bookmarkStart w:id="66" w:name="_Toc200032979"/>
      <w:bookmarkStart w:id="67" w:name="_Toc200033297"/>
      <w:bookmarkStart w:id="68" w:name="_Toc213704452"/>
      <w:bookmarkStart w:id="69" w:name="_Toc213704602"/>
      <w:bookmarkStart w:id="70" w:name="_Toc213704641"/>
      <w:bookmarkStart w:id="71" w:name="_Toc213704694"/>
      <w:bookmarkStart w:id="72" w:name="_Toc214456478"/>
      <w:bookmarkStart w:id="73" w:name="_Toc217216544"/>
      <w:r w:rsidRPr="00F22AC5">
        <w:lastRenderedPageBreak/>
        <w:t>Miscellaneous</w:t>
      </w:r>
      <w:bookmarkEnd w:id="64"/>
      <w:bookmarkEnd w:id="65"/>
      <w:bookmarkEnd w:id="66"/>
      <w:bookmarkEnd w:id="67"/>
      <w:bookmarkEnd w:id="68"/>
      <w:bookmarkEnd w:id="69"/>
      <w:bookmarkEnd w:id="70"/>
      <w:bookmarkEnd w:id="71"/>
      <w:bookmarkEnd w:id="72"/>
      <w:bookmarkEnd w:id="73"/>
    </w:p>
    <w:p w14:paraId="0936AF10" w14:textId="3C79E0CE" w:rsidR="00062142" w:rsidRPr="00207DDB" w:rsidRDefault="00335C37" w:rsidP="00894B6E">
      <w:pPr>
        <w:spacing w:before="120" w:after="180"/>
        <w:jc w:val="both"/>
        <w:rPr>
          <w:sz w:val="22"/>
          <w:szCs w:val="22"/>
          <w:u w:val="single"/>
          <w:lang w:eastAsia="zh-CN"/>
        </w:rPr>
      </w:pPr>
      <w:r w:rsidRPr="00657716">
        <w:rPr>
          <w:noProof/>
          <w:sz w:val="22"/>
          <w:szCs w:val="22"/>
        </w:rPr>
        <mc:AlternateContent>
          <mc:Choice Requires="wps">
            <w:drawing>
              <wp:anchor distT="45720" distB="45720" distL="114300" distR="114300" simplePos="0" relativeHeight="251689472" behindDoc="0" locked="0" layoutInCell="1" allowOverlap="1" wp14:anchorId="19814E53" wp14:editId="0B553342">
                <wp:simplePos x="0" y="0"/>
                <wp:positionH relativeFrom="margin">
                  <wp:posOffset>4572000</wp:posOffset>
                </wp:positionH>
                <wp:positionV relativeFrom="paragraph">
                  <wp:posOffset>4472305</wp:posOffset>
                </wp:positionV>
                <wp:extent cx="1799590" cy="1799590"/>
                <wp:effectExtent l="0" t="0" r="0" b="0"/>
                <wp:wrapSquare wrapText="bothSides"/>
                <wp:docPr id="91305247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1799590"/>
                        </a:xfrm>
                        <a:prstGeom prst="rect">
                          <a:avLst/>
                        </a:prstGeom>
                        <a:solidFill>
                          <a:srgbClr val="FFFFFF"/>
                        </a:solidFill>
                        <a:ln w="9525">
                          <a:noFill/>
                          <a:miter lim="800000"/>
                          <a:headEnd/>
                          <a:tailEnd/>
                        </a:ln>
                      </wps:spPr>
                      <wps:txbx>
                        <w:txbxContent>
                          <w:sdt>
                            <w:sdtPr>
                              <w:id w:val="2146318872"/>
                              <w:showingPlcHdr/>
                              <w:picture/>
                            </w:sdtPr>
                            <w:sdtContent>
                              <w:p w14:paraId="789EEBD3" w14:textId="77777777" w:rsidR="00335C37" w:rsidRDefault="00335C37" w:rsidP="00335C37">
                                <w:r>
                                  <w:rPr>
                                    <w:noProof/>
                                  </w:rPr>
                                  <w:drawing>
                                    <wp:inline distT="0" distB="0" distL="0" distR="0" wp14:anchorId="75C67B9E" wp14:editId="5A8153D5">
                                      <wp:extent cx="1524000" cy="1524000"/>
                                      <wp:effectExtent l="0" t="0" r="0" b="0"/>
                                      <wp:docPr id="6182874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814E53" id="_x0000_s1032" type="#_x0000_t202" style="position:absolute;left:0;text-align:left;margin-left:5in;margin-top:352.15pt;width:141.7pt;height:141.7pt;z-index:251689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" stroked="f">
                <v:textbox>
                  <w:txbxContent>
                    <w:sdt>
                      <w:sdtPr>
                        <w:id w:val="2146318872"/>
                        <w:showingPlcHdr/>
                        <w:picture/>
                      </w:sdtPr>
                      <w:sdtContent>
                        <w:p w14:paraId="789EEBD3" w14:textId="77777777" w:rsidR="00335C37" w:rsidRDefault="00335C37" w:rsidP="00335C37">
                          <w:r>
                            <w:rPr>
                              <w:noProof/>
                            </w:rPr>
                            <w:drawing>
                              <wp:inline distT="0" distB="0" distL="0" distR="0" wp14:anchorId="75C67B9E" wp14:editId="5A8153D5">
                                <wp:extent cx="1524000" cy="1524000"/>
                                <wp:effectExtent l="0" t="0" r="0" b="0"/>
                                <wp:docPr id="6182874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B072E4" w:rsidRPr="00657716">
        <w:rPr>
          <w:noProof/>
          <w:sz w:val="22"/>
          <w:szCs w:val="22"/>
        </w:rPr>
        <mc:AlternateContent>
          <mc:Choice Requires="wps">
            <w:drawing>
              <wp:anchor distT="45720" distB="45720" distL="114300" distR="114300" simplePos="0" relativeHeight="251687424" behindDoc="0" locked="0" layoutInCell="1" allowOverlap="1" wp14:anchorId="3EAB2890" wp14:editId="6D72DEE8">
                <wp:simplePos x="0" y="0"/>
                <wp:positionH relativeFrom="margin">
                  <wp:posOffset>4600575</wp:posOffset>
                </wp:positionH>
                <wp:positionV relativeFrom="paragraph">
                  <wp:posOffset>2439670</wp:posOffset>
                </wp:positionV>
                <wp:extent cx="1799590" cy="1799590"/>
                <wp:effectExtent l="0" t="0" r="0" b="0"/>
                <wp:wrapSquare wrapText="bothSides"/>
                <wp:docPr id="198502264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1799590"/>
                        </a:xfrm>
                        <a:prstGeom prst="rect">
                          <a:avLst/>
                        </a:prstGeom>
                        <a:solidFill>
                          <a:srgbClr val="FFFFFF"/>
                        </a:solidFill>
                        <a:ln w="9525">
                          <a:noFill/>
                          <a:miter lim="800000"/>
                          <a:headEnd/>
                          <a:tailEnd/>
                        </a:ln>
                      </wps:spPr>
                      <wps:txbx>
                        <w:txbxContent>
                          <w:sdt>
                            <w:sdtPr>
                              <w:id w:val="-68342029"/>
                              <w:showingPlcHdr/>
                              <w:picture/>
                            </w:sdtPr>
                            <w:sdtContent>
                              <w:p w14:paraId="3C6C26D5" w14:textId="77777777" w:rsidR="00B072E4" w:rsidRDefault="00B072E4" w:rsidP="00B072E4">
                                <w:r>
                                  <w:rPr>
                                    <w:noProof/>
                                  </w:rPr>
                                  <w:drawing>
                                    <wp:inline distT="0" distB="0" distL="0" distR="0" wp14:anchorId="446327EF" wp14:editId="2AFFE806">
                                      <wp:extent cx="1524000" cy="1524000"/>
                                      <wp:effectExtent l="0" t="0" r="0" b="0"/>
                                      <wp:docPr id="2867622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AB2890" id="_x0000_s1033" type="#_x0000_t202" style="position:absolute;left:0;text-align:left;margin-left:362.25pt;margin-top:192.1pt;width:141.7pt;height:141.7pt;z-index:251687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" stroked="f">
                <v:textbox>
                  <w:txbxContent>
                    <w:sdt>
                      <w:sdtPr>
                        <w:id w:val="-68342029"/>
                        <w:showingPlcHdr/>
                        <w:picture/>
                      </w:sdtPr>
                      <w:sdtContent>
                        <w:p w14:paraId="3C6C26D5" w14:textId="77777777" w:rsidR="00B072E4" w:rsidRDefault="00B072E4" w:rsidP="00B072E4">
                          <w:r>
                            <w:rPr>
                              <w:noProof/>
                            </w:rPr>
                            <w:drawing>
                              <wp:inline distT="0" distB="0" distL="0" distR="0" wp14:anchorId="446327EF" wp14:editId="2AFFE806">
                                <wp:extent cx="1524000" cy="1524000"/>
                                <wp:effectExtent l="0" t="0" r="0" b="0"/>
                                <wp:docPr id="2867622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657716" w:rsidRPr="00657716">
        <w:rPr>
          <w:noProof/>
          <w:sz w:val="22"/>
          <w:szCs w:val="22"/>
        </w:rPr>
        <mc:AlternateContent>
          <mc:Choice Requires="wps">
            <w:drawing>
              <wp:anchor distT="45720" distB="45720" distL="114300" distR="114300" simplePos="0" relativeHeight="251683328" behindDoc="0" locked="0" layoutInCell="1" allowOverlap="1" wp14:anchorId="3A2F3AD4" wp14:editId="406BBFFB">
                <wp:simplePos x="0" y="0"/>
                <wp:positionH relativeFrom="margin">
                  <wp:align>right</wp:align>
                </wp:positionH>
                <wp:positionV relativeFrom="paragraph">
                  <wp:posOffset>182880</wp:posOffset>
                </wp:positionV>
                <wp:extent cx="1800000" cy="1800000"/>
                <wp:effectExtent l="0" t="0" r="0" b="0"/>
                <wp:wrapSquare wrapText="bothSides"/>
                <wp:docPr id="119077975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718711368"/>
                              <w:showingPlcHdr/>
                              <w:picture/>
                            </w:sdtPr>
                            <w:sdtContent>
                              <w:p w14:paraId="7DCBD452" w14:textId="3C7C5457" w:rsidR="00657716" w:rsidRDefault="00657716">
                                <w:r>
                                  <w:rPr>
                                    <w:noProof/>
                                  </w:rPr>
                                  <w:drawing>
                                    <wp:inline distT="0" distB="0" distL="0" distR="0" wp14:anchorId="47CCC082" wp14:editId="77922402">
                                      <wp:extent cx="1524000" cy="1524000"/>
                                      <wp:effectExtent l="0" t="0" r="0" b="0"/>
                                      <wp:docPr id="168336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F3AD4" id="_x0000_s1034" type="#_x0000_t202" style="position:absolute;left:0;text-align:left;margin-left:90.55pt;margin-top:14.4pt;width:141.75pt;height:141.75pt;z-index:251683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" stroked="f">
                <v:textbox>
                  <w:txbxContent>
                    <w:sdt>
                      <w:sdtPr>
                        <w:id w:val="718711368"/>
                        <w:showingPlcHdr/>
                        <w:picture/>
                      </w:sdtPr>
                      <w:sdtContent>
                        <w:p w14:paraId="7DCBD452" w14:textId="3C7C5457" w:rsidR="00657716" w:rsidRDefault="00657716">
                          <w:r>
                            <w:rPr>
                              <w:noProof/>
                            </w:rPr>
                            <w:drawing>
                              <wp:inline distT="0" distB="0" distL="0" distR="0" wp14:anchorId="47CCC082" wp14:editId="77922402">
                                <wp:extent cx="1524000" cy="1524000"/>
                                <wp:effectExtent l="0" t="0" r="0" b="0"/>
                                <wp:docPr id="168336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207DDB" w:rsidRPr="00466CE5">
        <w:rPr>
          <w:rFonts w:hint="eastAsia"/>
          <w:sz w:val="22"/>
          <w:szCs w:val="22"/>
          <w:u w:val="single"/>
          <w:lang w:eastAsia="zh-CN"/>
        </w:rPr>
        <w:t>Existing</w:t>
      </w:r>
      <w:r w:rsidR="00207DDB">
        <w:rPr>
          <w:sz w:val="22"/>
          <w:szCs w:val="22"/>
          <w:u w:val="single"/>
          <w:lang w:eastAsia="zh-CN"/>
        </w:rPr>
        <w:t xml:space="preserve"> </w:t>
      </w:r>
      <w:r w:rsidR="00207DDB" w:rsidRPr="00466CE5">
        <w:rPr>
          <w:rFonts w:hint="eastAsia"/>
          <w:sz w:val="22"/>
          <w:szCs w:val="22"/>
          <w:u w:val="single"/>
          <w:lang w:eastAsia="zh-CN"/>
        </w:rPr>
        <w:t>condition:</w:t>
      </w:r>
    </w:p>
    <w:p w14:paraId="0E0F8218" w14:textId="77777777" w:rsidR="003E1B24" w:rsidRPr="003E1B24" w:rsidRDefault="003E1B24" w:rsidP="003E1B24">
      <w:pPr>
        <w:pStyle w:val="ContentA"/>
        <w:rPr>
          <w:rFonts w:eastAsiaTheme="minorEastAsia"/>
          <w:b/>
          <w:bCs/>
          <w:lang w:eastAsia="zh-CN"/>
        </w:rPr>
      </w:pPr>
      <w:r/>
      <w:r>
        <w:rPr>
          <w:u w:val="single"/>
        </w:rPr>
        <w:t>Lighting condition and controls:</w:t>
      </w:r>
    </w:p>
    <w:p>
      <w:pPr>
        <w:pStyle w:val="ContentA"/>
      </w:pPr>
      <w:r/>
      <w:r>
        <w:t>Lighting throughout the building is generally in good working order. Common areas, corridors, and mechanical rooms appear to be fully equipped with LED. No widespread outages were observed during the walkthrough, and the overall lighting levels were appropriate for the building’s use. Further savings may be available through the use of occupancy-based controls in selected low-traffic areas. Or installing light control in the parking area.</w:t>
      </w:r>
    </w:p>
    <w:p>
      <w:pPr>
        <w:pStyle w:val="ContentA"/>
      </w:pPr>
      <w:r/>
      <w:r>
        <w:rPr>
          <w:u w:val="single"/>
        </w:rPr>
        <w:t>Envelope Condition (Good):</w:t>
      </w:r>
    </w:p>
    <w:p>
      <w:pPr>
        <w:pStyle w:val="ContentA"/>
      </w:pPr>
      <w:r/>
      <w:r>
        <w:t>The building envelope appears to be in generally good condition, with no significant signs of air leakage or deterioration observed at the time of the site visit. Envelope components appear to be performing as intended.</w:t>
      </w:r>
    </w:p>
    <w:p>
      <w:pPr>
        <w:pStyle w:val="ContentA"/>
      </w:pPr>
      <w:r/>
      <w:r>
        <w:rPr>
          <w:u w:val="single"/>
        </w:rPr>
        <w:t>Window condition (good):</w:t>
      </w:r>
    </w:p>
    <w:p>
      <w:pPr>
        <w:pStyle w:val="ContentA"/>
      </w:pPr>
      <w:r/>
      <w:r>
        <w:t>The building is equipped with double-pane windows with generally intact seals and caulking, providing effective air sealing and thermal performance. No significant air infiltration issues were observed during the site visit</w:t>
      </w:r>
    </w:p>
    <w:p>
      <w:pPr>
        <w:pStyle w:val="ContentA"/>
      </w:pPr>
      <w:r/>
      <w:r>
        <w:rPr>
          <w:u w:val="single"/>
        </w:rPr>
        <w:t>Garage ventilation (Has CO controls):</w:t>
      </w:r>
    </w:p>
    <w:p>
      <w:pPr>
        <w:pStyle w:val="ContentA"/>
      </w:pPr>
      <w:r/>
      <w:r>
        <w:t>The parking garage is served by a mechanical ventilation system controlled by carbon monoxide (CO) sensors. Exhaust fans start and stop in response to measured CO levels, providing demand-based operation and reducing unnecessary runtime during periods of low vehicle activity. The garage fans and control system appeared to be functioning normally, with no obvious mechanical deficiencies reported.</w:t>
      </w:r>
    </w:p>
    <w:p>
      <w:pPr>
        <w:pStyle w:val="ContentA"/>
      </w:pPr>
      <w:r/>
      <w:r>
        <w:rPr>
          <w:u w:val="single"/>
        </w:rPr>
        <w:t>Unheated garage:</w:t>
      </w:r>
    </w:p>
    <w:p>
      <w:pPr>
        <w:pStyle w:val="ContentA"/>
      </w:pPr>
      <w:r/>
      <w:r>
        <w:t>The building includes an unheated parking garage, which is typical for buildings of this age. No dedicated space-heating system was observed, and garage temperatures are allowed to fluctuate with outdoor conditions.</w:t>
      </w:r>
    </w:p>
    <w:p>
      <w:pPr>
        <w:pStyle w:val="ContentA"/>
      </w:pPr>
      <w:r/>
      <w:r>
        <w:rPr>
          <w:u w:val="single"/>
        </w:rPr>
        <w:t>Has VFD on Booster Pump:</w:t>
      </w:r>
    </w:p>
    <w:p>
      <w:pPr>
        <w:pStyle w:val="ContentA"/>
      </w:pPr>
      <w:r/>
      <w:r>
        <w:t>The building is served by a packaged domestic water booster pump system equipped with variable frequency drives (VFDs). The booster pack modulates pump speed in response to system demand, maintaining stable water pressure throughout the building while reducing unnecessary energy consumption during low-demand periods. The booster pump system was observed to be operating normally at the time of the site visit, with no abnormal noise, vibration, or visible mechanical deficiencies noted</w:t>
      </w:r>
    </w:p>
    <w:p>
      <w:pPr>
        <w:pStyle w:val="ContentA"/>
      </w:pPr>
      <w:r/>
      <w:r>
        <w:rPr>
          <w:u w:val="single"/>
        </w:rPr>
        <w:t>Electric ramp heating:</w:t>
      </w:r>
    </w:p>
    <w:p>
      <w:pPr>
        <w:pStyle w:val="ContentA"/>
      </w:pPr>
      <w:r/>
      <w:r>
        <w:t>The exterior ramp heating system is hydronic ramp heating and is used to maintain safe, ice-free conditions during winter months. No operational issues were observed with the ramp heating system at the time of the visit. Control improvements may be possible by converting the electric ramp heating system to a hydronic system, where feasible, to reduce electrical energy consumption while maintaining winter safety performance</w:t>
      </w:r>
    </w:p>
    <w:p>
      <w:pPr>
        <w:pStyle w:val="ContentA"/>
      </w:pPr>
      <w:r/>
      <w:r>
        <w:rPr>
          <w:u w:val="single"/>
        </w:rPr>
        <w:t>Natural Gas Generator:</w:t>
      </w:r>
    </w:p>
    <w:p>
      <w:pPr>
        <w:pStyle w:val="ContentA"/>
      </w:pPr>
      <w:r/>
      <w:r>
        <w:t>The building is equipped with a natural gas emergency generator to provide backup power to designated life-safety and essential systems during utility outages. The generator is connected to the building’s natural gas supply, eliminating the need for on-site fuel storage. Regular inspection, operational testing, and preventive maintenance are required to ensure system reliability and compliance with applicable electrical and fire safety regulations.</w:t>
      </w:r>
    </w:p>
    <w:p>
      <w:pPr>
        <w:pStyle w:val="ContentA"/>
      </w:pPr>
      <w:r/>
      <w:r>
        <w:rPr>
          <w:u w:val="single"/>
        </w:rPr>
        <w:t>No Dectron unit for swimming pool:</w:t>
      </w:r>
    </w:p>
    <w:p>
      <w:pPr>
        <w:pStyle w:val="ContentA"/>
      </w:pPr>
      <w:r/>
      <w:r>
        <w:t>The indoor pool area is served by a hydronic MUA located in M floor, providing ventilation, dehumidification, and space conditioning. The unit is designed to control humidity levels, maintain indoor air quality, and prevent condensation-related deterioration within the pool enclosure</w:t>
      </w:r>
    </w:p>
    <w:p w14:paraId="1D2ADD9A" w14:textId="05AF987F" w:rsidR="00676E06" w:rsidRDefault="003E1B24" w:rsidP="00486746">
      <w:pPr>
        <w:spacing w:before="120" w:after="180"/>
        <w:jc w:val="both"/>
        <w:rPr>
          <w:sz w:val="22"/>
          <w:szCs w:val="22"/>
        </w:rPr>
      </w:pPr>
      <w:r w:rsidRPr="003E1B24">
        <w:rPr>
          <w:rFonts w:eastAsia="Times New Roman"/>
          <w:sz w:val="22"/>
          <w:szCs w:val="22"/>
          <w:lang w:val="en-CA"/>
        </w:rPr>
        <w:t> </w:t>
      </w:r>
      <w:r w:rsidR="00676E06">
        <w:rPr>
          <w:sz w:val="22"/>
          <w:szCs w:val="22"/>
        </w:rPr>
        <w:br w:type="page"/>
      </w:r>
    </w:p>
    <w:p w14:paraId="52CF32D3" w14:textId="34012DDC" w:rsidR="00AB2D31" w:rsidRPr="00F64080" w:rsidRDefault="00AB2D31" w:rsidP="00E27F6C">
      <w:pPr>
        <w:pStyle w:val="Heading1"/>
      </w:pPr>
      <w:bookmarkStart w:id="74" w:name="_Toc204416176"/>
      <w:bookmarkStart w:id="75" w:name="_Toc214456479"/>
      <w:bookmarkStart w:id="76" w:name="_Toc217216545"/>
      <w:r w:rsidRPr="2E41D337">
        <w:lastRenderedPageBreak/>
        <w:t>Energy Conservation Measures</w:t>
      </w:r>
      <w:bookmarkEnd w:id="74"/>
      <w:bookmarkEnd w:id="75"/>
      <w:bookmarkEnd w:id="76"/>
      <w:r w:rsidRPr="2E41D337">
        <w:t xml:space="preserve"> </w:t>
      </w:r>
    </w:p>
    <w:p w14:paraId="6ADE2CC9" w14:textId="2EFB90D9" w:rsidR="00031E22" w:rsidRPr="00CE385F" w:rsidRDefault="00CE385F" w:rsidP="00CE385F">
      <w:pPr>
        <w:pStyle w:val="Heading2"/>
        <w:spacing w:before="100" w:beforeAutospacing="1" w:after="100" w:afterAutospacing="1"/>
        <w:jc w:val="both"/>
        <w:rPr>
          <w:b/>
          <w:bCs/>
          <w:sz w:val="22"/>
          <w:szCs w:val="22"/>
        </w:rPr>
      </w:pPr>
      <w:r/>
      <w:r>
        <w:t>Measure 1 – Install New Building Automation System (BAS)</w:t>
      </w:r>
    </w:p>
    <w:p>
      <w:pPr>
        <w:pStyle w:val="SectionSubtitle"/>
      </w:pPr>
      <w:r/>
      <w:r>
        <w:t>Existing Conditions:</w:t>
      </w:r>
    </w:p>
    <w:p>
      <w:pPr>
        <w:pStyle w:val="ContentA"/>
        <w:jc w:val="both"/>
      </w:pPr>
      <w:r/>
      <w:r>
        <w:t>The existing HVAC mechanical systems—including MUAs, exhaust fans, heating boilers, DHW plant, cooling equipment, and pumps—are controlled manually or via basic local thermostats and temperature sensors. There is minimal outdoor-air reset, limited boiler sequencing, and no centralized scheduling or monitoring. Equipment often operates during unoccupied periods, leading to excessive energy use and chronic overheating.</w:t>
      </w:r>
    </w:p>
    <w:p>
      <w:pPr>
        <w:pStyle w:val="SectionSubtitle"/>
      </w:pPr>
      <w:r/>
      <w:r>
        <w:t>Retrofit Conditions:</w:t>
      </w:r>
    </w:p>
    <w:p>
      <w:pPr>
        <w:pStyle w:val="ContentA"/>
        <w:jc w:val="both"/>
      </w:pPr>
      <w:r/>
      <w:r>
        <w:t>It is recommended to install a centralized BAS to control all major HVAC systems. The BAS would provide occupancy-based scheduling, outdoor-temperature reset for boilers, zone-level temperature modulation, real-time monitoring, remote access, and alarm notifications. Improved control will reduce unnecessary run time, lower energy consumption, and improve comfort while reducing maintenance costs through better diagnostics. Utility incentives for advanced building controls can further improve project economics, with typical paybacks on the order of 3–4 years.</w:t>
      </w:r>
    </w:p>
    <w:p>
      <w:pPr>
        <w:pStyle w:val="ContentA"/>
        <w:jc w:val="both"/>
      </w:pPr>
      <w:r/>
      <w:r>
        <w:t>*Where applicable, IESO incentives and Enbridge incentives for central heating system efficiency upgrades may be available and could help improve overall project economics. Additional information regarding current incentive programs can be found on Mann Engineering’s website:</w:t>
      </w:r>
    </w:p>
    <w:p>
      <w:pPr>
        <w:pStyle w:val="ContentA"/>
        <w:jc w:val="both"/>
      </w:pPr>
      <w:r/>
      <w:r>
        <w:t>https://www.mannengineering.com/100-000-enbridge-incentive</w:t>
      </w:r>
    </w:p>
    <w:p>
      <w:pPr>
        <w:pStyle w:val="SectionSubtitle"/>
      </w:pPr>
      <w:r/>
      <w:r>
        <w:t>Key Inputs:</w:t>
      </w:r>
    </w:p>
    <w:p>
      <w:pPr>
        <w:pStyle w:val="ContentA"/>
        <w:jc w:val="both"/>
      </w:pPr>
      <w:r/>
      <w:r>
        <w:t>Category: BAS / Controls</w:t>
      </w:r>
    </w:p>
    <w:p>
      <w:pPr>
        <w:pStyle w:val="ContentA"/>
      </w:pPr>
      <w:r>
        <w:br w:type="page"/>
      </w:r>
    </w:p>
    <w:p>
      <w:pPr>
        <w:pStyle w:val="Heading2"/>
      </w:pPr>
      <w:r/>
      <w:r>
        <w:t>Measure 2 – Boiler Plant Optimization &amp; Hydronic Balancing</w:t>
      </w:r>
    </w:p>
    <w:p>
      <w:pPr>
        <w:pStyle w:val="SectionSubtitle"/>
      </w:pPr>
      <w:r/>
      <w:r>
        <w:t>Existing Conditions:</w:t>
      </w:r>
    </w:p>
    <w:p>
      <w:pPr>
        <w:pStyle w:val="ContentA"/>
        <w:jc w:val="both"/>
      </w:pPr>
      <w:r/>
      <w:r>
        <w:t>The central heating plant consists of eight (8) condensing boilers installed circa 2014. Although the boilers are designed for high-efficiency condensing operation, the system is currently operated with elevated supply-water temperatures, with observed setpoints typically in the range of approximately 140°F to 150°F. Based on operator feedback, these aggressive setpoints are maintained to satisfy the heating demands of the Make-Up Air (MUA) units, which share the primary heating loop, and to compensate for localized flow restrictions within the distribution piping.</w:t>
      </w:r>
    </w:p>
    <w:p>
      <w:pPr>
        <w:pStyle w:val="ContentA"/>
        <w:jc w:val="both"/>
      </w:pPr>
      <w:r/>
      <w:r>
        <w:t>Under these operating conditions, return-water temperatures are likely elevated for much of the heating season, limiting the boilers’ ability to operate in condensing mode and effectively reducing efficiency to non-condensing levels. The existing hydronic configuration does not provide sufficient separation between the higher-temperature MUAloads and the lower-temperature building heating loop, restricting the ability to reset supply temperatures independently.</w:t>
      </w:r>
    </w:p>
    <w:p>
      <w:pPr>
        <w:pStyle w:val="SectionSubtitle"/>
      </w:pPr>
      <w:r/>
      <w:r>
        <w:t>Retrofit Conditions:</w:t>
      </w:r>
    </w:p>
    <w:p>
      <w:pPr>
        <w:pStyle w:val="ContentA"/>
        <w:jc w:val="both"/>
      </w:pPr>
      <w:r/>
      <w:r>
        <w:t>Mann recommends pursuing boiler plant optimization through the Enbridge Gas Boiler Optimization Pilot Program. This program supports optimization of existing boiler plants through a phased approach rather than equipment replacement. The initial phase includes a detailed engineering assessment, funded by the program, to evaluate system flow characteristics, control limitations, and hydronic configuration.</w:t>
      </w:r>
    </w:p>
    <w:p>
      <w:pPr>
        <w:pStyle w:val="ContentA"/>
        <w:jc w:val="both"/>
      </w:pPr>
      <w:r/>
      <w:r>
        <w:t>Based on the assessment findings, the retrofit scope may include hydronic separation between the MUA and building heating loops, corrective system balancing to address flow restrictions, and optimization of BAS control strategies. These measures would allow the boiler outdoor-air reset curve to be lowered while maintaining adequate MUA heating, enabling return-water temperatures to drop into the condensing range.</w:t>
      </w:r>
    </w:p>
    <w:p>
      <w:pPr>
        <w:pStyle w:val="ContentA"/>
        <w:jc w:val="both"/>
      </w:pPr>
      <w:r/>
      <w:r>
        <w:t>This approach restores the boiler plant closer to its intended design performance, increases seasonal efficiency, and maximizes the value of the existing assets without the capital cost of boiler replacement.</w:t>
      </w:r>
    </w:p>
    <w:p>
      <w:pPr>
        <w:pStyle w:val="SectionSubtitle"/>
      </w:pPr>
      <w:r/>
      <w:r>
        <w:t>Key Inputs:</w:t>
      </w:r>
    </w:p>
    <w:p>
      <w:pPr>
        <w:pStyle w:val="ContentA"/>
        <w:jc w:val="both"/>
      </w:pPr>
      <w:r/>
      <w:r>
        <w:t>Category: Boiler / Plant</w:t>
      </w:r>
    </w:p>
    <w:p>
      <w:pPr>
        <w:pStyle w:val="ContentA"/>
      </w:pPr>
      <w:r>
        <w:br w:type="page"/>
      </w:r>
    </w:p>
    <w:p>
      <w:pPr>
        <w:pStyle w:val="Heading2"/>
      </w:pPr>
      <w:r/>
      <w:r>
        <w:t>Measure 3 – Primary–Secondary Boiler and Hydronic Loop Reconfiguration (Primary loop + WSHP loop + DHW loop)</w:t>
      </w:r>
    </w:p>
    <w:p>
      <w:pPr>
        <w:pStyle w:val="SectionSubtitle"/>
      </w:pPr>
      <w:r/>
      <w:r>
        <w:t>Existing Conditions:</w:t>
      </w:r>
    </w:p>
    <w:p>
      <w:pPr>
        <w:pStyle w:val="ContentA"/>
        <w:jc w:val="both"/>
      </w:pPr>
      <w:r/>
      <w:r>
        <w:t>The existing piping arrangement separates the WSHP loop, primary heating loop, and domestic hot water (DHW) loop into independent hydronic systems, each served by dedicated boilers and pumping configurations. The primary heating loop operates at higher temperatures for space heating, the WSHP loop operates at lower temperatures, and the DHW system functions on a separate loop without hydraulic or control integration. This configuration increases system complexity and limits opportunities for load diversity, heat recovery, and coordinated temperature optimization. During shoulder seasons, independent loop operation can contribute to boiler short cycling, elevated supply temperatures, and reduced overall plant efficiency.</w:t>
      </w:r>
    </w:p>
    <w:p>
      <w:pPr>
        <w:pStyle w:val="SectionSubtitle"/>
      </w:pPr>
      <w:r/>
      <w:r>
        <w:t>Retrofit Conditions:</w:t>
      </w:r>
    </w:p>
    <w:p>
      <w:pPr>
        <w:pStyle w:val="ContentA"/>
        <w:jc w:val="both"/>
      </w:pPr>
      <w:r/>
      <w:r>
        <w:t>It is recommended to evaluate reconfiguring the WSHP loop, primary heating loop, and DHW piping into a coordinated Primary–Secondary (P-S) hydronic arrangement. Under a P-S configuration, a central boiler primary loop would maintain controlled supply temperatures while secondary loops draw only the required flow and temperature for each load. This arrangement provides hydraulic separation, allows differentiated temperature control for high- and low-temperature systems, improves outdoor-air reset effectiveness, and reduces short cycling. Improved integration may also enhance return-water temperature control, supporting more efficient boiler operation. When implemented in conjunction with condensing boiler upgrades, this redesign may allow optimization of boiler staging and potential reduction in total boiler count, thereby lowering long-term maintenance complexity and operating costs. Further engineering review is required to confirm detailed hydraulic configuration, load diversity assumptions, and control sequencing strategy.</w:t>
      </w:r>
    </w:p>
    <w:p>
      <w:pPr>
        <w:pStyle w:val="ContentA"/>
        <w:jc w:val="both"/>
      </w:pPr>
      <w:r/>
      <w:r>
        <w:t>*Where applicable, IESO incentives and Enbridge incentives for central heating system efficiency upgrades may be available and could help improve overall project economics.</w:t>
      </w:r>
    </w:p>
    <w:p>
      <w:pPr>
        <w:pStyle w:val="ContentA"/>
        <w:jc w:val="both"/>
      </w:pPr>
      <w:r/>
      <w:r>
        <w:t>Additional information regarding current incentive programs can be found on Mann Engineering’s website:</w:t>
      </w:r>
    </w:p>
    <w:p>
      <w:pPr>
        <w:pStyle w:val="ContentA"/>
        <w:jc w:val="both"/>
      </w:pPr>
      <w:r/>
      <w:r>
        <w:t>https://www.mannengineering.com/100-000-enbridge-incentive</w:t>
      </w:r>
    </w:p>
    <w:p>
      <w:pPr>
        <w:pStyle w:val="SectionSubtitle"/>
      </w:pPr>
      <w:r/>
      <w:r>
        <w:t>Key Inputs:</w:t>
      </w:r>
    </w:p>
    <w:p>
      <w:pPr>
        <w:pStyle w:val="ContentA"/>
        <w:jc w:val="both"/>
      </w:pPr>
      <w:r/>
      <w:r>
        <w:t>Category: Hydronic Loops</w:t>
      </w:r>
    </w:p>
    <w:p>
      <w:pPr>
        <w:pStyle w:val="ContentA"/>
      </w:pPr>
      <w:r>
        <w:br w:type="page"/>
      </w:r>
    </w:p>
    <w:p>
      <w:pPr>
        <w:pStyle w:val="Heading2"/>
      </w:pPr>
      <w:r/>
      <w:r>
        <w:t>Measure 4 – Replace Pool AHU and Exhaust Fan with Dry-O-Tron Unit</w:t>
      </w:r>
    </w:p>
    <w:p>
      <w:pPr>
        <w:pStyle w:val="SectionSubtitle"/>
      </w:pPr>
      <w:r/>
      <w:r>
        <w:t>Existing Conditions:</w:t>
      </w:r>
    </w:p>
    <w:p>
      <w:pPr>
        <w:pStyle w:val="ContentA"/>
        <w:jc w:val="both"/>
      </w:pPr>
      <w:r/>
      <w:r>
        <w:t>The swimming pool area is currently served by a conventional air-handling unit and separate exhaust fan. Humidity control is limited, and there is no integrated heat recovery between exhaust and supply air. This can lead to higher space heating loads, condensation issues and comfort complaints in the pool area.</w:t>
      </w:r>
    </w:p>
    <w:p>
      <w:pPr>
        <w:pStyle w:val="SectionSubtitle"/>
      </w:pPr>
      <w:r/>
      <w:r>
        <w:t>Retrofit Conditions:</w:t>
      </w:r>
    </w:p>
    <w:p>
      <w:pPr>
        <w:pStyle w:val="ContentA"/>
        <w:jc w:val="both"/>
      </w:pPr>
      <w:r/>
      <w:r>
        <w:t>It is recommended to replace the existing pool AHU and exhaust fan with a packaged dehumidification unit such as a Dry-O-Tron. This type of system combines dehumidification, space heating and exhaust heat recovery in a single unit, controlling humidity and pool water temperature to defined setpoints. Recovered heat can be used to warm supply air or pool water, reducing overall energy consumption. Detailed engineering is required to size the unit and confirm ductwork and structural requirements.</w:t>
      </w:r>
    </w:p>
    <w:p>
      <w:pPr>
        <w:pStyle w:val="SectionSubtitle"/>
      </w:pPr>
      <w:r/>
      <w:r>
        <w:t>Key Inputs:</w:t>
      </w:r>
    </w:p>
    <w:p>
      <w:pPr>
        <w:pStyle w:val="ContentA"/>
        <w:jc w:val="both"/>
      </w:pPr>
      <w:r/>
      <w:r>
        <w:t>Category: Other / Misc</w:t>
      </w:r>
    </w:p>
    <w:p>
      <w:pPr>
        <w:pStyle w:val="ContentA"/>
      </w:pPr>
      <w:r>
        <w:br w:type="page"/>
      </w:r>
    </w:p>
    <w:p>
      <w:pPr>
        <w:pStyle w:val="Heading2"/>
      </w:pPr>
      <w:r/>
      <w:r>
        <w:t>Measure 5 – EV Charging Stations</w:t>
      </w:r>
    </w:p>
    <w:p>
      <w:pPr>
        <w:pStyle w:val="SectionSubtitle"/>
      </w:pPr>
      <w:r/>
      <w:r>
        <w:t>Existing Conditions:</w:t>
      </w:r>
    </w:p>
    <w:p>
      <w:pPr>
        <w:pStyle w:val="ContentA"/>
        <w:jc w:val="both"/>
      </w:pPr>
      <w:r/>
      <w:r>
        <w:t>Electric vehicle (EV) ownership is expected to grow substantially over the next decade, and many multi-residential and commercial buildings currently lack dedicated EV charging infrastructure for residents, staff, or visitors</w:t>
      </w:r>
    </w:p>
    <w:p>
      <w:pPr>
        <w:pStyle w:val="SectionSubtitle"/>
      </w:pPr>
      <w:r/>
      <w:r>
        <w:t>Retrofit Conditions:</w:t>
      </w:r>
    </w:p>
    <w:p>
      <w:pPr>
        <w:pStyle w:val="ContentA"/>
        <w:jc w:val="both"/>
      </w:pPr>
      <w:r/>
      <w:r>
        <w:t>Upgrading through the Trade‑In Program is recommended to replace outdated units with OCPP‑networked TAR‑M chargers, providing managed access, usage metering, and load balancing. Early participants benefit from reduced capital cost, including no‑cost upgrades for the first two owners, along with ongoing carbon‑credit rebates of $0.03–$0.05/kWh.</w:t>
      </w:r>
    </w:p>
    <w:p>
      <w:pPr>
        <w:pStyle w:val="ContentA"/>
        <w:jc w:val="both"/>
      </w:pPr>
      <w:r/>
      <w:r>
        <w:t>*Additional information regarding current incentive programs can be found on Mann Engineering’s website:</w:t>
      </w:r>
    </w:p>
    <w:p>
      <w:pPr>
        <w:pStyle w:val="ContentA"/>
        <w:jc w:val="both"/>
      </w:pPr>
      <w:r/>
      <w:r>
        <w:t>https://www.mannengineering.com/</w:t>
      </w:r>
    </w:p>
    <w:p>
      <w:pPr>
        <w:pStyle w:val="SectionSubtitle"/>
      </w:pPr>
      <w:r/>
      <w:r>
        <w:t>Key Inputs:</w:t>
      </w:r>
    </w:p>
    <w:p>
      <w:pPr>
        <w:pStyle w:val="ContentA"/>
        <w:jc w:val="both"/>
      </w:pPr>
      <w:r/>
      <w:r>
        <w:t>Category: Other / Misc</w:t>
      </w:r>
    </w:p>
    <w:p w14:paraId="56B4EF02" w14:textId="507C1225" w:rsidR="00D67607" w:rsidRDefault="00D67607" w:rsidP="00894B6E">
      <w:pPr>
        <w:spacing w:before="120" w:after="180"/>
        <w:jc w:val="both"/>
        <w:rPr>
          <w:sz w:val="22"/>
          <w:szCs w:val="22"/>
        </w:rPr>
      </w:pPr>
      <w:r>
        <w:rPr>
          <w:sz w:val="22"/>
          <w:szCs w:val="22"/>
        </w:rPr>
        <w:br w:type="page"/>
      </w:r>
    </w:p>
    <w:p w14:paraId="227C88C8" w14:textId="77777777" w:rsidR="00D67607" w:rsidRPr="00E27F6C" w:rsidRDefault="00D67607" w:rsidP="00E27F6C">
      <w:pPr>
        <w:pStyle w:val="Quote"/>
        <w:rPr>
          <w:lang w:eastAsia="zh-CN"/>
        </w:rPr>
      </w:pPr>
      <w:bookmarkStart w:id="78" w:name="_Toc214456487"/>
      <w:bookmarkStart w:id="79" w:name="_Toc217216546"/>
      <w:r w:rsidRPr="00E27F6C">
        <w:lastRenderedPageBreak/>
        <w:t xml:space="preserve">Appendix </w:t>
      </w:r>
      <w:r w:rsidRPr="00E27F6C">
        <w:rPr>
          <w:rFonts w:hint="eastAsia"/>
          <w:lang w:eastAsia="zh-CN"/>
        </w:rPr>
        <w:t>A</w:t>
      </w:r>
      <w:r w:rsidRPr="00E27F6C">
        <w:t xml:space="preserve"> – ASHRAE Level II Energy Audit Proposal</w:t>
      </w:r>
      <w:bookmarkEnd w:id="78"/>
      <w:bookmarkEnd w:id="79"/>
    </w:p>
    <w:p w14:paraId="7FE54AE6" w14:textId="60E1EA05" w:rsidR="00AE73E5" w:rsidRPr="00AE73E5" w:rsidRDefault="00AE73E5" w:rsidP="00894B6E">
      <w:pPr>
        <w:spacing w:before="120" w:after="180"/>
        <w:jc w:val="both"/>
        <w:rPr>
          <w:b/>
          <w:bCs/>
          <w:sz w:val="22"/>
          <w:szCs w:val="22"/>
          <w:lang w:eastAsia="zh-CN"/>
        </w:rPr>
      </w:pPr>
      <w:r w:rsidRPr="00AE73E5">
        <w:rPr>
          <w:rFonts w:hint="eastAsia"/>
          <w:b/>
          <w:bCs/>
          <w:sz w:val="22"/>
          <w:szCs w:val="22"/>
          <w:lang w:eastAsia="zh-CN"/>
        </w:rPr>
        <w:t>Next step:</w:t>
      </w:r>
    </w:p>
    <w:p w14:paraId="7227E6E3" w14:textId="77777777" w:rsidR="000125BF" w:rsidRPr="000125BF" w:rsidRDefault="000125BF" w:rsidP="000125BF">
      <w:pPr>
        <w:spacing w:before="120" w:after="180"/>
        <w:jc w:val="both"/>
        <w:rPr>
          <w:sz w:val="22"/>
          <w:szCs w:val="22"/>
          <w:lang w:val="en-CA"/>
        </w:rPr>
      </w:pPr>
      <w:r w:rsidRPr="000125BF">
        <w:rPr>
          <w:sz w:val="22"/>
          <w:szCs w:val="22"/>
          <w:lang w:val="en-CA"/>
        </w:rPr>
        <w:t>As the recommended next step following this ASHRAE Level I Energy Audit, Mann Engineering proposes completing a comprehensive ASHRAE Level II Energy Audit Report. This enhanced study provides a deeper technical analysis of the building’s mechanical and electrical systems and develops project-specific cost, savings, and payback models to support informed capital planning. Please refer to the proposal on the following page for our detailed quotation.</w:t>
      </w:r>
    </w:p>
    <w:p w14:paraId="7FD19882" w14:textId="77777777" w:rsidR="000125BF" w:rsidRPr="000125BF" w:rsidRDefault="000125BF" w:rsidP="000125BF">
      <w:pPr>
        <w:spacing w:before="120" w:after="180"/>
        <w:jc w:val="both"/>
        <w:rPr>
          <w:sz w:val="22"/>
          <w:szCs w:val="22"/>
          <w:lang w:val="en-CA"/>
        </w:rPr>
      </w:pPr>
      <w:r w:rsidRPr="000125BF">
        <w:rPr>
          <w:sz w:val="22"/>
          <w:szCs w:val="22"/>
          <w:lang w:val="en-CA"/>
        </w:rPr>
        <w:t>The ASHRAE Level II Audit includes:</w:t>
      </w:r>
    </w:p>
    <w:p w14:paraId="26D4B1C8" w14:textId="77777777" w:rsidR="000125BF" w:rsidRPr="000125BF" w:rsidRDefault="000125BF">
      <w:pPr>
        <w:numPr>
          <w:ilvl w:val="0"/>
          <w:numId w:val="12"/>
        </w:numPr>
        <w:spacing w:before="120" w:after="180"/>
        <w:jc w:val="both"/>
        <w:rPr>
          <w:sz w:val="22"/>
          <w:szCs w:val="22"/>
          <w:lang w:val="en-CA"/>
        </w:rPr>
      </w:pPr>
      <w:r w:rsidRPr="000125BF">
        <w:rPr>
          <w:b/>
          <w:bCs/>
          <w:sz w:val="22"/>
          <w:szCs w:val="22"/>
          <w:lang w:val="en-CA"/>
        </w:rPr>
        <w:t>Detailed analysis of utility bills and consumption trends</w:t>
      </w:r>
    </w:p>
    <w:p w14:paraId="48B5178D" w14:textId="77777777" w:rsidR="000125BF" w:rsidRPr="000125BF" w:rsidRDefault="000125BF">
      <w:pPr>
        <w:numPr>
          <w:ilvl w:val="0"/>
          <w:numId w:val="12"/>
        </w:numPr>
        <w:spacing w:before="120" w:after="180"/>
        <w:jc w:val="both"/>
        <w:rPr>
          <w:sz w:val="22"/>
          <w:szCs w:val="22"/>
          <w:lang w:val="en-CA"/>
        </w:rPr>
      </w:pPr>
      <w:r w:rsidRPr="000125BF">
        <w:rPr>
          <w:b/>
          <w:bCs/>
          <w:sz w:val="22"/>
          <w:szCs w:val="22"/>
          <w:lang w:val="en-CA"/>
        </w:rPr>
        <w:t>Engineering-based cost estimates for recommended measures</w:t>
      </w:r>
    </w:p>
    <w:p w14:paraId="66556A84" w14:textId="77777777" w:rsidR="000125BF" w:rsidRPr="000125BF" w:rsidRDefault="000125BF">
      <w:pPr>
        <w:numPr>
          <w:ilvl w:val="0"/>
          <w:numId w:val="12"/>
        </w:numPr>
        <w:spacing w:before="120" w:after="180"/>
        <w:jc w:val="both"/>
        <w:rPr>
          <w:sz w:val="22"/>
          <w:szCs w:val="22"/>
          <w:lang w:val="en-CA"/>
        </w:rPr>
      </w:pPr>
      <w:r w:rsidRPr="000125BF">
        <w:rPr>
          <w:b/>
          <w:bCs/>
          <w:sz w:val="22"/>
          <w:szCs w:val="22"/>
          <w:lang w:val="en-CA"/>
        </w:rPr>
        <w:t>Modelled energy-saving calculations for each opportunity</w:t>
      </w:r>
    </w:p>
    <w:p w14:paraId="75E4322D" w14:textId="080BC60C" w:rsidR="000125BF" w:rsidRPr="000125BF" w:rsidRDefault="000125BF">
      <w:pPr>
        <w:numPr>
          <w:ilvl w:val="0"/>
          <w:numId w:val="12"/>
        </w:numPr>
        <w:spacing w:before="120" w:after="180"/>
        <w:jc w:val="both"/>
        <w:rPr>
          <w:sz w:val="22"/>
          <w:szCs w:val="22"/>
          <w:lang w:val="en-CA"/>
        </w:rPr>
      </w:pPr>
      <w:r w:rsidRPr="000125BF">
        <w:rPr>
          <w:b/>
          <w:bCs/>
          <w:sz w:val="22"/>
          <w:szCs w:val="22"/>
          <w:lang w:val="en-CA"/>
        </w:rPr>
        <w:t>Available incentive</w:t>
      </w:r>
      <w:r>
        <w:rPr>
          <w:b/>
          <w:bCs/>
          <w:sz w:val="22"/>
          <w:szCs w:val="22"/>
          <w:lang w:val="en-CA"/>
        </w:rPr>
        <w:t>s</w:t>
      </w:r>
      <w:r w:rsidRPr="000125BF">
        <w:rPr>
          <w:b/>
          <w:bCs/>
          <w:sz w:val="22"/>
          <w:szCs w:val="22"/>
          <w:lang w:val="en-CA"/>
        </w:rPr>
        <w:t xml:space="preserve"> estimat</w:t>
      </w:r>
      <w:r>
        <w:rPr>
          <w:b/>
          <w:bCs/>
          <w:sz w:val="22"/>
          <w:szCs w:val="22"/>
          <w:lang w:val="en-CA"/>
        </w:rPr>
        <w:t>e</w:t>
      </w:r>
      <w:r w:rsidRPr="000125BF">
        <w:rPr>
          <w:b/>
          <w:bCs/>
          <w:sz w:val="22"/>
          <w:szCs w:val="22"/>
          <w:lang w:val="en-CA"/>
        </w:rPr>
        <w:t xml:space="preserve"> from Enbridge and IESO</w:t>
      </w:r>
      <w:r>
        <w:rPr>
          <w:b/>
          <w:bCs/>
          <w:sz w:val="22"/>
          <w:szCs w:val="22"/>
          <w:lang w:val="en-CA"/>
        </w:rPr>
        <w:t xml:space="preserve"> </w:t>
      </w:r>
      <w:r w:rsidRPr="000125BF">
        <w:rPr>
          <w:b/>
          <w:bCs/>
          <w:sz w:val="22"/>
          <w:szCs w:val="22"/>
        </w:rPr>
        <w:t>Save on Energy</w:t>
      </w:r>
      <w:r>
        <w:rPr>
          <w:b/>
          <w:bCs/>
          <w:sz w:val="22"/>
          <w:szCs w:val="22"/>
        </w:rPr>
        <w:t xml:space="preserve"> Program.</w:t>
      </w:r>
    </w:p>
    <w:p w14:paraId="4E65DB96" w14:textId="7B5FA1D6" w:rsidR="000125BF" w:rsidRPr="000125BF" w:rsidRDefault="000125BF">
      <w:pPr>
        <w:numPr>
          <w:ilvl w:val="0"/>
          <w:numId w:val="12"/>
        </w:numPr>
        <w:spacing w:before="120" w:after="180"/>
        <w:jc w:val="both"/>
        <w:rPr>
          <w:sz w:val="22"/>
          <w:szCs w:val="22"/>
          <w:lang w:val="en-CA"/>
        </w:rPr>
      </w:pPr>
      <w:r w:rsidRPr="000125BF">
        <w:rPr>
          <w:b/>
          <w:bCs/>
          <w:sz w:val="22"/>
          <w:szCs w:val="22"/>
          <w:lang w:val="en-CA"/>
        </w:rPr>
        <w:t xml:space="preserve">Financial modelling, including payback periods and </w:t>
      </w:r>
      <w:r>
        <w:rPr>
          <w:b/>
          <w:bCs/>
          <w:sz w:val="22"/>
          <w:szCs w:val="22"/>
          <w:lang w:val="en-CA"/>
        </w:rPr>
        <w:t xml:space="preserve">cash flow </w:t>
      </w:r>
      <w:r w:rsidRPr="000125BF">
        <w:rPr>
          <w:b/>
          <w:bCs/>
          <w:sz w:val="22"/>
          <w:szCs w:val="22"/>
          <w:lang w:val="en-CA"/>
        </w:rPr>
        <w:t>analysis</w:t>
      </w:r>
    </w:p>
    <w:p w14:paraId="34A5F16B" w14:textId="77777777" w:rsidR="000125BF" w:rsidRPr="000125BF" w:rsidRDefault="000125BF" w:rsidP="000125BF">
      <w:pPr>
        <w:spacing w:before="120" w:after="180"/>
        <w:jc w:val="both"/>
        <w:rPr>
          <w:sz w:val="22"/>
          <w:szCs w:val="22"/>
          <w:lang w:val="en-CA"/>
        </w:rPr>
      </w:pPr>
      <w:r w:rsidRPr="000125BF">
        <w:rPr>
          <w:sz w:val="22"/>
          <w:szCs w:val="22"/>
          <w:lang w:val="en-CA"/>
        </w:rPr>
        <w:t>By combining technical evaluation with financial forecasting, the Level II Audit helps the client make more informed, evidence-based decisions regarding future capital projects and investment prioritization.</w:t>
      </w:r>
    </w:p>
    <w:p w14:paraId="2A3536C4" w14:textId="09366DE4" w:rsidR="00F81B1E" w:rsidRPr="00CD1EDC" w:rsidRDefault="00845959" w:rsidP="00845959">
      <w:pPr>
        <w:spacing w:before="120" w:after="180"/>
        <w:jc w:val="both"/>
        <w:rPr>
          <w:lang w:val="fr-CA"/>
        </w:rPr>
      </w:pPr>
      <w:r w:rsidRPr="00CD1EDC">
        <w:rPr>
          <w:lang w:val="fr-CA"/>
        </w:rPr>
        <w:t>.</w:t>
      </w:r>
      <w:r w:rsidR="00F81B1E" w:rsidRPr="00CD1EDC">
        <w:rPr>
          <w:lang w:val="fr-CA"/>
        </w:rPr>
        <w:br w:type="page"/>
      </w:r>
    </w:p>
    <w:p w14:paraId="28DD7583" w14:textId="77777777" w:rsidR="00845959" w:rsidRPr="00CD1EDC" w:rsidRDefault="00845959" w:rsidP="00DA60BC">
      <w:pPr>
        <w:rPr>
          <w:b/>
          <w:bCs/>
          <w:kern w:val="32"/>
          <w:lang w:val="fr-CA" w:eastAsia="zh-CN"/>
        </w:rPr>
        <w:sectPr w:rsidR="00845959" w:rsidRPr="00CD1EDC" w:rsidSect="00F81B1E">
          <w:headerReference w:type="default" r:id="rId14"/>
          <w:footerReference w:type="default" r:id="rId15"/>
          <w:pgSz w:w="12240" w:h="15840" w:code="1"/>
          <w:pgMar w:top="1440" w:right="1080" w:bottom="1440" w:left="1080" w:header="720" w:footer="720" w:gutter="0"/>
          <w:cols w:space="720"/>
          <w:docGrid w:linePitch="360"/>
        </w:sectPr>
      </w:pPr>
    </w:p>
    <w:p w14:paraId="3BEEEABD" w14:textId="564F6F40" w:rsidR="00BE03F7" w:rsidRPr="00CD1EDC" w:rsidRDefault="00BE03F7" w:rsidP="003057C6">
      <w:pPr>
        <w:widowControl w:val="0"/>
        <w:tabs>
          <w:tab w:val="left" w:pos="1573"/>
        </w:tabs>
        <w:autoSpaceDE w:val="0"/>
        <w:autoSpaceDN w:val="0"/>
        <w:spacing w:before="100"/>
        <w:ind w:left="1573" w:right="6581" w:hanging="1440"/>
        <w:rPr>
          <w:rFonts w:ascii="Calibri" w:eastAsiaTheme="minorEastAsia" w:hAnsi="Calibri" w:cs="Arial MT"/>
          <w:szCs w:val="22"/>
          <w:lang w:val="fr-CA" w:eastAsia="zh-CN"/>
        </w:rPr>
      </w:pPr>
      <w:r w:rsidRPr="00CD1EDC">
        <w:rPr>
          <w:rFonts w:ascii="Calibri" w:eastAsia="Arial MT" w:hAnsi="Arial MT" w:cs="Arial MT"/>
          <w:b/>
          <w:szCs w:val="22"/>
          <w:lang w:val="fr-CA"/>
        </w:rPr>
        <w:lastRenderedPageBreak/>
        <w:t>Attention:</w:t>
      </w:r>
      <w:r w:rsidRPr="00CD1EDC">
        <w:rPr>
          <w:rFonts w:ascii="Calibri" w:eastAsia="Arial MT" w:hAnsi="Arial MT" w:cs="Arial MT"/>
          <w:b/>
          <w:szCs w:val="22"/>
          <w:lang w:val="fr-CA"/>
        </w:rPr>
        <w:tab/>
      </w:r>
      <w:r w:rsidR="00D07847" w:rsidRPr="00CD1EDC">
        <w:rPr>
          <w:rFonts w:ascii="Calibri" w:eastAsiaTheme="minorEastAsia" w:hAnsi="Arial MT" w:cs="Arial MT" w:hint="eastAsia"/>
          <w:szCs w:val="22"/>
          <w:lang w:val="fr-CA" w:eastAsia="zh-CN"/>
        </w:rPr>
        <w:t>Charisma 1 &amp; 2 &amp; FS Property Management</w:t>
      </w:r>
      <w:r w:rsidR="00D07847" w:rsidRPr="00CD1EDC">
        <w:rPr>
          <w:rFonts w:ascii="Calibri" w:eastAsiaTheme="minorEastAsia" w:hAnsi="Arial MT" w:cs="Arial MT"/>
          <w:szCs w:val="22"/>
          <w:lang w:val="fr-CA" w:eastAsia="zh-CN"/>
        </w:rPr>
      </w:r>
      <w:r w:rsidR="00D07847" w:rsidRPr="00CD1EDC">
        <w:rPr>
          <w:rFonts w:ascii="Calibri" w:eastAsiaTheme="minorEastAsia" w:hAnsi="Arial MT" w:cs="Arial MT" w:hint="eastAsia"/>
          <w:szCs w:val="22"/>
          <w:lang w:val="fr-CA" w:eastAsia="zh-CN"/>
        </w:rPr>
      </w:r>
      <w:r w:rsidR="00F05BE8" w:rsidRPr="00CD1EDC">
        <w:rPr>
          <w:rFonts w:ascii="Calibri" w:eastAsiaTheme="minorEastAsia" w:hAnsi="Arial MT" w:cs="Arial MT" w:hint="eastAsia"/>
          <w:szCs w:val="22"/>
          <w:lang w:val="fr-CA" w:eastAsia="zh-CN"/>
        </w:rPr>
        <w:t xml:space="preserve"> (</w:t>
      </w:r>
      <w:r w:rsidR="00F05BE8" w:rsidRPr="00CD1EDC">
        <w:rPr>
          <w:rFonts w:ascii="Calibri" w:eastAsiaTheme="minorEastAsia" w:hAnsi="Arial MT" w:cs="Arial MT"/>
          <w:szCs w:val="22"/>
          <w:lang w:val="fr-CA" w:eastAsia="zh-CN"/>
        </w:rPr>
        <w:t>“</w:t>
      </w:r>
      <w:r w:rsidR="00F05BE8" w:rsidRPr="00CD1EDC">
        <w:rPr>
          <w:rFonts w:ascii="Calibri" w:eastAsiaTheme="minorEastAsia" w:hAnsi="Arial MT" w:cs="Arial MT" w:hint="eastAsia"/>
          <w:szCs w:val="22"/>
          <w:lang w:val="fr-CA" w:eastAsia="zh-CN"/>
        </w:rPr>
        <w:t>Client</w:t>
      </w:r>
      <w:r w:rsidR="00F05BE8" w:rsidRPr="00CD1EDC">
        <w:rPr>
          <w:rFonts w:ascii="Calibri" w:eastAsiaTheme="minorEastAsia" w:hAnsi="Arial MT" w:cs="Arial MT"/>
          <w:szCs w:val="22"/>
          <w:lang w:val="fr-CA" w:eastAsia="zh-CN"/>
        </w:rPr>
        <w:t>”</w:t>
      </w:r>
      <w:r w:rsidR="00F05BE8" w:rsidRPr="00CD1EDC">
        <w:rPr>
          <w:rFonts w:ascii="Calibri" w:eastAsiaTheme="minorEastAsia" w:hAnsi="Arial MT" w:cs="Arial MT" w:hint="eastAsia"/>
          <w:szCs w:val="22"/>
          <w:lang w:val="fr-CA" w:eastAsia="zh-CN"/>
        </w:rPr>
        <w:t>)</w:t>
      </w:r>
    </w:p>
    <w:p w14:paraId="57B02954" w14:textId="77777777" w:rsidR="00BE03F7" w:rsidRPr="00CD1EDC" w:rsidRDefault="00BE03F7" w:rsidP="003057C6">
      <w:pPr>
        <w:widowControl w:val="0"/>
        <w:autoSpaceDE w:val="0"/>
        <w:autoSpaceDN w:val="0"/>
        <w:spacing w:before="11"/>
        <w:rPr>
          <w:rFonts w:ascii="Calibri" w:eastAsia="Arial MT" w:hAnsi="Arial MT" w:cs="Arial MT"/>
          <w:sz w:val="23"/>
          <w:szCs w:val="16"/>
          <w:lang w:val="fr-CA"/>
        </w:rPr>
      </w:pPr>
    </w:p>
    <w:p w14:paraId="1C2E5F19" w14:textId="77777777" w:rsidR="00BE03F7" w:rsidRPr="00BE03F7" w:rsidRDefault="00BE03F7" w:rsidP="003057C6">
      <w:pPr>
        <w:widowControl w:val="0"/>
        <w:tabs>
          <w:tab w:val="left" w:pos="1573"/>
        </w:tabs>
        <w:autoSpaceDE w:val="0"/>
        <w:autoSpaceDN w:val="0"/>
        <w:spacing w:before="1"/>
        <w:ind w:left="130"/>
        <w:rPr>
          <w:rFonts w:ascii="Calibri" w:eastAsia="Calibri" w:hAnsi="Calibri" w:cs="Calibri"/>
        </w:rPr>
      </w:pPr>
      <w:bookmarkStart w:id="82" w:name="_Toc214456488"/>
      <w:r w:rsidRPr="00BE03F7">
        <w:rPr>
          <w:rFonts w:ascii="Calibri" w:eastAsia="Calibri" w:hAnsi="Calibri" w:cs="Calibri"/>
          <w:b/>
        </w:rPr>
        <w:t>From:</w:t>
      </w:r>
      <w:r w:rsidRPr="00BE03F7">
        <w:rPr>
          <w:rFonts w:ascii="Calibri" w:eastAsia="Calibri" w:hAnsi="Calibri" w:cs="Calibri"/>
          <w:b/>
        </w:rPr>
        <w:tab/>
      </w:r>
      <w:r w:rsidRPr="00BE03F7">
        <w:rPr>
          <w:rFonts w:ascii="Calibri" w:eastAsia="Calibri" w:hAnsi="Calibri" w:cs="Calibri"/>
        </w:rPr>
        <w:t>Wesley</w:t>
      </w:r>
      <w:r w:rsidRPr="00BE03F7">
        <w:rPr>
          <w:rFonts w:ascii="Calibri" w:eastAsia="Calibri" w:hAnsi="Calibri" w:cs="Calibri"/>
          <w:spacing w:val="-5"/>
        </w:rPr>
        <w:t xml:space="preserve"> </w:t>
      </w:r>
      <w:r w:rsidRPr="00BE03F7">
        <w:rPr>
          <w:rFonts w:ascii="Calibri" w:eastAsia="Calibri" w:hAnsi="Calibri" w:cs="Calibri"/>
        </w:rPr>
        <w:t>Mann,</w:t>
      </w:r>
      <w:r w:rsidRPr="00BE03F7">
        <w:rPr>
          <w:rFonts w:ascii="Calibri" w:eastAsia="Calibri" w:hAnsi="Calibri" w:cs="Calibri"/>
          <w:spacing w:val="-4"/>
        </w:rPr>
        <w:t xml:space="preserve"> </w:t>
      </w:r>
      <w:r w:rsidRPr="00BE03F7">
        <w:rPr>
          <w:rFonts w:ascii="Calibri" w:eastAsia="Calibri" w:hAnsi="Calibri" w:cs="Calibri"/>
        </w:rPr>
        <w:t>(</w:t>
      </w:r>
      <w:r w:rsidRPr="00BE03F7">
        <w:rPr>
          <w:rFonts w:ascii="Calibri" w:eastAsia="Calibri" w:hAnsi="Calibri" w:cs="Calibri"/>
          <w:color w:val="0000FF"/>
          <w:u w:val="single" w:color="0000FF"/>
        </w:rPr>
        <w:t>wmann@mannengineering.com</w:t>
      </w:r>
      <w:r w:rsidRPr="00BE03F7">
        <w:rPr>
          <w:rFonts w:ascii="Calibri" w:eastAsia="Calibri" w:hAnsi="Calibri" w:cs="Calibri"/>
        </w:rPr>
        <w:t>)</w:t>
      </w:r>
      <w:bookmarkEnd w:id="82"/>
    </w:p>
    <w:p w14:paraId="3A0304EB" w14:textId="77777777" w:rsidR="00BE03F7" w:rsidRPr="00BE03F7" w:rsidRDefault="00BE03F7" w:rsidP="003057C6">
      <w:pPr>
        <w:widowControl w:val="0"/>
        <w:autoSpaceDE w:val="0"/>
        <w:autoSpaceDN w:val="0"/>
        <w:spacing w:before="11"/>
        <w:rPr>
          <w:rFonts w:ascii="Calibri" w:eastAsia="Arial MT" w:hAnsi="Arial MT" w:cs="Arial MT"/>
          <w:sz w:val="23"/>
          <w:szCs w:val="16"/>
        </w:rPr>
      </w:pPr>
    </w:p>
    <w:p w14:paraId="20E0861D" w14:textId="25569346" w:rsidR="00BE03F7" w:rsidRPr="00BE03F7" w:rsidRDefault="00BE03F7" w:rsidP="003057C6">
      <w:pPr>
        <w:widowControl w:val="0"/>
        <w:tabs>
          <w:tab w:val="left" w:pos="1573"/>
        </w:tabs>
        <w:autoSpaceDE w:val="0"/>
        <w:autoSpaceDN w:val="0"/>
        <w:ind w:left="133"/>
        <w:rPr>
          <w:rFonts w:ascii="Calibri" w:eastAsiaTheme="minorEastAsia" w:hAnsi="Arial MT" w:cs="Arial MT" w:hint="eastAsia"/>
          <w:szCs w:val="22"/>
          <w:lang w:eastAsia="zh-CN"/>
        </w:rPr>
      </w:pPr>
      <w:r w:rsidRPr="00BE03F7">
        <w:rPr>
          <w:rFonts w:ascii="Calibri" w:eastAsia="Arial MT" w:hAnsi="Arial MT" w:cs="Arial MT"/>
          <w:b/>
          <w:szCs w:val="22"/>
        </w:rPr>
        <w:t>Date:</w:t>
      </w:r>
      <w:r w:rsidRPr="00BE03F7">
        <w:rPr>
          <w:rFonts w:ascii="Calibri" w:eastAsia="Arial MT" w:hAnsi="Arial MT" w:cs="Arial MT"/>
          <w:b/>
          <w:szCs w:val="22"/>
        </w:rPr>
        <w:tab/>
      </w:r>
      <w:r w:rsidR="00D07847" w:rsidRPr="00D07847">
        <w:rPr>
          <w:rFonts w:ascii="Calibri" w:eastAsiaTheme="minorEastAsia" w:hAnsi="Arial MT" w:cs="Arial MT"/>
          <w:szCs w:val="22"/>
          <w:lang w:eastAsia="zh-CN"/>
        </w:rPr>
        <w:t>Feb-26-2026</w:t>
      </w:r>
    </w:p>
    <w:p w14:paraId="6085B8BC" w14:textId="77777777" w:rsidR="00BE03F7" w:rsidRPr="00BE03F7" w:rsidRDefault="00BE03F7" w:rsidP="003057C6">
      <w:pPr>
        <w:widowControl w:val="0"/>
        <w:autoSpaceDE w:val="0"/>
        <w:autoSpaceDN w:val="0"/>
        <w:spacing w:before="5"/>
        <w:rPr>
          <w:rFonts w:ascii="Calibri" w:eastAsia="Arial MT" w:hAnsi="Arial MT" w:cs="Arial MT"/>
          <w:szCs w:val="16"/>
        </w:rPr>
      </w:pPr>
    </w:p>
    <w:p w14:paraId="050CF8F7" w14:textId="690ABA24" w:rsidR="00BE03F7" w:rsidRPr="00157A56" w:rsidRDefault="00BE03F7" w:rsidP="003057C6">
      <w:pPr>
        <w:widowControl w:val="0"/>
        <w:tabs>
          <w:tab w:val="left" w:pos="1573"/>
        </w:tabs>
        <w:autoSpaceDE w:val="0"/>
        <w:autoSpaceDN w:val="0"/>
        <w:ind w:left="130"/>
        <w:rPr>
          <w:rFonts w:ascii="Calibri" w:eastAsiaTheme="minorEastAsia" w:hAnsi="Calibri" w:cs="Calibri"/>
          <w:lang w:eastAsia="zh-CN"/>
        </w:rPr>
      </w:pPr>
      <w:bookmarkStart w:id="83" w:name="_Toc214456489"/>
      <w:r w:rsidRPr="00BE03F7">
        <w:rPr>
          <w:rFonts w:ascii="Calibri" w:eastAsia="Calibri" w:hAnsi="Calibri" w:cs="Calibri"/>
          <w:b/>
        </w:rPr>
        <w:t>Subject:</w:t>
      </w:r>
      <w:r w:rsidRPr="00BE03F7">
        <w:rPr>
          <w:rFonts w:ascii="Calibri" w:eastAsia="Calibri" w:hAnsi="Calibri" w:cs="Calibri"/>
          <w:b/>
        </w:rPr>
        <w:tab/>
      </w:r>
      <w:r w:rsidRPr="00BE03F7">
        <w:rPr>
          <w:rFonts w:ascii="Calibri" w:eastAsia="Calibri" w:hAnsi="Calibri" w:cs="Calibri"/>
        </w:rPr>
        <w:t xml:space="preserve">ASHRAE Level II Energy Audit Proposal at </w:t>
      </w:r>
      <w:bookmarkEnd w:id="83"/>
      <w:r w:rsidR="00157A56" w:rsidRPr="00157A56">
        <w:rPr>
          <w:rFonts w:ascii="Calibri" w:eastAsiaTheme="minorEastAsia" w:hAnsi="Calibri" w:cs="Calibri"/>
          <w:lang w:eastAsia="zh-CN"/>
        </w:rPr>
        <w:t>9000 Jane St</w:t>
      </w:r>
      <w:r w:rsidR="006540D0">
        <w:rPr>
          <w:rFonts w:ascii="Calibri" w:eastAsiaTheme="minorEastAsia" w:hAnsi="Calibri" w:cs="Calibri" w:hint="eastAsia"/>
          <w:lang w:eastAsia="zh-CN"/>
        </w:rPr>
      </w:r>
      <w:r w:rsidR="00157A56" w:rsidRPr="00157A56">
        <w:rPr>
          <w:rFonts w:ascii="Calibri" w:eastAsiaTheme="minorEastAsia" w:hAnsi="Calibri" w:cs="Calibri"/>
          <w:lang w:eastAsia="zh-CN"/>
        </w:rPr>
      </w:r>
    </w:p>
    <w:p w14:paraId="5DB7C816" w14:textId="77777777" w:rsidR="00BE03F7" w:rsidRPr="00BE03F7" w:rsidRDefault="00BE03F7" w:rsidP="003057C6">
      <w:pPr>
        <w:widowControl w:val="0"/>
        <w:autoSpaceDE w:val="0"/>
        <w:autoSpaceDN w:val="0"/>
        <w:spacing w:before="2"/>
        <w:rPr>
          <w:rFonts w:ascii="Calibri" w:eastAsia="Arial MT" w:hAnsi="Arial MT" w:cs="Arial MT"/>
          <w:sz w:val="22"/>
          <w:szCs w:val="16"/>
        </w:rPr>
      </w:pPr>
      <w:r w:rsidRPr="00BE03F7">
        <w:rPr>
          <w:rFonts w:ascii="Arial MT" w:eastAsia="Arial MT" w:hAnsi="Arial MT" w:cs="Arial MT"/>
          <w:noProof/>
          <w:sz w:val="16"/>
          <w:szCs w:val="16"/>
        </w:rPr>
        <mc:AlternateContent>
          <mc:Choice Requires="wps">
            <w:drawing>
              <wp:anchor distT="0" distB="0" distL="0" distR="0" simplePos="0" relativeHeight="251665920" behindDoc="1" locked="0" layoutInCell="1" allowOverlap="1" wp14:anchorId="0CE60ACD" wp14:editId="70390BC6">
                <wp:simplePos x="0" y="0"/>
                <wp:positionH relativeFrom="page">
                  <wp:posOffset>384175</wp:posOffset>
                </wp:positionH>
                <wp:positionV relativeFrom="paragraph">
                  <wp:posOffset>196850</wp:posOffset>
                </wp:positionV>
                <wp:extent cx="6778625" cy="8890"/>
                <wp:effectExtent l="0" t="0" r="0" b="0"/>
                <wp:wrapTopAndBottom/>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78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34141" id="Rectangle 8" o:spid="_x0000_s1026" style="position:absolute;margin-left:30.25pt;margin-top:15.5pt;width:533.75pt;height:.7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" fillcolor="black" stroked="f">
                <w10:wrap type="topAndBottom" anchorx="page"/>
              </v:rect>
            </w:pict>
          </mc:Fallback>
        </mc:AlternateContent>
      </w:r>
    </w:p>
    <w:p w14:paraId="2CDE639C" w14:textId="77777777" w:rsidR="00BE03F7" w:rsidRPr="00BE03F7" w:rsidRDefault="00BE03F7" w:rsidP="003057C6">
      <w:pPr>
        <w:widowControl w:val="0"/>
        <w:autoSpaceDE w:val="0"/>
        <w:autoSpaceDN w:val="0"/>
        <w:spacing w:before="35"/>
        <w:rPr>
          <w:rFonts w:eastAsia="Arial MT" w:cs="Arial MT"/>
          <w:szCs w:val="22"/>
        </w:rPr>
      </w:pPr>
      <w:bookmarkStart w:id="84" w:name="_Hlk106780309"/>
      <w:r w:rsidRPr="00BE03F7">
        <w:rPr>
          <w:rFonts w:eastAsia="Arial MT" w:cs="Arial MT"/>
          <w:szCs w:val="22"/>
        </w:rPr>
        <w:t>This</w:t>
      </w:r>
      <w:r w:rsidRPr="00BE03F7">
        <w:rPr>
          <w:rFonts w:eastAsia="Arial MT" w:cs="Arial MT"/>
          <w:spacing w:val="-3"/>
          <w:szCs w:val="22"/>
        </w:rPr>
        <w:t xml:space="preserve"> </w:t>
      </w:r>
      <w:r w:rsidRPr="00BE03F7">
        <w:rPr>
          <w:rFonts w:eastAsia="Arial MT" w:cs="Arial MT"/>
          <w:szCs w:val="22"/>
        </w:rPr>
        <w:t>letter</w:t>
      </w:r>
      <w:r w:rsidRPr="00BE03F7">
        <w:rPr>
          <w:rFonts w:eastAsia="Arial MT" w:cs="Arial MT"/>
          <w:spacing w:val="-3"/>
          <w:szCs w:val="22"/>
        </w:rPr>
        <w:t xml:space="preserve"> </w:t>
      </w:r>
      <w:r w:rsidRPr="00BE03F7">
        <w:rPr>
          <w:rFonts w:eastAsia="Arial MT" w:cs="Arial MT"/>
          <w:szCs w:val="22"/>
        </w:rPr>
        <w:t>is</w:t>
      </w:r>
      <w:r w:rsidRPr="00BE03F7">
        <w:rPr>
          <w:rFonts w:eastAsia="Arial MT" w:cs="Arial MT"/>
          <w:spacing w:val="-2"/>
          <w:szCs w:val="22"/>
        </w:rPr>
        <w:t xml:space="preserve"> </w:t>
      </w:r>
      <w:r w:rsidRPr="00BE03F7">
        <w:rPr>
          <w:rFonts w:eastAsia="Arial MT" w:cs="Arial MT"/>
          <w:szCs w:val="22"/>
        </w:rPr>
        <w:t>an engineering proposal (“Proposal”)</w:t>
      </w:r>
    </w:p>
    <w:p w14:paraId="6AA032B5" w14:textId="77777777" w:rsidR="00BE03F7" w:rsidRPr="00BE03F7" w:rsidRDefault="00BE03F7" w:rsidP="003057C6">
      <w:pPr>
        <w:widowControl w:val="0"/>
        <w:autoSpaceDE w:val="0"/>
        <w:autoSpaceDN w:val="0"/>
        <w:spacing w:before="10"/>
        <w:rPr>
          <w:rFonts w:eastAsia="Arial MT" w:hAnsi="Arial MT" w:cs="Arial MT"/>
          <w:sz w:val="21"/>
          <w:szCs w:val="16"/>
        </w:rPr>
      </w:pPr>
    </w:p>
    <w:p w14:paraId="1EC63E32" w14:textId="77777777" w:rsidR="00BE03F7" w:rsidRPr="00BE03F7" w:rsidRDefault="00BE03F7" w:rsidP="003057C6">
      <w:pPr>
        <w:widowControl w:val="0"/>
        <w:autoSpaceDE w:val="0"/>
        <w:autoSpaceDN w:val="0"/>
        <w:spacing w:before="47"/>
        <w:rPr>
          <w:rFonts w:eastAsia="Arial MT"/>
          <w:b/>
          <w:sz w:val="21"/>
          <w:szCs w:val="22"/>
        </w:rPr>
      </w:pPr>
      <w:r w:rsidRPr="00BE03F7">
        <w:rPr>
          <w:rFonts w:eastAsia="Arial MT"/>
          <w:b/>
          <w:w w:val="105"/>
          <w:sz w:val="21"/>
          <w:szCs w:val="22"/>
          <w:u w:val="single"/>
        </w:rPr>
        <w:t>Background</w:t>
      </w:r>
    </w:p>
    <w:p w14:paraId="364CC1FB" w14:textId="77777777" w:rsidR="00BE03F7" w:rsidRPr="00BE03F7" w:rsidRDefault="00BE03F7" w:rsidP="003057C6">
      <w:pPr>
        <w:widowControl w:val="0"/>
        <w:autoSpaceDE w:val="0"/>
        <w:autoSpaceDN w:val="0"/>
        <w:spacing w:before="8"/>
        <w:rPr>
          <w:rFonts w:ascii="Arial" w:eastAsia="Arial MT" w:hAnsi="Arial MT" w:cs="Arial MT"/>
          <w:b/>
          <w:sz w:val="14"/>
          <w:szCs w:val="16"/>
        </w:rPr>
      </w:pPr>
    </w:p>
    <w:p w14:paraId="39BA8E67" w14:textId="77777777" w:rsidR="00BE03F7" w:rsidRPr="00BE03F7" w:rsidRDefault="00BE03F7" w:rsidP="003057C6">
      <w:pPr>
        <w:widowControl w:val="0"/>
        <w:autoSpaceDE w:val="0"/>
        <w:autoSpaceDN w:val="0"/>
        <w:spacing w:before="99" w:line="252" w:lineRule="auto"/>
        <w:ind w:right="163"/>
        <w:jc w:val="both"/>
        <w:rPr>
          <w:rFonts w:eastAsia="Arial MT"/>
          <w:sz w:val="21"/>
          <w:szCs w:val="21"/>
        </w:rPr>
      </w:pPr>
      <w:r w:rsidRPr="00BE03F7">
        <w:rPr>
          <w:rFonts w:eastAsia="Arial MT"/>
          <w:w w:val="105"/>
          <w:sz w:val="21"/>
          <w:szCs w:val="21"/>
        </w:rPr>
        <w:t>Mann Engineering (“Mann”) is a professional consulting engineering company that specializes in energy</w:t>
      </w:r>
      <w:r w:rsidRPr="00BE03F7">
        <w:rPr>
          <w:rFonts w:eastAsia="Arial MT"/>
          <w:spacing w:val="1"/>
          <w:w w:val="105"/>
          <w:sz w:val="21"/>
          <w:szCs w:val="21"/>
        </w:rPr>
        <w:t xml:space="preserve"> </w:t>
      </w:r>
      <w:r w:rsidRPr="00BE03F7">
        <w:rPr>
          <w:rFonts w:eastAsia="Arial MT"/>
          <w:w w:val="105"/>
          <w:sz w:val="21"/>
          <w:szCs w:val="21"/>
        </w:rPr>
        <w:t>management, including energy audits, engineering, project management and implementation. Our firm has</w:t>
      </w:r>
      <w:r w:rsidRPr="00BE03F7">
        <w:rPr>
          <w:rFonts w:eastAsia="Arial MT"/>
          <w:spacing w:val="1"/>
          <w:w w:val="105"/>
          <w:sz w:val="21"/>
          <w:szCs w:val="21"/>
        </w:rPr>
        <w:t xml:space="preserve"> </w:t>
      </w:r>
      <w:r w:rsidRPr="00BE03F7">
        <w:rPr>
          <w:rFonts w:eastAsia="Arial MT"/>
          <w:w w:val="105"/>
          <w:sz w:val="21"/>
          <w:szCs w:val="21"/>
        </w:rPr>
        <w:t>hundreds of installed energy management projects, including design/build projects, and we have been in</w:t>
      </w:r>
      <w:r w:rsidRPr="00BE03F7">
        <w:rPr>
          <w:rFonts w:eastAsia="Arial MT"/>
          <w:spacing w:val="1"/>
          <w:w w:val="105"/>
          <w:sz w:val="21"/>
          <w:szCs w:val="21"/>
        </w:rPr>
        <w:t xml:space="preserve"> </w:t>
      </w:r>
      <w:r w:rsidRPr="00BE03F7">
        <w:rPr>
          <w:rFonts w:eastAsia="Arial MT"/>
          <w:w w:val="105"/>
          <w:sz w:val="21"/>
          <w:szCs w:val="21"/>
        </w:rPr>
        <w:t>business</w:t>
      </w:r>
      <w:r w:rsidRPr="00BE03F7">
        <w:rPr>
          <w:rFonts w:eastAsia="Arial MT"/>
          <w:spacing w:val="-1"/>
          <w:w w:val="105"/>
          <w:sz w:val="21"/>
          <w:szCs w:val="21"/>
        </w:rPr>
        <w:t xml:space="preserve"> </w:t>
      </w:r>
      <w:r w:rsidRPr="00BE03F7">
        <w:rPr>
          <w:rFonts w:eastAsia="Arial MT"/>
          <w:w w:val="105"/>
          <w:sz w:val="21"/>
          <w:szCs w:val="21"/>
        </w:rPr>
        <w:t>since 1988 and we offer one-year limited</w:t>
      </w:r>
      <w:r w:rsidRPr="00BE03F7">
        <w:rPr>
          <w:rFonts w:eastAsia="Arial MT"/>
          <w:spacing w:val="1"/>
          <w:w w:val="105"/>
          <w:sz w:val="21"/>
          <w:szCs w:val="21"/>
        </w:rPr>
        <w:t xml:space="preserve"> </w:t>
      </w:r>
      <w:r w:rsidRPr="00BE03F7">
        <w:rPr>
          <w:rFonts w:eastAsia="Arial MT"/>
          <w:w w:val="105"/>
          <w:sz w:val="21"/>
          <w:szCs w:val="21"/>
        </w:rPr>
        <w:t>warranty on</w:t>
      </w:r>
      <w:r w:rsidRPr="00BE03F7">
        <w:rPr>
          <w:rFonts w:eastAsia="Arial MT"/>
          <w:spacing w:val="1"/>
          <w:w w:val="105"/>
          <w:sz w:val="21"/>
          <w:szCs w:val="21"/>
        </w:rPr>
        <w:t xml:space="preserve"> </w:t>
      </w:r>
      <w:r w:rsidRPr="00BE03F7">
        <w:rPr>
          <w:rFonts w:eastAsia="Arial MT"/>
          <w:w w:val="105"/>
          <w:sz w:val="21"/>
          <w:szCs w:val="21"/>
        </w:rPr>
        <w:t>all</w:t>
      </w:r>
      <w:r w:rsidRPr="00BE03F7">
        <w:rPr>
          <w:rFonts w:eastAsia="Arial MT"/>
          <w:spacing w:val="-2"/>
          <w:w w:val="105"/>
          <w:sz w:val="21"/>
          <w:szCs w:val="21"/>
        </w:rPr>
        <w:t xml:space="preserve"> </w:t>
      </w:r>
      <w:r w:rsidRPr="00BE03F7">
        <w:rPr>
          <w:rFonts w:eastAsia="Arial MT"/>
          <w:w w:val="105"/>
          <w:sz w:val="21"/>
          <w:szCs w:val="21"/>
        </w:rPr>
        <w:t>services provided.</w:t>
      </w:r>
    </w:p>
    <w:p w14:paraId="44F5E58D" w14:textId="77777777" w:rsidR="00BE03F7" w:rsidRPr="00BE03F7" w:rsidRDefault="00BE03F7" w:rsidP="003057C6">
      <w:pPr>
        <w:widowControl w:val="0"/>
        <w:autoSpaceDE w:val="0"/>
        <w:autoSpaceDN w:val="0"/>
        <w:spacing w:before="6"/>
        <w:rPr>
          <w:rFonts w:ascii="Arial MT" w:eastAsia="Arial MT" w:hAnsi="Arial MT" w:cs="Arial MT"/>
          <w:sz w:val="21"/>
          <w:szCs w:val="21"/>
        </w:rPr>
      </w:pPr>
    </w:p>
    <w:p w14:paraId="28742DC9" w14:textId="77777777" w:rsidR="00BE03F7" w:rsidRPr="00BE03F7" w:rsidRDefault="00BE03F7" w:rsidP="003057C6">
      <w:pPr>
        <w:widowControl w:val="0"/>
        <w:autoSpaceDE w:val="0"/>
        <w:autoSpaceDN w:val="0"/>
        <w:spacing w:before="4"/>
        <w:rPr>
          <w:rFonts w:eastAsia="Arial MT"/>
          <w:w w:val="105"/>
          <w:sz w:val="21"/>
          <w:szCs w:val="21"/>
        </w:rPr>
      </w:pPr>
    </w:p>
    <w:p w14:paraId="0C0D5083" w14:textId="77777777" w:rsidR="00BE03F7" w:rsidRPr="00BE03F7" w:rsidRDefault="00BE03F7" w:rsidP="003057C6">
      <w:pPr>
        <w:widowControl w:val="0"/>
        <w:autoSpaceDE w:val="0"/>
        <w:autoSpaceDN w:val="0"/>
        <w:spacing w:before="4"/>
        <w:rPr>
          <w:rFonts w:eastAsia="Arial MT"/>
          <w:w w:val="105"/>
          <w:sz w:val="21"/>
          <w:szCs w:val="21"/>
        </w:rPr>
      </w:pPr>
      <w:r w:rsidRPr="00BE03F7">
        <w:rPr>
          <w:rFonts w:eastAsia="Arial MT"/>
          <w:w w:val="105"/>
          <w:sz w:val="21"/>
          <w:szCs w:val="21"/>
        </w:rPr>
        <w:t>We offer the following accreditations:</w:t>
      </w:r>
    </w:p>
    <w:p w14:paraId="75D678EB" w14:textId="77777777" w:rsidR="00BE03F7" w:rsidRPr="00BE03F7" w:rsidRDefault="00BE03F7" w:rsidP="003057C6">
      <w:pPr>
        <w:widowControl w:val="0"/>
        <w:autoSpaceDE w:val="0"/>
        <w:autoSpaceDN w:val="0"/>
        <w:spacing w:before="4"/>
        <w:rPr>
          <w:rFonts w:eastAsia="Arial MT"/>
          <w:w w:val="105"/>
          <w:sz w:val="21"/>
          <w:szCs w:val="21"/>
        </w:rPr>
      </w:pPr>
    </w:p>
    <w:p w14:paraId="3FE9CC94"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Licensed by the Professional Engineers of Ontario (PEO)</w:t>
      </w:r>
    </w:p>
    <w:p w14:paraId="075A1153"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Optional registration with the The Association of Professional Engineers and Geoscientists of Alberta (APEGA), The Association of Professional Engineers and Geoscientists of British Columbia (APEGBC), The Association of Professional Engineers and Geoscientists of Manitoba (APEGM), The Association of Professional Engineers and Geoscientists of New Brunswick (APENB), The Association of Professional Engineers and Geoscientists of Saskatchewan (APEGS), The Associations of Engineers of Nova Scotia, The Association of Professional Engineers of Newfoundland &amp; Labrador, conditional upon request, application and approval</w:t>
      </w:r>
    </w:p>
    <w:p w14:paraId="2557628A"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mechanical, electrical and structural consulting engineering services</w:t>
      </w:r>
    </w:p>
    <w:p w14:paraId="246C0341"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Covered with Professional Liability Insurance with Evolution Insurance Inc.</w:t>
      </w:r>
    </w:p>
    <w:p w14:paraId="5EC59427"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Registered with the Technical Safety Standards Association (TSSA)</w:t>
      </w:r>
    </w:p>
    <w:p w14:paraId="5CD17734"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Fully bonded with Marsh Canada</w:t>
      </w:r>
    </w:p>
    <w:p w14:paraId="6AD6FA54"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Member of the Toronto Better Building Partnership</w:t>
      </w:r>
    </w:p>
    <w:p w14:paraId="544E4CB2"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mechanical construction capability</w:t>
      </w:r>
    </w:p>
    <w:p w14:paraId="5AE11CF5"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electrical construction capability</w:t>
      </w:r>
    </w:p>
    <w:p w14:paraId="0920CA1C"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building automation design and implementation capability</w:t>
      </w:r>
    </w:p>
    <w:p w14:paraId="49F64540"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24-7 monitoring service for HVAC and energy services</w:t>
      </w:r>
    </w:p>
    <w:p w14:paraId="07CB811E" w14:textId="77777777" w:rsidR="00BE03F7" w:rsidRPr="00BE03F7" w:rsidRDefault="00BE03F7" w:rsidP="003057C6">
      <w:pPr>
        <w:widowControl w:val="0"/>
        <w:autoSpaceDE w:val="0"/>
        <w:autoSpaceDN w:val="0"/>
        <w:spacing w:before="4"/>
        <w:rPr>
          <w:rFonts w:eastAsia="Arial MT"/>
          <w:b/>
          <w:bCs/>
          <w:w w:val="105"/>
          <w:sz w:val="21"/>
          <w:szCs w:val="21"/>
        </w:rPr>
      </w:pPr>
    </w:p>
    <w:p w14:paraId="25251FB6" w14:textId="77777777" w:rsidR="00BE03F7" w:rsidRPr="00BE03F7" w:rsidRDefault="00BE03F7" w:rsidP="003057C6">
      <w:pPr>
        <w:widowControl w:val="0"/>
        <w:autoSpaceDE w:val="0"/>
        <w:autoSpaceDN w:val="0"/>
        <w:spacing w:before="4"/>
        <w:rPr>
          <w:rFonts w:eastAsia="Arial MT" w:hAnsi="Arial MT" w:cs="Arial MT"/>
          <w:sz w:val="19"/>
          <w:szCs w:val="16"/>
        </w:rPr>
      </w:pPr>
    </w:p>
    <w:p w14:paraId="1C3E4B5B" w14:textId="77777777" w:rsidR="00BE03F7" w:rsidRPr="00BE03F7" w:rsidRDefault="00BE03F7" w:rsidP="003057C6">
      <w:pPr>
        <w:widowControl w:val="0"/>
        <w:autoSpaceDE w:val="0"/>
        <w:autoSpaceDN w:val="0"/>
        <w:spacing w:before="1"/>
        <w:rPr>
          <w:rFonts w:eastAsia="Calibri"/>
          <w:b/>
          <w:bCs/>
          <w:sz w:val="22"/>
          <w:szCs w:val="22"/>
        </w:rPr>
      </w:pPr>
      <w:bookmarkStart w:id="85" w:name="_Toc214456490"/>
      <w:r w:rsidRPr="00BE03F7">
        <w:rPr>
          <w:rFonts w:eastAsia="Calibri"/>
          <w:b/>
          <w:bCs/>
          <w:sz w:val="22"/>
          <w:szCs w:val="22"/>
        </w:rPr>
        <w:t>Introduction</w:t>
      </w:r>
      <w:bookmarkEnd w:id="85"/>
    </w:p>
    <w:p w14:paraId="1CDDAB6A" w14:textId="77777777" w:rsidR="00BE03F7" w:rsidRPr="00BE03F7" w:rsidRDefault="00BE03F7" w:rsidP="003057C6">
      <w:pPr>
        <w:widowControl w:val="0"/>
        <w:autoSpaceDE w:val="0"/>
        <w:autoSpaceDN w:val="0"/>
        <w:spacing w:before="11"/>
        <w:jc w:val="both"/>
        <w:rPr>
          <w:rFonts w:eastAsia="Arial MT"/>
          <w:b/>
          <w:sz w:val="23"/>
          <w:szCs w:val="16"/>
        </w:rPr>
      </w:pPr>
    </w:p>
    <w:p w14:paraId="7F05D4AD" w14:textId="6C34DD9F" w:rsidR="00BE03F7" w:rsidRPr="00BE03F7" w:rsidRDefault="00BE03F7" w:rsidP="003057C6">
      <w:pPr>
        <w:widowControl w:val="0"/>
        <w:autoSpaceDE w:val="0"/>
        <w:autoSpaceDN w:val="0"/>
        <w:spacing w:before="11"/>
        <w:jc w:val="both"/>
        <w:rPr>
          <w:rFonts w:eastAsia="Arial MT"/>
          <w:sz w:val="20"/>
          <w:szCs w:val="18"/>
        </w:rPr>
      </w:pPr>
      <w:r w:rsidRPr="00BE03F7">
        <w:rPr>
          <w:rFonts w:eastAsia="Arial MT"/>
          <w:sz w:val="20"/>
          <w:szCs w:val="18"/>
        </w:rPr>
        <w:t xml:space="preserve">Mann Engineering (“Mann”) has been requested to provide a proposal for an ASHRAE Level II Energy Audit at </w:t>
      </w:r>
      <w:r w:rsidR="00D07847" w:rsidRPr="00D07847">
        <w:rPr>
          <w:rFonts w:eastAsia="Arial MT"/>
          <w:sz w:val="20"/>
          <w:szCs w:val="18"/>
        </w:rPr>
        <w:t>9000 Jane St</w:t>
      </w:r>
      <w:r w:rsidR="0047003D">
        <w:rPr>
          <w:rFonts w:eastAsiaTheme="minorEastAsia" w:hint="eastAsia"/>
          <w:sz w:val="20"/>
          <w:szCs w:val="18"/>
          <w:lang w:eastAsia="zh-CN"/>
        </w:rPr>
      </w:r>
      <w:r w:rsidR="00D07847" w:rsidRPr="00D07847">
        <w:rPr>
          <w:rFonts w:eastAsia="Arial MT"/>
          <w:sz w:val="20"/>
          <w:szCs w:val="18"/>
        </w:rPr>
      </w:r>
      <w:r w:rsidRPr="00BE03F7">
        <w:rPr>
          <w:rFonts w:eastAsia="Arial MT"/>
          <w:sz w:val="20"/>
          <w:szCs w:val="18"/>
        </w:rPr>
        <w:t>. The primary goal of the Client is to verify the condition and remaining lifespan of the mechanical equipment throughout the building. In addition, the energy audit will evaluate the existing energy consumption of the facility (natural gas, electricity and water) and propose energy management measures with detailed analysis.</w:t>
      </w:r>
    </w:p>
    <w:p w14:paraId="1DBCE284" w14:textId="77777777" w:rsidR="00BE03F7" w:rsidRPr="00BE03F7" w:rsidRDefault="00BE03F7" w:rsidP="003057C6">
      <w:pPr>
        <w:widowControl w:val="0"/>
        <w:autoSpaceDE w:val="0"/>
        <w:autoSpaceDN w:val="0"/>
        <w:spacing w:before="11"/>
        <w:jc w:val="both"/>
        <w:rPr>
          <w:rFonts w:eastAsia="Arial MT"/>
          <w:sz w:val="20"/>
          <w:szCs w:val="18"/>
        </w:rPr>
      </w:pPr>
    </w:p>
    <w:p w14:paraId="357E0A2A" w14:textId="77777777" w:rsidR="00BE03F7" w:rsidRPr="00BE03F7" w:rsidRDefault="00BE03F7" w:rsidP="003057C6">
      <w:pPr>
        <w:widowControl w:val="0"/>
        <w:autoSpaceDE w:val="0"/>
        <w:autoSpaceDN w:val="0"/>
        <w:spacing w:before="11"/>
        <w:rPr>
          <w:rFonts w:eastAsia="Arial MT"/>
          <w:sz w:val="23"/>
          <w:szCs w:val="16"/>
        </w:rPr>
      </w:pPr>
    </w:p>
    <w:p w14:paraId="3F58BB69" w14:textId="77777777" w:rsidR="00BE03F7" w:rsidRPr="00BE03F7" w:rsidRDefault="00BE03F7" w:rsidP="003057C6">
      <w:pPr>
        <w:widowControl w:val="0"/>
        <w:autoSpaceDE w:val="0"/>
        <w:autoSpaceDN w:val="0"/>
        <w:spacing w:line="480" w:lineRule="auto"/>
        <w:ind w:right="6229"/>
        <w:rPr>
          <w:rFonts w:eastAsia="Calibri"/>
          <w:b/>
          <w:bCs/>
          <w:sz w:val="22"/>
          <w:szCs w:val="22"/>
          <w:u w:val="single"/>
        </w:rPr>
      </w:pPr>
      <w:bookmarkStart w:id="86" w:name="_Toc214456491"/>
      <w:r w:rsidRPr="00BE03F7">
        <w:rPr>
          <w:rFonts w:eastAsia="Calibri"/>
          <w:b/>
          <w:bCs/>
          <w:sz w:val="22"/>
          <w:szCs w:val="22"/>
          <w:u w:val="single"/>
        </w:rPr>
        <w:t>ASHRAE Level II Energy Audit</w:t>
      </w:r>
      <w:bookmarkEnd w:id="86"/>
    </w:p>
    <w:p w14:paraId="4A1A6FEE" w14:textId="77777777" w:rsidR="00BE03F7" w:rsidRPr="00BE03F7" w:rsidRDefault="00BE03F7" w:rsidP="003057C6">
      <w:pPr>
        <w:widowControl w:val="0"/>
        <w:autoSpaceDE w:val="0"/>
        <w:autoSpaceDN w:val="0"/>
        <w:spacing w:line="480" w:lineRule="auto"/>
        <w:ind w:right="6229"/>
        <w:rPr>
          <w:rFonts w:eastAsia="Calibri"/>
          <w:b/>
          <w:bCs/>
        </w:rPr>
      </w:pPr>
      <w:r w:rsidRPr="00BE03F7">
        <w:rPr>
          <w:rFonts w:ascii="Calibri" w:eastAsia="Calibri" w:hAnsi="Calibri" w:cs="Calibri"/>
          <w:spacing w:val="-52"/>
          <w:sz w:val="22"/>
          <w:szCs w:val="22"/>
        </w:rPr>
        <w:t xml:space="preserve"> </w:t>
      </w:r>
      <w:bookmarkStart w:id="87" w:name="_Toc214456492"/>
      <w:r w:rsidRPr="00BE03F7">
        <w:rPr>
          <w:rFonts w:eastAsia="Calibri"/>
          <w:b/>
          <w:bCs/>
          <w:sz w:val="22"/>
          <w:szCs w:val="22"/>
        </w:rPr>
        <w:t>Scope of Work</w:t>
      </w:r>
      <w:bookmarkEnd w:id="87"/>
    </w:p>
    <w:p w14:paraId="7344CD8E" w14:textId="77777777" w:rsidR="00BE03F7" w:rsidRPr="00BE03F7" w:rsidRDefault="00BE03F7" w:rsidP="003057C6">
      <w:pPr>
        <w:widowControl w:val="0"/>
        <w:autoSpaceDE w:val="0"/>
        <w:autoSpaceDN w:val="0"/>
        <w:spacing w:before="4"/>
        <w:rPr>
          <w:rFonts w:eastAsia="Arial MT"/>
          <w:sz w:val="20"/>
          <w:szCs w:val="20"/>
        </w:rPr>
      </w:pPr>
      <w:r w:rsidRPr="00BE03F7">
        <w:rPr>
          <w:rFonts w:eastAsia="Arial MT"/>
          <w:w w:val="105"/>
          <w:sz w:val="20"/>
          <w:szCs w:val="20"/>
        </w:rPr>
        <w:t>We</w:t>
      </w:r>
      <w:r w:rsidRPr="00BE03F7">
        <w:rPr>
          <w:rFonts w:eastAsia="Arial MT"/>
          <w:spacing w:val="-3"/>
          <w:w w:val="105"/>
          <w:sz w:val="20"/>
          <w:szCs w:val="20"/>
        </w:rPr>
        <w:t xml:space="preserve"> </w:t>
      </w:r>
      <w:r w:rsidRPr="00BE03F7">
        <w:rPr>
          <w:rFonts w:eastAsia="Arial MT"/>
          <w:w w:val="105"/>
          <w:sz w:val="20"/>
          <w:szCs w:val="20"/>
        </w:rPr>
        <w:t>would</w:t>
      </w:r>
      <w:r w:rsidRPr="00BE03F7">
        <w:rPr>
          <w:rFonts w:eastAsia="Arial MT"/>
          <w:spacing w:val="-3"/>
          <w:w w:val="105"/>
          <w:sz w:val="20"/>
          <w:szCs w:val="20"/>
        </w:rPr>
        <w:t xml:space="preserve"> </w:t>
      </w:r>
      <w:r w:rsidRPr="00BE03F7">
        <w:rPr>
          <w:rFonts w:eastAsia="Arial MT"/>
          <w:w w:val="105"/>
          <w:sz w:val="20"/>
          <w:szCs w:val="20"/>
        </w:rPr>
        <w:t>like</w:t>
      </w:r>
      <w:r w:rsidRPr="00BE03F7">
        <w:rPr>
          <w:rFonts w:eastAsia="Arial MT"/>
          <w:spacing w:val="-2"/>
          <w:w w:val="105"/>
          <w:sz w:val="20"/>
          <w:szCs w:val="20"/>
        </w:rPr>
        <w:t xml:space="preserve"> </w:t>
      </w:r>
      <w:r w:rsidRPr="00BE03F7">
        <w:rPr>
          <w:rFonts w:eastAsia="Arial MT"/>
          <w:w w:val="105"/>
          <w:sz w:val="20"/>
          <w:szCs w:val="20"/>
        </w:rPr>
        <w:t>to</w:t>
      </w:r>
      <w:r w:rsidRPr="00BE03F7">
        <w:rPr>
          <w:rFonts w:eastAsia="Arial MT"/>
          <w:spacing w:val="-3"/>
          <w:w w:val="105"/>
          <w:sz w:val="20"/>
          <w:szCs w:val="20"/>
        </w:rPr>
        <w:t xml:space="preserve"> </w:t>
      </w:r>
      <w:r w:rsidRPr="00BE03F7">
        <w:rPr>
          <w:rFonts w:eastAsia="Arial MT"/>
          <w:w w:val="105"/>
          <w:sz w:val="20"/>
          <w:szCs w:val="20"/>
        </w:rPr>
        <w:t>propose</w:t>
      </w:r>
      <w:r w:rsidRPr="00BE03F7">
        <w:rPr>
          <w:rFonts w:eastAsia="Arial MT"/>
          <w:spacing w:val="-2"/>
          <w:w w:val="105"/>
          <w:sz w:val="20"/>
          <w:szCs w:val="20"/>
        </w:rPr>
        <w:t xml:space="preserve"> </w:t>
      </w:r>
      <w:r w:rsidRPr="00BE03F7">
        <w:rPr>
          <w:rFonts w:eastAsia="Arial MT"/>
          <w:w w:val="105"/>
          <w:sz w:val="20"/>
          <w:szCs w:val="20"/>
        </w:rPr>
        <w:t>the</w:t>
      </w:r>
      <w:r w:rsidRPr="00BE03F7">
        <w:rPr>
          <w:rFonts w:eastAsia="Arial MT"/>
          <w:spacing w:val="-3"/>
          <w:w w:val="105"/>
          <w:sz w:val="20"/>
          <w:szCs w:val="20"/>
        </w:rPr>
        <w:t xml:space="preserve"> </w:t>
      </w:r>
      <w:r w:rsidRPr="00BE03F7">
        <w:rPr>
          <w:rFonts w:eastAsia="Arial MT"/>
          <w:w w:val="105"/>
          <w:sz w:val="20"/>
          <w:szCs w:val="20"/>
        </w:rPr>
        <w:t>following</w:t>
      </w:r>
      <w:r w:rsidRPr="00BE03F7">
        <w:rPr>
          <w:rFonts w:eastAsia="Arial MT"/>
          <w:spacing w:val="-3"/>
          <w:w w:val="105"/>
          <w:sz w:val="20"/>
          <w:szCs w:val="20"/>
        </w:rPr>
        <w:t xml:space="preserve"> </w:t>
      </w:r>
      <w:r w:rsidRPr="00BE03F7">
        <w:rPr>
          <w:rFonts w:eastAsia="Arial MT"/>
          <w:w w:val="105"/>
          <w:sz w:val="20"/>
          <w:szCs w:val="20"/>
        </w:rPr>
        <w:t>services</w:t>
      </w:r>
      <w:r w:rsidRPr="00BE03F7">
        <w:rPr>
          <w:rFonts w:eastAsia="Arial MT"/>
          <w:spacing w:val="-3"/>
          <w:w w:val="105"/>
          <w:sz w:val="20"/>
          <w:szCs w:val="20"/>
        </w:rPr>
        <w:t xml:space="preserve"> </w:t>
      </w:r>
      <w:r w:rsidRPr="00BE03F7">
        <w:rPr>
          <w:rFonts w:eastAsia="Arial MT"/>
          <w:w w:val="105"/>
          <w:sz w:val="20"/>
          <w:szCs w:val="20"/>
        </w:rPr>
        <w:t>with</w:t>
      </w:r>
      <w:r w:rsidRPr="00BE03F7">
        <w:rPr>
          <w:rFonts w:eastAsia="Arial MT"/>
          <w:spacing w:val="-3"/>
          <w:w w:val="105"/>
          <w:sz w:val="20"/>
          <w:szCs w:val="20"/>
        </w:rPr>
        <w:t xml:space="preserve"> </w:t>
      </w:r>
      <w:r w:rsidRPr="00BE03F7">
        <w:rPr>
          <w:rFonts w:eastAsia="Arial MT"/>
          <w:w w:val="105"/>
          <w:sz w:val="20"/>
          <w:szCs w:val="20"/>
        </w:rPr>
        <w:t>the</w:t>
      </w:r>
      <w:r w:rsidRPr="00BE03F7">
        <w:rPr>
          <w:rFonts w:eastAsia="Arial MT"/>
          <w:spacing w:val="-2"/>
          <w:w w:val="105"/>
          <w:sz w:val="20"/>
          <w:szCs w:val="20"/>
        </w:rPr>
        <w:t xml:space="preserve"> </w:t>
      </w:r>
      <w:r w:rsidRPr="00BE03F7">
        <w:rPr>
          <w:rFonts w:eastAsia="Arial MT"/>
          <w:w w:val="105"/>
          <w:sz w:val="20"/>
          <w:szCs w:val="20"/>
        </w:rPr>
        <w:t>scope</w:t>
      </w:r>
      <w:r w:rsidRPr="00BE03F7">
        <w:rPr>
          <w:rFonts w:eastAsia="Arial MT"/>
          <w:spacing w:val="-3"/>
          <w:w w:val="105"/>
          <w:sz w:val="20"/>
          <w:szCs w:val="20"/>
        </w:rPr>
        <w:t xml:space="preserve"> </w:t>
      </w:r>
      <w:r w:rsidRPr="00BE03F7">
        <w:rPr>
          <w:rFonts w:eastAsia="Arial MT"/>
          <w:w w:val="105"/>
          <w:sz w:val="20"/>
          <w:szCs w:val="20"/>
        </w:rPr>
        <w:t>of</w:t>
      </w:r>
      <w:r w:rsidRPr="00BE03F7">
        <w:rPr>
          <w:rFonts w:eastAsia="Arial MT"/>
          <w:spacing w:val="-4"/>
          <w:w w:val="105"/>
          <w:sz w:val="20"/>
          <w:szCs w:val="20"/>
        </w:rPr>
        <w:t xml:space="preserve"> </w:t>
      </w:r>
      <w:r w:rsidRPr="00BE03F7">
        <w:rPr>
          <w:rFonts w:eastAsia="Arial MT"/>
          <w:w w:val="105"/>
          <w:sz w:val="20"/>
          <w:szCs w:val="20"/>
        </w:rPr>
        <w:t>work</w:t>
      </w:r>
      <w:r w:rsidRPr="00BE03F7">
        <w:rPr>
          <w:rFonts w:eastAsia="Arial MT"/>
          <w:spacing w:val="-2"/>
          <w:w w:val="105"/>
          <w:sz w:val="20"/>
          <w:szCs w:val="20"/>
        </w:rPr>
        <w:t xml:space="preserve"> </w:t>
      </w:r>
      <w:r w:rsidRPr="00BE03F7">
        <w:rPr>
          <w:rFonts w:eastAsia="Arial MT"/>
          <w:w w:val="105"/>
          <w:sz w:val="20"/>
          <w:szCs w:val="20"/>
        </w:rPr>
        <w:t>shown</w:t>
      </w:r>
      <w:r w:rsidRPr="00BE03F7">
        <w:rPr>
          <w:rFonts w:eastAsia="Arial MT"/>
          <w:spacing w:val="-3"/>
          <w:w w:val="105"/>
          <w:sz w:val="20"/>
          <w:szCs w:val="20"/>
        </w:rPr>
        <w:t xml:space="preserve"> </w:t>
      </w:r>
      <w:r w:rsidRPr="00BE03F7">
        <w:rPr>
          <w:rFonts w:eastAsia="Arial MT"/>
          <w:w w:val="105"/>
          <w:sz w:val="20"/>
          <w:szCs w:val="20"/>
        </w:rPr>
        <w:t>below:</w:t>
      </w:r>
    </w:p>
    <w:p w14:paraId="318EC775" w14:textId="77777777" w:rsidR="00BE03F7" w:rsidRPr="00BE03F7" w:rsidRDefault="00BE03F7" w:rsidP="003057C6">
      <w:pPr>
        <w:widowControl w:val="0"/>
        <w:autoSpaceDE w:val="0"/>
        <w:autoSpaceDN w:val="0"/>
        <w:rPr>
          <w:rFonts w:eastAsia="Arial MT"/>
          <w:sz w:val="23"/>
          <w:szCs w:val="16"/>
        </w:rPr>
      </w:pPr>
    </w:p>
    <w:p w14:paraId="4D86AB8B" w14:textId="1E6F35BB" w:rsidR="00BE03F7" w:rsidRPr="00BE03F7" w:rsidRDefault="00CA648F" w:rsidP="003057C6">
      <w:pPr>
        <w:widowControl w:val="0"/>
        <w:numPr>
          <w:ilvl w:val="0"/>
          <w:numId w:val="9"/>
        </w:numPr>
        <w:autoSpaceDE w:val="0"/>
        <w:autoSpaceDN w:val="0"/>
        <w:spacing w:before="6"/>
        <w:ind w:left="1214"/>
        <w:rPr>
          <w:rFonts w:eastAsia="Arial MT"/>
          <w:w w:val="105"/>
          <w:sz w:val="20"/>
          <w:szCs w:val="20"/>
        </w:rPr>
      </w:pPr>
      <w:r>
        <w:rPr>
          <w:rFonts w:eastAsia="Arial MT"/>
          <w:w w:val="105"/>
          <w:sz w:val="20"/>
          <w:szCs w:val="20"/>
        </w:rPr>
        <w:t>One d</w:t>
      </w:r>
      <w:r w:rsidR="00BE03F7" w:rsidRPr="00BE03F7">
        <w:rPr>
          <w:rFonts w:eastAsia="Arial MT"/>
          <w:w w:val="105"/>
          <w:sz w:val="20"/>
          <w:szCs w:val="20"/>
        </w:rPr>
        <w:t>etailed site review by Mann Engineering</w:t>
      </w:r>
    </w:p>
    <w:p w14:paraId="426FDDBF"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Review all HVAC equipment on site and provide recommendations on equipment remaining lifespan and repair/replacement options.</w:t>
      </w:r>
    </w:p>
    <w:p w14:paraId="589AB19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water, natural gas, and electricity bills over the past 12 months.</w:t>
      </w:r>
    </w:p>
    <w:p w14:paraId="419BD974"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Benchmarking of utilities, where applicable</w:t>
      </w:r>
    </w:p>
    <w:p w14:paraId="12F20AB0"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ventilation system in the building</w:t>
      </w:r>
    </w:p>
    <w:p w14:paraId="6A90C9B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DHW system in the building</w:t>
      </w:r>
    </w:p>
    <w:p w14:paraId="4F977222"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heating/cooling systems in the building</w:t>
      </w:r>
    </w:p>
    <w:p w14:paraId="00025779"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water fixtures and systems in the building</w:t>
      </w:r>
    </w:p>
    <w:p w14:paraId="74E27D9E"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lighting systems in the building</w:t>
      </w:r>
    </w:p>
    <w:p w14:paraId="2FFA0D3D"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and potential benefits of a building automation system</w:t>
      </w:r>
    </w:p>
    <w:p w14:paraId="26DAA1B9"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opportunities to reduce energy consumption on a measure-by-measure basis</w:t>
      </w:r>
    </w:p>
    <w:p w14:paraId="2C7AF16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costs associated with the identified energy management measures</w:t>
      </w:r>
    </w:p>
    <w:p w14:paraId="038BC2EE"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potential savings associated with the identified energy management measures</w:t>
      </w:r>
    </w:p>
    <w:p w14:paraId="23C1D504"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potential incentives associated with the identified energy management measures</w:t>
      </w:r>
    </w:p>
    <w:p w14:paraId="5E15C8E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 proposed strategy for implementing the identified energy management measures</w:t>
      </w:r>
    </w:p>
    <w:p w14:paraId="04C92694"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 formal written report (electronic copy).</w:t>
      </w:r>
    </w:p>
    <w:p w14:paraId="33D9BB61"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 xml:space="preserve">Energy Audits will be qualified under ASHRAE Level II requirements </w:t>
      </w:r>
    </w:p>
    <w:p w14:paraId="42F65A3F"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Apply for and manage any available incentives.</w:t>
      </w:r>
    </w:p>
    <w:p w14:paraId="7FF0ECD6" w14:textId="6AD041ED" w:rsidR="00CA648F" w:rsidRDefault="00CA648F" w:rsidP="003057C6">
      <w:pPr>
        <w:widowControl w:val="0"/>
        <w:autoSpaceDE w:val="0"/>
        <w:autoSpaceDN w:val="0"/>
        <w:spacing w:before="6"/>
        <w:rPr>
          <w:rFonts w:eastAsia="Arial MT"/>
          <w:sz w:val="22"/>
          <w:szCs w:val="16"/>
        </w:rPr>
      </w:pPr>
      <w:r>
        <w:rPr>
          <w:rFonts w:eastAsia="Arial MT"/>
          <w:sz w:val="22"/>
          <w:szCs w:val="16"/>
        </w:rPr>
        <w:br w:type="page"/>
      </w:r>
    </w:p>
    <w:p w14:paraId="58BAD8A8" w14:textId="77777777" w:rsidR="00BE03F7" w:rsidRPr="00BE03F7" w:rsidRDefault="00BE03F7" w:rsidP="003057C6">
      <w:pPr>
        <w:widowControl w:val="0"/>
        <w:autoSpaceDE w:val="0"/>
        <w:autoSpaceDN w:val="0"/>
        <w:rPr>
          <w:rFonts w:eastAsia="Calibri"/>
          <w:b/>
          <w:bCs/>
          <w:sz w:val="22"/>
          <w:szCs w:val="22"/>
        </w:rPr>
      </w:pPr>
      <w:bookmarkStart w:id="88" w:name="_Toc214456493"/>
      <w:r w:rsidRPr="00BE03F7">
        <w:rPr>
          <w:rFonts w:eastAsia="Calibri"/>
          <w:b/>
          <w:bCs/>
          <w:sz w:val="22"/>
          <w:szCs w:val="22"/>
        </w:rPr>
        <w:lastRenderedPageBreak/>
        <w:t>Our Fee</w:t>
      </w:r>
      <w:bookmarkEnd w:id="88"/>
    </w:p>
    <w:p w14:paraId="13169C3F" w14:textId="77777777" w:rsidR="00BE03F7" w:rsidRPr="00BE03F7" w:rsidRDefault="00BE03F7" w:rsidP="003057C6">
      <w:pPr>
        <w:widowControl w:val="0"/>
        <w:autoSpaceDE w:val="0"/>
        <w:autoSpaceDN w:val="0"/>
        <w:spacing w:before="5"/>
        <w:rPr>
          <w:rFonts w:eastAsia="Arial MT"/>
          <w:b/>
          <w:sz w:val="28"/>
          <w:szCs w:val="20"/>
        </w:rPr>
      </w:pPr>
    </w:p>
    <w:p w14:paraId="6574CFFC" w14:textId="2C16C574" w:rsidR="00BE03F7" w:rsidRPr="00BE03F7" w:rsidRDefault="00BE03F7" w:rsidP="003057C6">
      <w:pPr>
        <w:widowControl w:val="0"/>
        <w:autoSpaceDE w:val="0"/>
        <w:autoSpaceDN w:val="0"/>
        <w:spacing w:before="12"/>
        <w:rPr>
          <w:rFonts w:eastAsia="Arial MT"/>
          <w:w w:val="105"/>
          <w:sz w:val="20"/>
          <w:szCs w:val="20"/>
        </w:rPr>
      </w:pPr>
      <w:r w:rsidRPr="00BE03F7">
        <w:rPr>
          <w:rFonts w:eastAsia="Arial MT"/>
          <w:w w:val="105"/>
          <w:sz w:val="20"/>
          <w:szCs w:val="20"/>
        </w:rPr>
        <w:t xml:space="preserve">Our base fee for the above Scope of Work is </w:t>
      </w:r>
      <w:r w:rsidRPr="00B53C81">
        <w:rPr>
          <w:rFonts w:eastAsia="Arial MT"/>
          <w:b/>
          <w:bCs/>
          <w:w w:val="105"/>
          <w:sz w:val="20"/>
          <w:szCs w:val="20"/>
        </w:rPr>
        <w:t>$</w:t>
      </w:r>
      <w:r w:rsidR="00B53C81" w:rsidRPr="00B53C81">
        <w:rPr>
          <w:rFonts w:eastAsiaTheme="minorEastAsia"/>
          <w:b/>
          <w:bCs/>
          <w:w w:val="105"/>
          <w:sz w:val="20"/>
          <w:szCs w:val="20"/>
          <w:lang w:eastAsia="zh-CN"/>
        </w:rPr>
        <w:t>12</w:t>
      </w:r>
      <w:r w:rsidR="00F05BE8" w:rsidRPr="00B53C81">
        <w:rPr>
          <w:rFonts w:eastAsiaTheme="minorEastAsia" w:hint="eastAsia"/>
          <w:b/>
          <w:bCs/>
          <w:w w:val="105"/>
          <w:sz w:val="20"/>
          <w:szCs w:val="20"/>
          <w:lang w:eastAsia="zh-CN"/>
        </w:rPr>
        <w:t>,</w:t>
      </w:r>
      <w:r w:rsidR="00B53C81" w:rsidRPr="00B53C81">
        <w:rPr>
          <w:rFonts w:eastAsiaTheme="minorEastAsia"/>
          <w:b/>
          <w:bCs/>
          <w:w w:val="105"/>
          <w:sz w:val="20"/>
          <w:szCs w:val="20"/>
          <w:lang w:eastAsia="zh-CN"/>
        </w:rPr>
        <w:t>0</w:t>
      </w:r>
      <w:r w:rsidR="00F05BE8" w:rsidRPr="00B53C81">
        <w:rPr>
          <w:rFonts w:eastAsiaTheme="minorEastAsia" w:hint="eastAsia"/>
          <w:b/>
          <w:bCs/>
          <w:w w:val="105"/>
          <w:sz w:val="20"/>
          <w:szCs w:val="20"/>
          <w:lang w:eastAsia="zh-CN"/>
        </w:rPr>
        <w:t>00</w:t>
      </w:r>
      <w:r w:rsidRPr="00BE03F7">
        <w:rPr>
          <w:rFonts w:eastAsia="Arial MT"/>
          <w:w w:val="105"/>
          <w:sz w:val="20"/>
          <w:szCs w:val="20"/>
        </w:rPr>
        <w:t xml:space="preserve"> plus taxes.</w:t>
      </w:r>
    </w:p>
    <w:p w14:paraId="4D5BF21A" w14:textId="77777777" w:rsidR="00BE03F7" w:rsidRPr="00BE03F7" w:rsidRDefault="00BE03F7" w:rsidP="003057C6">
      <w:pPr>
        <w:widowControl w:val="0"/>
        <w:autoSpaceDE w:val="0"/>
        <w:autoSpaceDN w:val="0"/>
        <w:spacing w:before="12"/>
        <w:rPr>
          <w:rFonts w:eastAsia="Arial MT"/>
          <w:w w:val="105"/>
          <w:sz w:val="20"/>
          <w:szCs w:val="20"/>
        </w:rPr>
      </w:pPr>
      <w:r w:rsidRPr="00BE03F7">
        <w:rPr>
          <w:rFonts w:eastAsia="Arial MT"/>
          <w:w w:val="105"/>
          <w:sz w:val="20"/>
          <w:szCs w:val="20"/>
        </w:rPr>
        <w:t>This</w:t>
      </w:r>
      <w:r w:rsidRPr="00BE03F7">
        <w:rPr>
          <w:rFonts w:eastAsia="Arial MT"/>
          <w:spacing w:val="-5"/>
          <w:w w:val="105"/>
          <w:sz w:val="20"/>
          <w:szCs w:val="20"/>
        </w:rPr>
        <w:t xml:space="preserve"> </w:t>
      </w:r>
      <w:r w:rsidRPr="00BE03F7">
        <w:rPr>
          <w:rFonts w:eastAsia="Arial MT"/>
          <w:w w:val="105"/>
          <w:sz w:val="20"/>
          <w:szCs w:val="20"/>
        </w:rPr>
        <w:t>price</w:t>
      </w:r>
      <w:r w:rsidRPr="00BE03F7">
        <w:rPr>
          <w:rFonts w:eastAsia="Arial MT"/>
          <w:spacing w:val="-4"/>
          <w:w w:val="105"/>
          <w:sz w:val="20"/>
          <w:szCs w:val="20"/>
        </w:rPr>
        <w:t xml:space="preserve"> </w:t>
      </w:r>
      <w:r w:rsidRPr="00BE03F7">
        <w:rPr>
          <w:rFonts w:eastAsia="Arial MT"/>
          <w:w w:val="105"/>
          <w:sz w:val="20"/>
          <w:szCs w:val="20"/>
        </w:rPr>
        <w:t>includes</w:t>
      </w:r>
      <w:r w:rsidRPr="00BE03F7">
        <w:rPr>
          <w:rFonts w:eastAsia="Arial MT"/>
          <w:spacing w:val="-4"/>
          <w:w w:val="105"/>
          <w:sz w:val="20"/>
          <w:szCs w:val="20"/>
        </w:rPr>
        <w:t xml:space="preserve"> </w:t>
      </w:r>
      <w:r w:rsidRPr="00BE03F7">
        <w:rPr>
          <w:rFonts w:eastAsia="Arial MT"/>
          <w:w w:val="105"/>
          <w:sz w:val="20"/>
          <w:szCs w:val="20"/>
        </w:rPr>
        <w:t>all</w:t>
      </w:r>
      <w:r w:rsidRPr="00BE03F7">
        <w:rPr>
          <w:rFonts w:eastAsia="Arial MT"/>
          <w:spacing w:val="-5"/>
          <w:w w:val="105"/>
          <w:sz w:val="20"/>
          <w:szCs w:val="20"/>
        </w:rPr>
        <w:t xml:space="preserve"> </w:t>
      </w:r>
      <w:r w:rsidRPr="00BE03F7">
        <w:rPr>
          <w:rFonts w:eastAsia="Arial MT"/>
          <w:w w:val="105"/>
          <w:sz w:val="20"/>
          <w:szCs w:val="20"/>
        </w:rPr>
        <w:t>miscellaneous</w:t>
      </w:r>
      <w:r w:rsidRPr="00BE03F7">
        <w:rPr>
          <w:rFonts w:eastAsia="Arial MT"/>
          <w:spacing w:val="-5"/>
          <w:w w:val="105"/>
          <w:sz w:val="20"/>
          <w:szCs w:val="20"/>
        </w:rPr>
        <w:t xml:space="preserve"> </w:t>
      </w:r>
      <w:r w:rsidRPr="00BE03F7">
        <w:rPr>
          <w:rFonts w:eastAsia="Arial MT"/>
          <w:w w:val="105"/>
          <w:sz w:val="20"/>
          <w:szCs w:val="20"/>
        </w:rPr>
        <w:t>costs</w:t>
      </w:r>
      <w:r w:rsidRPr="00BE03F7">
        <w:rPr>
          <w:rFonts w:eastAsia="Arial MT"/>
          <w:spacing w:val="-4"/>
          <w:w w:val="105"/>
          <w:sz w:val="20"/>
          <w:szCs w:val="20"/>
        </w:rPr>
        <w:t xml:space="preserve"> </w:t>
      </w:r>
      <w:r w:rsidRPr="00BE03F7">
        <w:rPr>
          <w:rFonts w:eastAsia="Arial MT"/>
          <w:w w:val="105"/>
          <w:sz w:val="20"/>
          <w:szCs w:val="20"/>
        </w:rPr>
        <w:t>such</w:t>
      </w:r>
      <w:r w:rsidRPr="00BE03F7">
        <w:rPr>
          <w:rFonts w:eastAsia="Arial MT"/>
          <w:spacing w:val="-4"/>
          <w:w w:val="105"/>
          <w:sz w:val="20"/>
          <w:szCs w:val="20"/>
        </w:rPr>
        <w:t xml:space="preserve"> </w:t>
      </w:r>
      <w:r w:rsidRPr="00BE03F7">
        <w:rPr>
          <w:rFonts w:eastAsia="Arial MT"/>
          <w:w w:val="105"/>
          <w:sz w:val="20"/>
          <w:szCs w:val="20"/>
        </w:rPr>
        <w:t>as</w:t>
      </w:r>
      <w:r w:rsidRPr="00BE03F7">
        <w:rPr>
          <w:rFonts w:eastAsia="Arial MT"/>
          <w:spacing w:val="-5"/>
          <w:w w:val="105"/>
          <w:sz w:val="20"/>
          <w:szCs w:val="20"/>
        </w:rPr>
        <w:t xml:space="preserve"> </w:t>
      </w:r>
      <w:r w:rsidRPr="00BE03F7">
        <w:rPr>
          <w:rFonts w:eastAsia="Arial MT"/>
          <w:w w:val="105"/>
          <w:sz w:val="20"/>
          <w:szCs w:val="20"/>
        </w:rPr>
        <w:t>photocopying</w:t>
      </w:r>
      <w:r w:rsidRPr="00BE03F7">
        <w:rPr>
          <w:rFonts w:eastAsia="Arial MT"/>
          <w:spacing w:val="-3"/>
          <w:w w:val="105"/>
          <w:sz w:val="20"/>
          <w:szCs w:val="20"/>
        </w:rPr>
        <w:t xml:space="preserve"> </w:t>
      </w:r>
      <w:r w:rsidRPr="00BE03F7">
        <w:rPr>
          <w:rFonts w:eastAsia="Arial MT"/>
          <w:w w:val="105"/>
          <w:sz w:val="20"/>
          <w:szCs w:val="20"/>
        </w:rPr>
        <w:t>and</w:t>
      </w:r>
      <w:r w:rsidRPr="00BE03F7">
        <w:rPr>
          <w:rFonts w:eastAsia="Arial MT"/>
          <w:spacing w:val="-4"/>
          <w:w w:val="105"/>
          <w:sz w:val="20"/>
          <w:szCs w:val="20"/>
        </w:rPr>
        <w:t xml:space="preserve"> </w:t>
      </w:r>
      <w:r w:rsidRPr="00BE03F7">
        <w:rPr>
          <w:rFonts w:eastAsia="Arial MT"/>
          <w:w w:val="105"/>
          <w:sz w:val="20"/>
          <w:szCs w:val="20"/>
        </w:rPr>
        <w:t>other</w:t>
      </w:r>
      <w:r w:rsidRPr="00BE03F7">
        <w:rPr>
          <w:rFonts w:eastAsia="Arial MT"/>
          <w:spacing w:val="-5"/>
          <w:w w:val="105"/>
          <w:sz w:val="20"/>
          <w:szCs w:val="20"/>
        </w:rPr>
        <w:t xml:space="preserve"> </w:t>
      </w:r>
      <w:r w:rsidRPr="00BE03F7">
        <w:rPr>
          <w:rFonts w:eastAsia="Arial MT"/>
          <w:w w:val="105"/>
          <w:sz w:val="20"/>
          <w:szCs w:val="20"/>
        </w:rPr>
        <w:t>disbursements.</w:t>
      </w:r>
    </w:p>
    <w:p w14:paraId="5B63BD70" w14:textId="77777777" w:rsidR="00BE03F7" w:rsidRPr="00BE03F7" w:rsidRDefault="00BE03F7" w:rsidP="003057C6">
      <w:pPr>
        <w:widowControl w:val="0"/>
        <w:autoSpaceDE w:val="0"/>
        <w:autoSpaceDN w:val="0"/>
        <w:spacing w:before="12"/>
        <w:rPr>
          <w:rFonts w:eastAsia="Arial MT"/>
          <w:w w:val="105"/>
          <w:sz w:val="20"/>
          <w:szCs w:val="20"/>
        </w:rPr>
      </w:pPr>
    </w:p>
    <w:p w14:paraId="2F7E7E6F" w14:textId="77777777" w:rsidR="00CA648F" w:rsidRPr="001C5AFC" w:rsidRDefault="00CA648F" w:rsidP="00CA648F">
      <w:pPr>
        <w:widowControl w:val="0"/>
        <w:autoSpaceDE w:val="0"/>
        <w:autoSpaceDN w:val="0"/>
        <w:spacing w:before="12"/>
        <w:rPr>
          <w:rFonts w:eastAsiaTheme="minorEastAsia"/>
          <w:b/>
          <w:sz w:val="20"/>
          <w:szCs w:val="20"/>
          <w:lang w:val="en-GB" w:eastAsia="zh-CN"/>
        </w:rPr>
      </w:pPr>
      <w:r w:rsidRPr="001C5AFC">
        <w:rPr>
          <w:rFonts w:eastAsiaTheme="minorEastAsia" w:hint="eastAsia"/>
          <w:b/>
          <w:sz w:val="20"/>
          <w:szCs w:val="20"/>
          <w:lang w:eastAsia="zh-CN"/>
        </w:rPr>
        <w:t>Incentives</w:t>
      </w:r>
    </w:p>
    <w:p w14:paraId="22C5440A" w14:textId="77777777" w:rsidR="00CA648F" w:rsidRPr="00BE03F7" w:rsidRDefault="00CA648F" w:rsidP="00CA648F">
      <w:pPr>
        <w:widowControl w:val="0"/>
        <w:autoSpaceDE w:val="0"/>
        <w:autoSpaceDN w:val="0"/>
        <w:spacing w:before="12"/>
        <w:rPr>
          <w:rFonts w:eastAsia="Arial MT"/>
          <w:sz w:val="20"/>
          <w:szCs w:val="20"/>
          <w:lang w:val="en-GB"/>
        </w:rPr>
      </w:pPr>
      <w:r w:rsidRPr="00BE03F7">
        <w:rPr>
          <w:rFonts w:eastAsia="Arial MT"/>
          <w:sz w:val="20"/>
          <w:szCs w:val="20"/>
          <w:lang w:val="en-GB"/>
        </w:rPr>
        <w:tab/>
        <w:t> </w:t>
      </w:r>
    </w:p>
    <w:p w14:paraId="04CFF3B3" w14:textId="77777777" w:rsidR="00CA648F" w:rsidRPr="00C24292" w:rsidRDefault="00CA648F" w:rsidP="00CA648F">
      <w:pPr>
        <w:widowControl w:val="0"/>
        <w:numPr>
          <w:ilvl w:val="0"/>
          <w:numId w:val="10"/>
        </w:numPr>
        <w:autoSpaceDE w:val="0"/>
        <w:autoSpaceDN w:val="0"/>
        <w:spacing w:before="12"/>
        <w:rPr>
          <w:rFonts w:eastAsia="Arial MT"/>
          <w:sz w:val="20"/>
          <w:szCs w:val="20"/>
          <w:lang w:val="en-GB"/>
        </w:rPr>
      </w:pPr>
      <w:r w:rsidRPr="00F218FC">
        <w:rPr>
          <w:rFonts w:eastAsia="Arial MT"/>
          <w:b/>
          <w:bCs/>
          <w:sz w:val="20"/>
          <w:szCs w:val="20"/>
        </w:rPr>
        <w:t>Enbridge Incentive:</w:t>
      </w:r>
      <w:r w:rsidRPr="00F218FC">
        <w:rPr>
          <w:rFonts w:eastAsia="Arial MT"/>
          <w:sz w:val="20"/>
          <w:szCs w:val="20"/>
        </w:rPr>
        <w:t xml:space="preserve"> </w:t>
      </w:r>
      <w:r w:rsidRPr="00651179">
        <w:rPr>
          <w:rFonts w:eastAsia="Arial MT"/>
          <w:sz w:val="20"/>
          <w:szCs w:val="20"/>
        </w:rPr>
        <w:t xml:space="preserve">Eligible participants under the Enbridge 2026 Program may be eligible to recover up to </w:t>
      </w:r>
      <w:r w:rsidRPr="001C5AFC">
        <w:rPr>
          <w:rFonts w:eastAsia="Arial MT"/>
          <w:b/>
          <w:bCs/>
          <w:sz w:val="20"/>
          <w:szCs w:val="20"/>
        </w:rPr>
        <w:t>50%</w:t>
      </w:r>
      <w:r w:rsidRPr="00651179">
        <w:rPr>
          <w:rFonts w:eastAsia="Arial MT"/>
          <w:sz w:val="20"/>
          <w:szCs w:val="20"/>
        </w:rPr>
        <w:t xml:space="preserve"> of the audit cost (to a maximum of </w:t>
      </w:r>
      <w:r w:rsidRPr="001C5AFC">
        <w:rPr>
          <w:rFonts w:eastAsia="Arial MT"/>
          <w:b/>
          <w:bCs/>
          <w:sz w:val="20"/>
          <w:szCs w:val="20"/>
        </w:rPr>
        <w:t>$6,000</w:t>
      </w:r>
      <w:r w:rsidRPr="00651179">
        <w:rPr>
          <w:rFonts w:eastAsia="Arial MT"/>
          <w:sz w:val="20"/>
          <w:szCs w:val="20"/>
        </w:rPr>
        <w:t>), subject to program terms and approval</w:t>
      </w:r>
      <w:r w:rsidRPr="00BE03F7">
        <w:rPr>
          <w:rFonts w:eastAsia="Arial MT"/>
          <w:sz w:val="20"/>
          <w:szCs w:val="20"/>
        </w:rPr>
        <w:t>.</w:t>
      </w:r>
    </w:p>
    <w:p w14:paraId="38C4D91E" w14:textId="77777777" w:rsidR="00CA648F" w:rsidRPr="00C24292" w:rsidRDefault="00CA648F" w:rsidP="00CA648F">
      <w:pPr>
        <w:widowControl w:val="0"/>
        <w:autoSpaceDE w:val="0"/>
        <w:autoSpaceDN w:val="0"/>
        <w:spacing w:before="12"/>
        <w:ind w:left="720"/>
        <w:rPr>
          <w:rFonts w:eastAsia="Arial MT"/>
          <w:sz w:val="20"/>
          <w:szCs w:val="20"/>
          <w:lang w:val="en-GB"/>
        </w:rPr>
      </w:pPr>
    </w:p>
    <w:p w14:paraId="0BEDE17F" w14:textId="72CA2B7D" w:rsidR="00BE03F7" w:rsidRDefault="00CA648F" w:rsidP="00CA648F">
      <w:pPr>
        <w:widowControl w:val="0"/>
        <w:autoSpaceDE w:val="0"/>
        <w:autoSpaceDN w:val="0"/>
        <w:spacing w:before="12"/>
        <w:rPr>
          <w:rFonts w:eastAsia="Arial MT"/>
          <w:i/>
          <w:iCs/>
          <w:sz w:val="20"/>
          <w:szCs w:val="20"/>
          <w:lang w:val="en-GB"/>
        </w:rPr>
      </w:pPr>
      <w:r w:rsidRPr="00C24292">
        <w:rPr>
          <w:rFonts w:eastAsia="Arial MT"/>
          <w:i/>
          <w:iCs/>
          <w:sz w:val="20"/>
          <w:szCs w:val="20"/>
          <w:lang w:val="en-GB"/>
        </w:rPr>
        <w:t>*Enbridge funding is limited and available on a first com</w:t>
      </w:r>
      <w:r>
        <w:rPr>
          <w:rFonts w:eastAsia="Arial MT"/>
          <w:i/>
          <w:iCs/>
          <w:sz w:val="20"/>
          <w:szCs w:val="20"/>
          <w:lang w:val="en-GB"/>
        </w:rPr>
        <w:t>e</w:t>
      </w:r>
      <w:r w:rsidRPr="00C24292">
        <w:rPr>
          <w:rFonts w:eastAsia="Arial MT"/>
          <w:i/>
          <w:iCs/>
          <w:sz w:val="20"/>
          <w:szCs w:val="20"/>
          <w:lang w:val="en-GB"/>
        </w:rPr>
        <w:t xml:space="preserve"> first served basis.</w:t>
      </w:r>
      <w:r>
        <w:rPr>
          <w:rFonts w:eastAsia="Arial MT"/>
          <w:i/>
          <w:iCs/>
          <w:sz w:val="20"/>
          <w:szCs w:val="20"/>
          <w:lang w:val="en-GB"/>
        </w:rPr>
        <w:t xml:space="preserve"> Funding will be confirmed prior to conducting the energy audit.</w:t>
      </w:r>
    </w:p>
    <w:p w14:paraId="20D590EC" w14:textId="77777777" w:rsidR="00CA648F" w:rsidRPr="00BE03F7" w:rsidRDefault="00CA648F" w:rsidP="00CA648F">
      <w:pPr>
        <w:widowControl w:val="0"/>
        <w:autoSpaceDE w:val="0"/>
        <w:autoSpaceDN w:val="0"/>
        <w:spacing w:before="12"/>
        <w:rPr>
          <w:rFonts w:eastAsia="Arial MT"/>
          <w:bCs/>
          <w:sz w:val="20"/>
          <w:szCs w:val="20"/>
        </w:rPr>
      </w:pPr>
    </w:p>
    <w:p w14:paraId="3FF078B0" w14:textId="77777777" w:rsidR="00BE03F7" w:rsidRPr="00BE03F7" w:rsidRDefault="00BE03F7" w:rsidP="003057C6">
      <w:pPr>
        <w:widowControl w:val="0"/>
        <w:autoSpaceDE w:val="0"/>
        <w:autoSpaceDN w:val="0"/>
        <w:spacing w:before="12"/>
        <w:rPr>
          <w:rFonts w:eastAsia="Arial MT"/>
          <w:b/>
          <w:bCs/>
          <w:sz w:val="20"/>
          <w:szCs w:val="20"/>
        </w:rPr>
      </w:pPr>
      <w:r w:rsidRPr="00BE03F7">
        <w:rPr>
          <w:rFonts w:eastAsia="Arial MT"/>
          <w:b/>
          <w:bCs/>
          <w:sz w:val="20"/>
          <w:szCs w:val="20"/>
        </w:rPr>
        <w:t>Terms</w:t>
      </w:r>
    </w:p>
    <w:p w14:paraId="0752D095" w14:textId="77777777" w:rsidR="00BE03F7" w:rsidRPr="00BE03F7" w:rsidRDefault="00BE03F7" w:rsidP="003057C6">
      <w:pPr>
        <w:widowControl w:val="0"/>
        <w:autoSpaceDE w:val="0"/>
        <w:autoSpaceDN w:val="0"/>
        <w:spacing w:before="12"/>
        <w:rPr>
          <w:rFonts w:eastAsia="Arial MT"/>
          <w:b/>
          <w:bCs/>
          <w:sz w:val="20"/>
          <w:szCs w:val="20"/>
        </w:rPr>
      </w:pPr>
    </w:p>
    <w:p w14:paraId="0F18930A"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20% to be invoiced on start of project.</w:t>
      </w:r>
    </w:p>
    <w:p w14:paraId="3CCD8EDF"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Balance on submission of final report.</w:t>
      </w:r>
    </w:p>
    <w:p w14:paraId="34EEC93E"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Applicable taxes extra to all prices.</w:t>
      </w:r>
    </w:p>
    <w:p w14:paraId="47AB2D42"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 xml:space="preserve">All invoices are net 30 days. </w:t>
      </w:r>
    </w:p>
    <w:p w14:paraId="0CF41FBC"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Any change to scope of work will be billed according to our Standard Billable Rates.</w:t>
      </w:r>
    </w:p>
    <w:p w14:paraId="0C723236"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Quotes valid for 30 days.</w:t>
      </w:r>
    </w:p>
    <w:p w14:paraId="13FCFCF7" w14:textId="77777777" w:rsidR="00BE03F7" w:rsidRPr="00BE03F7" w:rsidRDefault="00BE03F7" w:rsidP="003057C6">
      <w:pPr>
        <w:widowControl w:val="0"/>
        <w:autoSpaceDE w:val="0"/>
        <w:autoSpaceDN w:val="0"/>
        <w:spacing w:before="12"/>
        <w:rPr>
          <w:rFonts w:eastAsia="Arial MT"/>
          <w:sz w:val="16"/>
          <w:szCs w:val="16"/>
        </w:rPr>
      </w:pPr>
    </w:p>
    <w:p w14:paraId="6B813DCF" w14:textId="77777777" w:rsidR="00BE03F7" w:rsidRPr="00BE03F7" w:rsidRDefault="00BE03F7" w:rsidP="003057C6">
      <w:pPr>
        <w:widowControl w:val="0"/>
        <w:autoSpaceDE w:val="0"/>
        <w:autoSpaceDN w:val="0"/>
        <w:spacing w:before="12"/>
        <w:rPr>
          <w:rFonts w:ascii="Calibri" w:eastAsia="Arial MT" w:hAnsi="Arial MT" w:cs="Arial MT"/>
          <w:sz w:val="16"/>
          <w:szCs w:val="16"/>
        </w:rPr>
        <w:sectPr w:rsidR="00BE03F7" w:rsidRPr="00BE03F7" w:rsidSect="00BE03F7">
          <w:headerReference w:type="default" r:id="rId16"/>
          <w:footerReference w:type="default" r:id="rId17"/>
          <w:pgSz w:w="12240" w:h="15840"/>
          <w:pgMar w:top="3100" w:right="840" w:bottom="1620" w:left="500" w:header="940" w:footer="1438" w:gutter="0"/>
          <w:cols w:space="720"/>
        </w:sectPr>
      </w:pPr>
    </w:p>
    <w:p w14:paraId="582D233C" w14:textId="77777777" w:rsidR="00BE03F7" w:rsidRPr="00BE03F7" w:rsidRDefault="00BE03F7" w:rsidP="003057C6">
      <w:pPr>
        <w:widowControl w:val="0"/>
        <w:autoSpaceDE w:val="0"/>
        <w:autoSpaceDN w:val="0"/>
        <w:spacing w:before="4"/>
        <w:rPr>
          <w:rFonts w:eastAsia="Arial MT" w:hAnsi="Arial MT" w:cs="Arial MT"/>
          <w:sz w:val="19"/>
          <w:szCs w:val="16"/>
        </w:rPr>
      </w:pPr>
    </w:p>
    <w:p w14:paraId="56ADAA82" w14:textId="6F337C0D" w:rsidR="00BE03F7" w:rsidRPr="00BE03F7" w:rsidRDefault="00BE03F7" w:rsidP="003057C6">
      <w:pPr>
        <w:widowControl w:val="0"/>
        <w:autoSpaceDE w:val="0"/>
        <w:autoSpaceDN w:val="0"/>
        <w:spacing w:before="61"/>
        <w:ind w:left="142"/>
        <w:jc w:val="both"/>
        <w:rPr>
          <w:rFonts w:eastAsia="Arial MT" w:hAnsi="Arial MT" w:cs="Arial MT"/>
          <w:sz w:val="22"/>
          <w:szCs w:val="22"/>
        </w:rPr>
      </w:pPr>
      <w:r w:rsidRPr="00BE03F7">
        <w:rPr>
          <w:rFonts w:eastAsia="Arial MT" w:hAnsi="Arial MT" w:cs="Arial MT"/>
          <w:sz w:val="22"/>
          <w:szCs w:val="22"/>
        </w:rPr>
        <w:t>We</w:t>
      </w:r>
      <w:r w:rsidRPr="00BE03F7">
        <w:rPr>
          <w:rFonts w:eastAsia="Arial MT" w:hAnsi="Arial MT" w:cs="Arial MT"/>
          <w:spacing w:val="-1"/>
          <w:sz w:val="22"/>
          <w:szCs w:val="22"/>
        </w:rPr>
        <w:t xml:space="preserve"> </w:t>
      </w:r>
      <w:r w:rsidRPr="00BE03F7">
        <w:rPr>
          <w:rFonts w:eastAsia="Arial MT" w:hAnsi="Arial MT" w:cs="Arial MT"/>
          <w:sz w:val="22"/>
          <w:szCs w:val="22"/>
        </w:rPr>
        <w:t>appreciate</w:t>
      </w:r>
      <w:r w:rsidRPr="00BE03F7">
        <w:rPr>
          <w:rFonts w:eastAsia="Arial MT" w:hAnsi="Arial MT" w:cs="Arial MT"/>
          <w:spacing w:val="-1"/>
          <w:sz w:val="22"/>
          <w:szCs w:val="22"/>
        </w:rPr>
        <w:t xml:space="preserve"> </w:t>
      </w:r>
      <w:r w:rsidRPr="00BE03F7">
        <w:rPr>
          <w:rFonts w:eastAsia="Arial MT" w:hAnsi="Arial MT" w:cs="Arial MT"/>
          <w:sz w:val="22"/>
          <w:szCs w:val="22"/>
        </w:rPr>
        <w:t>the</w:t>
      </w:r>
      <w:r w:rsidRPr="00BE03F7">
        <w:rPr>
          <w:rFonts w:eastAsia="Arial MT" w:hAnsi="Arial MT" w:cs="Arial MT"/>
          <w:spacing w:val="-1"/>
          <w:sz w:val="22"/>
          <w:szCs w:val="22"/>
        </w:rPr>
        <w:t xml:space="preserve"> </w:t>
      </w:r>
      <w:r w:rsidRPr="00BE03F7">
        <w:rPr>
          <w:rFonts w:eastAsia="Arial MT" w:hAnsi="Arial MT" w:cs="Arial MT"/>
          <w:sz w:val="22"/>
          <w:szCs w:val="22"/>
        </w:rPr>
        <w:t>opportunity</w:t>
      </w:r>
      <w:r w:rsidRPr="00BE03F7">
        <w:rPr>
          <w:rFonts w:eastAsia="Arial MT" w:hAnsi="Arial MT" w:cs="Arial MT"/>
          <w:spacing w:val="-4"/>
          <w:sz w:val="22"/>
          <w:szCs w:val="22"/>
        </w:rPr>
        <w:t xml:space="preserve"> </w:t>
      </w:r>
      <w:r w:rsidRPr="00BE03F7">
        <w:rPr>
          <w:rFonts w:eastAsia="Arial MT" w:hAnsi="Arial MT" w:cs="Arial MT"/>
          <w:sz w:val="22"/>
          <w:szCs w:val="22"/>
        </w:rPr>
        <w:t>to</w:t>
      </w:r>
      <w:r w:rsidRPr="00BE03F7">
        <w:rPr>
          <w:rFonts w:eastAsia="Arial MT" w:hAnsi="Arial MT" w:cs="Arial MT"/>
          <w:spacing w:val="1"/>
          <w:sz w:val="22"/>
          <w:szCs w:val="22"/>
        </w:rPr>
        <w:t xml:space="preserve"> </w:t>
      </w:r>
      <w:r w:rsidRPr="00BE03F7">
        <w:rPr>
          <w:rFonts w:eastAsia="Arial MT" w:hAnsi="Arial MT" w:cs="Arial MT"/>
          <w:sz w:val="22"/>
          <w:szCs w:val="22"/>
        </w:rPr>
        <w:t>provide</w:t>
      </w:r>
      <w:r w:rsidRPr="00BE03F7">
        <w:rPr>
          <w:rFonts w:eastAsia="Arial MT" w:hAnsi="Arial MT" w:cs="Arial MT"/>
          <w:spacing w:val="-1"/>
          <w:sz w:val="22"/>
          <w:szCs w:val="22"/>
        </w:rPr>
        <w:t xml:space="preserve"> </w:t>
      </w:r>
      <w:r w:rsidRPr="00BE03F7">
        <w:rPr>
          <w:rFonts w:eastAsia="Arial MT" w:hAnsi="Arial MT" w:cs="Arial MT"/>
          <w:sz w:val="22"/>
          <w:szCs w:val="22"/>
        </w:rPr>
        <w:t>this</w:t>
      </w:r>
      <w:r w:rsidRPr="00BE03F7">
        <w:rPr>
          <w:rFonts w:eastAsia="Arial MT" w:hAnsi="Arial MT" w:cs="Arial MT"/>
          <w:spacing w:val="2"/>
          <w:sz w:val="22"/>
          <w:szCs w:val="22"/>
        </w:rPr>
        <w:t xml:space="preserve"> </w:t>
      </w:r>
      <w:r w:rsidRPr="00BE03F7">
        <w:rPr>
          <w:rFonts w:eastAsia="Arial MT" w:hAnsi="Arial MT" w:cs="Arial MT"/>
          <w:sz w:val="22"/>
          <w:szCs w:val="22"/>
        </w:rPr>
        <w:t>quote,</w:t>
      </w:r>
    </w:p>
    <w:p w14:paraId="5F7324C7" w14:textId="77777777" w:rsidR="00BE03F7" w:rsidRPr="00BE03F7" w:rsidRDefault="00BE03F7" w:rsidP="003057C6">
      <w:pPr>
        <w:widowControl w:val="0"/>
        <w:autoSpaceDE w:val="0"/>
        <w:autoSpaceDN w:val="0"/>
        <w:spacing w:before="2"/>
        <w:rPr>
          <w:rFonts w:eastAsia="Arial MT" w:hAnsi="Arial MT" w:cs="Arial MT"/>
          <w:sz w:val="22"/>
          <w:szCs w:val="16"/>
        </w:rPr>
      </w:pPr>
    </w:p>
    <w:p w14:paraId="5F56C12E" w14:textId="77777777" w:rsidR="00BE03F7" w:rsidRPr="00BE03F7" w:rsidRDefault="00BE03F7" w:rsidP="003057C6">
      <w:pPr>
        <w:widowControl w:val="0"/>
        <w:autoSpaceDE w:val="0"/>
        <w:autoSpaceDN w:val="0"/>
        <w:ind w:left="142" w:right="142"/>
        <w:jc w:val="both"/>
        <w:rPr>
          <w:rFonts w:eastAsia="Arial MT" w:hAnsi="Arial MT" w:cs="Arial MT"/>
          <w:sz w:val="22"/>
          <w:szCs w:val="22"/>
        </w:rPr>
      </w:pPr>
      <w:r w:rsidRPr="00BE03F7">
        <w:rPr>
          <w:rFonts w:eastAsia="Arial MT" w:hAnsi="Arial MT" w:cs="Arial MT"/>
          <w:sz w:val="22"/>
          <w:szCs w:val="22"/>
        </w:rPr>
        <w:t>Your signature indicates acceptance of the terms of this agreement, including Schedule A and Schedule B, including the</w:t>
      </w:r>
      <w:r w:rsidRPr="00BE03F7">
        <w:rPr>
          <w:rFonts w:eastAsia="Arial MT" w:hAnsi="Arial MT" w:cs="Arial MT"/>
          <w:spacing w:val="-52"/>
          <w:sz w:val="22"/>
          <w:szCs w:val="22"/>
        </w:rPr>
        <w:t xml:space="preserve"> </w:t>
      </w:r>
      <w:r w:rsidRPr="00BE03F7">
        <w:rPr>
          <w:rFonts w:eastAsia="Arial MT" w:hAnsi="Arial MT" w:cs="Arial MT"/>
          <w:sz w:val="22"/>
          <w:szCs w:val="22"/>
        </w:rPr>
        <w:t>STANDARD TERMS AND CONDITIONS, approval to proceed with the chargeable scope of work, and that these</w:t>
      </w:r>
      <w:r w:rsidRPr="00BE03F7">
        <w:rPr>
          <w:rFonts w:eastAsia="Arial MT" w:hAnsi="Arial MT" w:cs="Arial MT"/>
          <w:spacing w:val="1"/>
          <w:sz w:val="22"/>
          <w:szCs w:val="22"/>
        </w:rPr>
        <w:t xml:space="preserve"> </w:t>
      </w:r>
      <w:r w:rsidRPr="00BE03F7">
        <w:rPr>
          <w:rFonts w:eastAsia="Arial MT" w:hAnsi="Arial MT" w:cs="Arial MT"/>
          <w:spacing w:val="-2"/>
          <w:sz w:val="22"/>
          <w:szCs w:val="22"/>
        </w:rPr>
        <w:t>agreements are</w:t>
      </w:r>
      <w:r w:rsidRPr="00BE03F7">
        <w:rPr>
          <w:rFonts w:eastAsia="Arial MT" w:hAnsi="Arial MT" w:cs="Arial MT"/>
          <w:spacing w:val="-5"/>
          <w:sz w:val="22"/>
          <w:szCs w:val="22"/>
        </w:rPr>
        <w:t xml:space="preserve"> </w:t>
      </w:r>
      <w:r w:rsidRPr="00BE03F7">
        <w:rPr>
          <w:rFonts w:eastAsia="Arial MT" w:hAnsi="Arial MT" w:cs="Arial MT"/>
          <w:spacing w:val="-2"/>
          <w:sz w:val="22"/>
          <w:szCs w:val="22"/>
        </w:rPr>
        <w:t>binding</w:t>
      </w:r>
      <w:r w:rsidRPr="00BE03F7">
        <w:rPr>
          <w:rFonts w:eastAsia="Arial MT" w:hAnsi="Arial MT" w:cs="Arial MT"/>
          <w:spacing w:val="-7"/>
          <w:sz w:val="22"/>
          <w:szCs w:val="22"/>
        </w:rPr>
        <w:t xml:space="preserve"> </w:t>
      </w:r>
      <w:r w:rsidRPr="00BE03F7">
        <w:rPr>
          <w:rFonts w:eastAsia="Arial MT" w:hAnsi="Arial MT" w:cs="Arial MT"/>
          <w:spacing w:val="-1"/>
          <w:sz w:val="22"/>
          <w:szCs w:val="22"/>
        </w:rPr>
        <w:t>on</w:t>
      </w:r>
      <w:r w:rsidRPr="00BE03F7">
        <w:rPr>
          <w:rFonts w:eastAsia="Arial MT" w:hAnsi="Arial MT" w:cs="Arial MT"/>
          <w:spacing w:val="-7"/>
          <w:sz w:val="22"/>
          <w:szCs w:val="22"/>
        </w:rPr>
        <w:t xml:space="preserve"> </w:t>
      </w:r>
      <w:r w:rsidRPr="00BE03F7">
        <w:rPr>
          <w:rFonts w:eastAsia="Arial MT" w:hAnsi="Arial MT" w:cs="Arial MT"/>
          <w:spacing w:val="-1"/>
          <w:sz w:val="22"/>
          <w:szCs w:val="22"/>
        </w:rPr>
        <w:t>the</w:t>
      </w:r>
      <w:r w:rsidRPr="00BE03F7">
        <w:rPr>
          <w:rFonts w:eastAsia="Arial MT" w:hAnsi="Arial MT" w:cs="Arial MT"/>
          <w:spacing w:val="-10"/>
          <w:sz w:val="22"/>
          <w:szCs w:val="22"/>
        </w:rPr>
        <w:t xml:space="preserve"> </w:t>
      </w:r>
      <w:r w:rsidRPr="00BE03F7">
        <w:rPr>
          <w:rFonts w:eastAsia="Arial MT" w:hAnsi="Arial MT" w:cs="Arial MT"/>
          <w:spacing w:val="-1"/>
          <w:sz w:val="22"/>
          <w:szCs w:val="22"/>
        </w:rPr>
        <w:t>Client.</w:t>
      </w:r>
      <w:r w:rsidRPr="00BE03F7">
        <w:rPr>
          <w:rFonts w:eastAsia="Arial MT" w:hAnsi="Arial MT" w:cs="Arial MT"/>
          <w:spacing w:val="-10"/>
          <w:sz w:val="22"/>
          <w:szCs w:val="22"/>
        </w:rPr>
        <w:t xml:space="preserve"> </w:t>
      </w:r>
      <w:r w:rsidRPr="00BE03F7">
        <w:rPr>
          <w:rFonts w:eastAsia="Arial MT" w:hAnsi="Arial MT" w:cs="Arial MT"/>
          <w:spacing w:val="-1"/>
          <w:sz w:val="22"/>
          <w:szCs w:val="22"/>
        </w:rPr>
        <w:t>Schedule</w:t>
      </w:r>
      <w:r w:rsidRPr="00BE03F7">
        <w:rPr>
          <w:rFonts w:eastAsia="Arial MT" w:hAnsi="Arial MT" w:cs="Arial MT"/>
          <w:spacing w:val="-14"/>
          <w:sz w:val="22"/>
          <w:szCs w:val="22"/>
        </w:rPr>
        <w:t xml:space="preserve"> </w:t>
      </w:r>
      <w:r w:rsidRPr="00BE03F7">
        <w:rPr>
          <w:rFonts w:eastAsia="Arial MT" w:hAnsi="Arial MT" w:cs="Arial MT"/>
          <w:spacing w:val="-1"/>
          <w:sz w:val="22"/>
          <w:szCs w:val="22"/>
        </w:rPr>
        <w:t>A</w:t>
      </w:r>
      <w:r w:rsidRPr="00BE03F7">
        <w:rPr>
          <w:rFonts w:eastAsia="Arial MT" w:hAnsi="Arial MT" w:cs="Arial MT"/>
          <w:spacing w:val="-8"/>
          <w:sz w:val="22"/>
          <w:szCs w:val="22"/>
        </w:rPr>
        <w:t xml:space="preserve"> </w:t>
      </w:r>
      <w:r w:rsidRPr="00BE03F7">
        <w:rPr>
          <w:rFonts w:eastAsia="Arial MT" w:hAnsi="Arial MT" w:cs="Arial MT"/>
          <w:spacing w:val="-1"/>
          <w:sz w:val="22"/>
          <w:szCs w:val="22"/>
        </w:rPr>
        <w:t>and</w:t>
      </w:r>
      <w:r w:rsidRPr="00BE03F7">
        <w:rPr>
          <w:rFonts w:eastAsia="Arial MT" w:hAnsi="Arial MT" w:cs="Arial MT"/>
          <w:spacing w:val="-12"/>
          <w:sz w:val="22"/>
          <w:szCs w:val="22"/>
        </w:rPr>
        <w:t xml:space="preserve"> </w:t>
      </w:r>
      <w:r w:rsidRPr="00BE03F7">
        <w:rPr>
          <w:rFonts w:eastAsia="Arial MT" w:hAnsi="Arial MT" w:cs="Arial MT"/>
          <w:spacing w:val="-1"/>
          <w:sz w:val="22"/>
          <w:szCs w:val="22"/>
        </w:rPr>
        <w:t>Schedule</w:t>
      </w:r>
      <w:r w:rsidRPr="00BE03F7">
        <w:rPr>
          <w:rFonts w:eastAsia="Arial MT" w:hAnsi="Arial MT" w:cs="Arial MT"/>
          <w:spacing w:val="-14"/>
          <w:sz w:val="22"/>
          <w:szCs w:val="22"/>
        </w:rPr>
        <w:t xml:space="preserve"> </w:t>
      </w:r>
      <w:r w:rsidRPr="00BE03F7">
        <w:rPr>
          <w:rFonts w:eastAsia="Arial MT" w:hAnsi="Arial MT" w:cs="Arial MT"/>
          <w:spacing w:val="-1"/>
          <w:sz w:val="22"/>
          <w:szCs w:val="22"/>
        </w:rPr>
        <w:t>B</w:t>
      </w:r>
      <w:r w:rsidRPr="00BE03F7">
        <w:rPr>
          <w:rFonts w:eastAsia="Arial MT" w:hAnsi="Arial MT" w:cs="Arial MT"/>
          <w:spacing w:val="-11"/>
          <w:sz w:val="22"/>
          <w:szCs w:val="22"/>
        </w:rPr>
        <w:t xml:space="preserve"> </w:t>
      </w:r>
      <w:r w:rsidRPr="00BE03F7">
        <w:rPr>
          <w:rFonts w:eastAsia="Arial MT" w:hAnsi="Arial MT" w:cs="Arial MT"/>
          <w:spacing w:val="-1"/>
          <w:sz w:val="22"/>
          <w:szCs w:val="22"/>
        </w:rPr>
        <w:t>form</w:t>
      </w:r>
      <w:r w:rsidRPr="00BE03F7">
        <w:rPr>
          <w:rFonts w:eastAsia="Arial MT" w:hAnsi="Arial MT" w:cs="Arial MT"/>
          <w:spacing w:val="-11"/>
          <w:sz w:val="22"/>
          <w:szCs w:val="22"/>
        </w:rPr>
        <w:t xml:space="preserve"> </w:t>
      </w:r>
      <w:r w:rsidRPr="00BE03F7">
        <w:rPr>
          <w:rFonts w:eastAsia="Arial MT" w:hAnsi="Arial MT" w:cs="Arial MT"/>
          <w:spacing w:val="-1"/>
          <w:sz w:val="22"/>
          <w:szCs w:val="22"/>
        </w:rPr>
        <w:t>an</w:t>
      </w:r>
      <w:r w:rsidRPr="00BE03F7">
        <w:rPr>
          <w:rFonts w:eastAsia="Arial MT" w:hAnsi="Arial MT" w:cs="Arial MT"/>
          <w:spacing w:val="-12"/>
          <w:sz w:val="22"/>
          <w:szCs w:val="22"/>
        </w:rPr>
        <w:t xml:space="preserve"> </w:t>
      </w:r>
      <w:r w:rsidRPr="00BE03F7">
        <w:rPr>
          <w:rFonts w:eastAsia="Arial MT" w:hAnsi="Arial MT" w:cs="Arial MT"/>
          <w:spacing w:val="-1"/>
          <w:sz w:val="22"/>
          <w:szCs w:val="22"/>
        </w:rPr>
        <w:t>integral</w:t>
      </w:r>
      <w:r w:rsidRPr="00BE03F7">
        <w:rPr>
          <w:rFonts w:eastAsia="Arial MT" w:hAnsi="Arial MT" w:cs="Arial MT"/>
          <w:spacing w:val="-11"/>
          <w:sz w:val="22"/>
          <w:szCs w:val="22"/>
        </w:rPr>
        <w:t xml:space="preserve"> </w:t>
      </w:r>
      <w:r w:rsidRPr="00BE03F7">
        <w:rPr>
          <w:rFonts w:eastAsia="Arial MT" w:hAnsi="Arial MT" w:cs="Arial MT"/>
          <w:spacing w:val="-1"/>
          <w:sz w:val="22"/>
          <w:szCs w:val="22"/>
        </w:rPr>
        <w:t>part</w:t>
      </w:r>
      <w:r w:rsidRPr="00BE03F7">
        <w:rPr>
          <w:rFonts w:eastAsia="Arial MT" w:hAnsi="Arial MT" w:cs="Arial MT"/>
          <w:spacing w:val="-5"/>
          <w:sz w:val="22"/>
          <w:szCs w:val="22"/>
        </w:rPr>
        <w:t xml:space="preserve"> </w:t>
      </w:r>
      <w:r w:rsidRPr="00BE03F7">
        <w:rPr>
          <w:rFonts w:eastAsia="Arial MT" w:hAnsi="Arial MT" w:cs="Arial MT"/>
          <w:spacing w:val="-1"/>
          <w:sz w:val="22"/>
          <w:szCs w:val="22"/>
        </w:rPr>
        <w:t>of</w:t>
      </w:r>
      <w:r w:rsidRPr="00BE03F7">
        <w:rPr>
          <w:rFonts w:eastAsia="Arial MT" w:hAnsi="Arial MT" w:cs="Arial MT"/>
          <w:spacing w:val="-9"/>
          <w:sz w:val="22"/>
          <w:szCs w:val="22"/>
        </w:rPr>
        <w:t xml:space="preserve"> </w:t>
      </w:r>
      <w:r w:rsidRPr="00BE03F7">
        <w:rPr>
          <w:rFonts w:eastAsia="Arial MT" w:hAnsi="Arial MT" w:cs="Arial MT"/>
          <w:spacing w:val="-1"/>
          <w:sz w:val="22"/>
          <w:szCs w:val="22"/>
        </w:rPr>
        <w:t>the</w:t>
      </w:r>
      <w:r w:rsidRPr="00BE03F7">
        <w:rPr>
          <w:rFonts w:eastAsia="Arial MT" w:hAnsi="Arial MT" w:cs="Arial MT"/>
          <w:spacing w:val="-14"/>
          <w:sz w:val="22"/>
          <w:szCs w:val="22"/>
        </w:rPr>
        <w:t xml:space="preserve"> </w:t>
      </w:r>
      <w:r w:rsidRPr="00BE03F7">
        <w:rPr>
          <w:rFonts w:eastAsia="Arial MT" w:hAnsi="Arial MT" w:cs="Arial MT"/>
          <w:spacing w:val="-1"/>
          <w:sz w:val="22"/>
          <w:szCs w:val="22"/>
        </w:rPr>
        <w:t>Mann</w:t>
      </w:r>
      <w:r w:rsidRPr="00BE03F7">
        <w:rPr>
          <w:rFonts w:eastAsia="Arial MT" w:hAnsi="Arial MT" w:cs="Arial MT"/>
          <w:spacing w:val="-12"/>
          <w:sz w:val="22"/>
          <w:szCs w:val="22"/>
        </w:rPr>
        <w:t xml:space="preserve"> </w:t>
      </w:r>
      <w:r w:rsidRPr="00BE03F7">
        <w:rPr>
          <w:rFonts w:eastAsia="Arial MT" w:hAnsi="Arial MT" w:cs="Arial MT"/>
          <w:spacing w:val="-1"/>
          <w:sz w:val="22"/>
          <w:szCs w:val="22"/>
        </w:rPr>
        <w:t>Proposal.</w:t>
      </w:r>
      <w:r w:rsidRPr="00BE03F7">
        <w:rPr>
          <w:rFonts w:eastAsia="Arial MT" w:hAnsi="Arial MT" w:cs="Arial MT"/>
          <w:spacing w:val="-10"/>
          <w:sz w:val="22"/>
          <w:szCs w:val="22"/>
        </w:rPr>
        <w:t xml:space="preserve"> </w:t>
      </w:r>
      <w:r w:rsidRPr="00BE03F7">
        <w:rPr>
          <w:rFonts w:eastAsia="Arial MT" w:hAnsi="Arial MT" w:cs="Arial MT"/>
          <w:spacing w:val="-1"/>
          <w:sz w:val="22"/>
          <w:szCs w:val="22"/>
        </w:rPr>
        <w:t>The</w:t>
      </w:r>
      <w:r w:rsidRPr="00BE03F7">
        <w:rPr>
          <w:rFonts w:eastAsia="Arial MT" w:hAnsi="Arial MT" w:cs="Arial MT"/>
          <w:spacing w:val="-9"/>
          <w:sz w:val="22"/>
          <w:szCs w:val="22"/>
        </w:rPr>
        <w:t xml:space="preserve"> </w:t>
      </w:r>
      <w:r w:rsidRPr="00BE03F7">
        <w:rPr>
          <w:rFonts w:eastAsia="Arial MT" w:hAnsi="Arial MT" w:cs="Arial MT"/>
          <w:spacing w:val="-1"/>
          <w:sz w:val="22"/>
          <w:szCs w:val="22"/>
        </w:rPr>
        <w:t>Proposal</w:t>
      </w:r>
      <w:r w:rsidRPr="00BE03F7">
        <w:rPr>
          <w:rFonts w:eastAsia="Arial MT" w:hAnsi="Arial MT" w:cs="Arial MT"/>
          <w:spacing w:val="-52"/>
          <w:sz w:val="22"/>
          <w:szCs w:val="22"/>
        </w:rPr>
        <w:t xml:space="preserve"> </w:t>
      </w:r>
      <w:r w:rsidRPr="00BE03F7">
        <w:rPr>
          <w:rFonts w:eastAsia="Arial MT" w:hAnsi="Arial MT" w:cs="Arial MT"/>
          <w:sz w:val="22"/>
          <w:szCs w:val="22"/>
        </w:rPr>
        <w:t>containing the proposed Scope of Work, together with Schedule A and Schedule B, are collectively referred to as the</w:t>
      </w:r>
      <w:r w:rsidRPr="00BE03F7">
        <w:rPr>
          <w:rFonts w:eastAsia="Arial MT" w:hAnsi="Arial MT" w:cs="Arial MT"/>
          <w:spacing w:val="1"/>
          <w:sz w:val="22"/>
          <w:szCs w:val="22"/>
        </w:rPr>
        <w:t xml:space="preserve"> </w:t>
      </w:r>
      <w:r w:rsidRPr="00BE03F7">
        <w:rPr>
          <w:rFonts w:eastAsia="Arial MT" w:hAnsi="Arial MT" w:cs="Arial MT"/>
          <w:sz w:val="22"/>
          <w:szCs w:val="22"/>
        </w:rPr>
        <w:t>"Agreement".</w:t>
      </w:r>
    </w:p>
    <w:p w14:paraId="1E3DE837" w14:textId="77777777" w:rsidR="00BE03F7" w:rsidRPr="00BE03F7" w:rsidRDefault="00BE03F7" w:rsidP="003057C6">
      <w:pPr>
        <w:widowControl w:val="0"/>
        <w:autoSpaceDE w:val="0"/>
        <w:autoSpaceDN w:val="0"/>
        <w:rPr>
          <w:rFonts w:eastAsia="Arial MT" w:hAnsi="Arial MT" w:cs="Arial MT"/>
          <w:sz w:val="22"/>
          <w:szCs w:val="16"/>
        </w:rPr>
      </w:pPr>
    </w:p>
    <w:p w14:paraId="48024C0A" w14:textId="77777777" w:rsidR="00BE03F7" w:rsidRPr="00BE03F7" w:rsidRDefault="00BE03F7" w:rsidP="003057C6">
      <w:pPr>
        <w:widowControl w:val="0"/>
        <w:autoSpaceDE w:val="0"/>
        <w:autoSpaceDN w:val="0"/>
        <w:rPr>
          <w:rFonts w:eastAsia="Arial MT" w:hAnsi="Arial MT" w:cs="Arial MT"/>
          <w:sz w:val="22"/>
          <w:szCs w:val="16"/>
        </w:rPr>
      </w:pPr>
    </w:p>
    <w:p w14:paraId="1B2BEF1B" w14:textId="77777777" w:rsidR="00BE03F7" w:rsidRPr="00BE03F7" w:rsidRDefault="00BE03F7" w:rsidP="003057C6">
      <w:pPr>
        <w:widowControl w:val="0"/>
        <w:autoSpaceDE w:val="0"/>
        <w:autoSpaceDN w:val="0"/>
        <w:rPr>
          <w:rFonts w:eastAsia="Arial MT" w:hAnsi="Arial MT" w:cs="Arial MT"/>
          <w:sz w:val="22"/>
          <w:szCs w:val="16"/>
        </w:rPr>
      </w:pPr>
    </w:p>
    <w:p w14:paraId="7F809F9E" w14:textId="77777777" w:rsidR="00BE03F7" w:rsidRPr="00BE03F7" w:rsidRDefault="00BE03F7" w:rsidP="003057C6">
      <w:pPr>
        <w:widowControl w:val="0"/>
        <w:autoSpaceDE w:val="0"/>
        <w:autoSpaceDN w:val="0"/>
        <w:spacing w:before="4"/>
        <w:rPr>
          <w:rFonts w:eastAsia="Arial MT" w:hAnsi="Arial MT" w:cs="Arial MT"/>
          <w:sz w:val="29"/>
          <w:szCs w:val="16"/>
        </w:rPr>
      </w:pPr>
    </w:p>
    <w:p w14:paraId="0478752D" w14:textId="52C3DFAF" w:rsidR="00BE03F7" w:rsidRPr="00BE03F7" w:rsidRDefault="00BE03F7" w:rsidP="003057C6">
      <w:pPr>
        <w:widowControl w:val="0"/>
        <w:autoSpaceDE w:val="0"/>
        <w:autoSpaceDN w:val="0"/>
        <w:rPr>
          <w:rFonts w:ascii="Arial MT" w:eastAsia="Arial MT" w:hAnsi="Arial MT" w:cs="Arial MT"/>
          <w:sz w:val="22"/>
          <w:szCs w:val="22"/>
        </w:rPr>
      </w:pPr>
      <w:r>
        <w:rPr>
          <w:rFonts w:ascii="Arial MT" w:eastAsiaTheme="minorEastAsia" w:hAnsi="Arial MT" w:cs="Arial MT" w:hint="eastAsia"/>
          <w:sz w:val="22"/>
          <w:szCs w:val="22"/>
          <w:lang w:eastAsia="zh-CN"/>
        </w:rPr>
        <w:t xml:space="preserve">  </w:t>
      </w:r>
      <w:r w:rsidRPr="00BE03F7">
        <w:rPr>
          <w:rFonts w:ascii="Arial MT" w:eastAsia="Arial MT" w:hAnsi="Arial MT" w:cs="Arial MT"/>
          <w:sz w:val="22"/>
          <w:szCs w:val="22"/>
        </w:rPr>
        <w:t>SIGNATURES:</w:t>
      </w:r>
    </w:p>
    <w:p w14:paraId="1C33EDBB" w14:textId="77777777" w:rsidR="00BE03F7" w:rsidRPr="00BE03F7" w:rsidRDefault="00BE03F7" w:rsidP="003057C6">
      <w:pPr>
        <w:widowControl w:val="0"/>
        <w:autoSpaceDE w:val="0"/>
        <w:autoSpaceDN w:val="0"/>
        <w:rPr>
          <w:rFonts w:ascii="Arial MT" w:eastAsia="Arial MT" w:hAnsi="Arial MT" w:cs="Arial MT"/>
          <w:sz w:val="20"/>
          <w:szCs w:val="16"/>
        </w:rPr>
      </w:pPr>
    </w:p>
    <w:p w14:paraId="0F33E31F" w14:textId="77777777" w:rsidR="00BE03F7" w:rsidRPr="00BE03F7" w:rsidRDefault="00BE03F7" w:rsidP="003057C6">
      <w:pPr>
        <w:widowControl w:val="0"/>
        <w:autoSpaceDE w:val="0"/>
        <w:autoSpaceDN w:val="0"/>
        <w:rPr>
          <w:rFonts w:eastAsia="Arial MT"/>
          <w:sz w:val="20"/>
          <w:szCs w:val="16"/>
        </w:rPr>
      </w:pPr>
    </w:p>
    <w:p w14:paraId="549CDAFA" w14:textId="77777777" w:rsidR="00BE03F7" w:rsidRPr="00BE03F7" w:rsidRDefault="00BE03F7" w:rsidP="003057C6">
      <w:pPr>
        <w:widowControl w:val="0"/>
        <w:autoSpaceDE w:val="0"/>
        <w:autoSpaceDN w:val="0"/>
        <w:rPr>
          <w:rFonts w:eastAsia="Arial MT"/>
          <w:sz w:val="20"/>
          <w:szCs w:val="16"/>
        </w:rPr>
      </w:pPr>
    </w:p>
    <w:p w14:paraId="208983EF" w14:textId="77777777" w:rsidR="00BE03F7" w:rsidRPr="00BE03F7" w:rsidRDefault="00BE03F7" w:rsidP="003057C6">
      <w:pPr>
        <w:widowControl w:val="0"/>
        <w:autoSpaceDE w:val="0"/>
        <w:autoSpaceDN w:val="0"/>
        <w:spacing w:before="8"/>
        <w:rPr>
          <w:rFonts w:eastAsia="Arial MT"/>
          <w:sz w:val="22"/>
          <w:szCs w:val="16"/>
        </w:rPr>
      </w:pPr>
      <w:r w:rsidRPr="00BE03F7">
        <w:rPr>
          <w:rFonts w:eastAsia="Arial MT"/>
          <w:noProof/>
          <w:sz w:val="16"/>
          <w:szCs w:val="16"/>
        </w:rPr>
        <mc:AlternateContent>
          <mc:Choice Requires="wps">
            <w:drawing>
              <wp:anchor distT="0" distB="0" distL="0" distR="0" simplePos="0" relativeHeight="251667968" behindDoc="1" locked="0" layoutInCell="1" allowOverlap="1" wp14:anchorId="31B1B1CB" wp14:editId="08FE9536">
                <wp:simplePos x="0" y="0"/>
                <wp:positionH relativeFrom="page">
                  <wp:posOffset>402590</wp:posOffset>
                </wp:positionH>
                <wp:positionV relativeFrom="paragraph">
                  <wp:posOffset>196850</wp:posOffset>
                </wp:positionV>
                <wp:extent cx="2409190" cy="1270"/>
                <wp:effectExtent l="0" t="0" r="0" b="0"/>
                <wp:wrapTopAndBottom/>
                <wp:docPr id="7"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09190" cy="1270"/>
                        </a:xfrm>
                        <a:custGeom>
                          <a:avLst/>
                          <a:gdLst>
                            <a:gd name="T0" fmla="+- 0 634 634"/>
                            <a:gd name="T1" fmla="*/ T0 w 3794"/>
                            <a:gd name="T2" fmla="+- 0 4428 634"/>
                            <a:gd name="T3" fmla="*/ T2 w 3794"/>
                          </a:gdLst>
                          <a:ahLst/>
                          <a:cxnLst>
                            <a:cxn ang="0">
                              <a:pos x="T1" y="0"/>
                            </a:cxn>
                            <a:cxn ang="0">
                              <a:pos x="T3" y="0"/>
                            </a:cxn>
                          </a:cxnLst>
                          <a:rect l="0" t="0" r="r" b="b"/>
                          <a:pathLst>
                            <a:path w="3794">
                              <a:moveTo>
                                <a:pt x="0" y="0"/>
                              </a:moveTo>
                              <a:lnTo>
                                <a:pt x="3794"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F9348" id="Freeform 7" o:spid="_x0000_s1026" style="position:absolute;margin-left:31.7pt;margin-top:15.5pt;width:189.7pt;height:.1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" path="m,l3794,e" filled="f" strokeweight=".34608mm">
                <v:path arrowok="t" o:connecttype="custom" o:connectlocs="0,0;2409190,0" o:connectangles="0,0"/>
                <w10:wrap type="topAndBottom" anchorx="page"/>
              </v:shape>
            </w:pict>
          </mc:Fallback>
        </mc:AlternateContent>
      </w:r>
      <w:r w:rsidRPr="00BE03F7">
        <w:rPr>
          <w:rFonts w:eastAsia="Arial MT"/>
          <w:noProof/>
          <w:sz w:val="16"/>
          <w:szCs w:val="16"/>
        </w:rPr>
        <mc:AlternateContent>
          <mc:Choice Requires="wps">
            <w:drawing>
              <wp:anchor distT="0" distB="0" distL="0" distR="0" simplePos="0" relativeHeight="251668992" behindDoc="1" locked="0" layoutInCell="1" allowOverlap="1" wp14:anchorId="29AEF1A4" wp14:editId="3778DCD2">
                <wp:simplePos x="0" y="0"/>
                <wp:positionH relativeFrom="page">
                  <wp:posOffset>4099560</wp:posOffset>
                </wp:positionH>
                <wp:positionV relativeFrom="paragraph">
                  <wp:posOffset>196850</wp:posOffset>
                </wp:positionV>
                <wp:extent cx="2721610" cy="1270"/>
                <wp:effectExtent l="0" t="0" r="0" b="0"/>
                <wp:wrapTopAndBottom/>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1610" cy="1270"/>
                        </a:xfrm>
                        <a:custGeom>
                          <a:avLst/>
                          <a:gdLst>
                            <a:gd name="T0" fmla="+- 0 6456 6456"/>
                            <a:gd name="T1" fmla="*/ T0 w 4286"/>
                            <a:gd name="T2" fmla="+- 0 10742 6456"/>
                            <a:gd name="T3" fmla="*/ T2 w 4286"/>
                          </a:gdLst>
                          <a:ahLst/>
                          <a:cxnLst>
                            <a:cxn ang="0">
                              <a:pos x="T1" y="0"/>
                            </a:cxn>
                            <a:cxn ang="0">
                              <a:pos x="T3" y="0"/>
                            </a:cxn>
                          </a:cxnLst>
                          <a:rect l="0" t="0" r="r" b="b"/>
                          <a:pathLst>
                            <a:path w="4286">
                              <a:moveTo>
                                <a:pt x="0" y="0"/>
                              </a:moveTo>
                              <a:lnTo>
                                <a:pt x="4286"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D1F287" id="Freeform 6" o:spid="_x0000_s1026" style="position:absolute;margin-left:322.8pt;margin-top:15.5pt;width:214.3pt;height:.1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" path="m,l4286,e" filled="f" strokeweight=".34608mm">
                <v:path arrowok="t" o:connecttype="custom" o:connectlocs="0,0;2721610,0" o:connectangles="0,0"/>
                <w10:wrap type="topAndBottom" anchorx="page"/>
              </v:shape>
            </w:pict>
          </mc:Fallback>
        </mc:AlternateContent>
      </w:r>
    </w:p>
    <w:p w14:paraId="56973CDE" w14:textId="3296888D" w:rsidR="00BE03F7" w:rsidRPr="00BE03F7" w:rsidRDefault="00BE03F7" w:rsidP="003057C6">
      <w:pPr>
        <w:widowControl w:val="0"/>
        <w:tabs>
          <w:tab w:val="left" w:pos="5956"/>
        </w:tabs>
        <w:autoSpaceDE w:val="0"/>
        <w:autoSpaceDN w:val="0"/>
        <w:spacing w:line="223" w:lineRule="exact"/>
        <w:rPr>
          <w:rFonts w:eastAsia="Georgia"/>
          <w:b/>
          <w:bCs/>
          <w:sz w:val="22"/>
          <w:szCs w:val="22"/>
        </w:rPr>
      </w:pPr>
      <w:r>
        <w:rPr>
          <w:rFonts w:eastAsiaTheme="minorEastAsia" w:hint="eastAsia"/>
          <w:b/>
          <w:bCs/>
          <w:sz w:val="22"/>
          <w:szCs w:val="22"/>
          <w:lang w:eastAsia="zh-CN"/>
        </w:rPr>
        <w:t xml:space="preserve">   </w:t>
      </w:r>
      <w:bookmarkStart w:id="89" w:name="_Toc214456494"/>
      <w:r w:rsidRPr="00BE03F7">
        <w:rPr>
          <w:rFonts w:eastAsia="Georgia"/>
          <w:b/>
          <w:bCs/>
          <w:sz w:val="22"/>
          <w:szCs w:val="22"/>
        </w:rPr>
        <w:t>Mann Engineering</w:t>
      </w:r>
      <w:r w:rsidRPr="00BE03F7">
        <w:rPr>
          <w:rFonts w:eastAsia="Georgia"/>
          <w:b/>
          <w:bCs/>
          <w:sz w:val="22"/>
          <w:szCs w:val="22"/>
        </w:rPr>
        <w:tab/>
        <w:t>Name</w:t>
      </w:r>
      <w:bookmarkEnd w:id="89"/>
    </w:p>
    <w:p w14:paraId="0306F0B6" w14:textId="77777777" w:rsidR="00BE03F7" w:rsidRPr="00BE03F7" w:rsidRDefault="00BE03F7" w:rsidP="003057C6">
      <w:pPr>
        <w:widowControl w:val="0"/>
        <w:autoSpaceDE w:val="0"/>
        <w:autoSpaceDN w:val="0"/>
        <w:rPr>
          <w:rFonts w:eastAsia="Arial MT"/>
          <w:b/>
          <w:sz w:val="20"/>
          <w:szCs w:val="16"/>
        </w:rPr>
      </w:pPr>
    </w:p>
    <w:p w14:paraId="3C4D2459" w14:textId="77777777" w:rsidR="00BE03F7" w:rsidRPr="00BE03F7" w:rsidRDefault="00BE03F7" w:rsidP="003057C6">
      <w:pPr>
        <w:widowControl w:val="0"/>
        <w:autoSpaceDE w:val="0"/>
        <w:autoSpaceDN w:val="0"/>
        <w:spacing w:before="10"/>
        <w:rPr>
          <w:rFonts w:eastAsia="Arial MT"/>
          <w:b/>
          <w:sz w:val="18"/>
          <w:szCs w:val="16"/>
        </w:rPr>
      </w:pPr>
      <w:r w:rsidRPr="00BE03F7">
        <w:rPr>
          <w:rFonts w:eastAsia="Arial MT"/>
          <w:noProof/>
          <w:sz w:val="16"/>
          <w:szCs w:val="16"/>
        </w:rPr>
        <mc:AlternateContent>
          <mc:Choice Requires="wps">
            <w:drawing>
              <wp:anchor distT="0" distB="0" distL="0" distR="0" simplePos="0" relativeHeight="251670016" behindDoc="1" locked="0" layoutInCell="1" allowOverlap="1" wp14:anchorId="32BC3FA1" wp14:editId="7AE1C712">
                <wp:simplePos x="0" y="0"/>
                <wp:positionH relativeFrom="page">
                  <wp:posOffset>4060190</wp:posOffset>
                </wp:positionH>
                <wp:positionV relativeFrom="paragraph">
                  <wp:posOffset>168910</wp:posOffset>
                </wp:positionV>
                <wp:extent cx="2720340" cy="1270"/>
                <wp:effectExtent l="0" t="0" r="0" b="0"/>
                <wp:wrapTopAndBottom/>
                <wp:docPr id="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0340" cy="1270"/>
                        </a:xfrm>
                        <a:custGeom>
                          <a:avLst/>
                          <a:gdLst>
                            <a:gd name="T0" fmla="+- 0 6394 6394"/>
                            <a:gd name="T1" fmla="*/ T0 w 4284"/>
                            <a:gd name="T2" fmla="+- 0 10677 6394"/>
                            <a:gd name="T3" fmla="*/ T2 w 4284"/>
                          </a:gdLst>
                          <a:ahLst/>
                          <a:cxnLst>
                            <a:cxn ang="0">
                              <a:pos x="T1" y="0"/>
                            </a:cxn>
                            <a:cxn ang="0">
                              <a:pos x="T3" y="0"/>
                            </a:cxn>
                          </a:cxnLst>
                          <a:rect l="0" t="0" r="r" b="b"/>
                          <a:pathLst>
                            <a:path w="4284">
                              <a:moveTo>
                                <a:pt x="0" y="0"/>
                              </a:moveTo>
                              <a:lnTo>
                                <a:pt x="4283"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CAE90" id="Freeform 5" o:spid="_x0000_s1026" style="position:absolute;margin-left:319.7pt;margin-top:13.3pt;width:214.2pt;height:.1pt;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" path="m,l4283,e" filled="f" strokeweight=".34608mm">
                <v:path arrowok="t" o:connecttype="custom" o:connectlocs="0,0;2719705,0" o:connectangles="0,0"/>
                <w10:wrap type="topAndBottom" anchorx="page"/>
              </v:shape>
            </w:pict>
          </mc:Fallback>
        </mc:AlternateContent>
      </w:r>
    </w:p>
    <w:p w14:paraId="767846F1" w14:textId="3334F295" w:rsidR="00BE03F7" w:rsidRPr="00BE03F7" w:rsidRDefault="00BE03F7" w:rsidP="003057C6">
      <w:pPr>
        <w:widowControl w:val="0"/>
        <w:autoSpaceDE w:val="0"/>
        <w:autoSpaceDN w:val="0"/>
        <w:spacing w:line="270" w:lineRule="exact"/>
        <w:rPr>
          <w:rFonts w:eastAsia="Arial MT"/>
          <w:b/>
          <w:szCs w:val="22"/>
        </w:rPr>
      </w:pPr>
      <w:r>
        <w:rPr>
          <w:rFonts w:eastAsiaTheme="minorEastAsia" w:hint="eastAsia"/>
          <w:b/>
          <w:sz w:val="22"/>
          <w:szCs w:val="22"/>
          <w:lang w:eastAsia="zh-CN"/>
        </w:rPr>
        <w:t xml:space="preserve">                                                                                                            </w:t>
      </w:r>
      <w:r w:rsidRPr="00BE03F7">
        <w:rPr>
          <w:rFonts w:eastAsia="Arial MT"/>
          <w:b/>
          <w:sz w:val="22"/>
          <w:szCs w:val="22"/>
        </w:rPr>
        <w:t>Signature:</w:t>
      </w:r>
      <w:r w:rsidRPr="00BE03F7">
        <w:rPr>
          <w:rFonts w:eastAsia="Arial MT"/>
          <w:b/>
          <w:spacing w:val="-5"/>
          <w:sz w:val="22"/>
          <w:szCs w:val="22"/>
        </w:rPr>
        <w:t xml:space="preserve"> </w:t>
      </w:r>
    </w:p>
    <w:p w14:paraId="7F468FDF" w14:textId="3FE0E104" w:rsidR="00BE03F7" w:rsidRPr="00BE03F7" w:rsidRDefault="00BE03F7" w:rsidP="003057C6">
      <w:pPr>
        <w:widowControl w:val="0"/>
        <w:autoSpaceDE w:val="0"/>
        <w:autoSpaceDN w:val="0"/>
        <w:rPr>
          <w:rFonts w:eastAsia="Arial MT"/>
          <w:sz w:val="22"/>
          <w:szCs w:val="22"/>
        </w:rPr>
      </w:pPr>
      <w:r>
        <w:rPr>
          <w:rFonts w:eastAsiaTheme="minorEastAsia" w:hint="eastAsia"/>
          <w:sz w:val="22"/>
          <w:szCs w:val="22"/>
          <w:lang w:eastAsia="zh-CN"/>
        </w:rPr>
        <w:t xml:space="preserve">                                                                                                            </w:t>
      </w:r>
      <w:r w:rsidRPr="00BE03F7">
        <w:rPr>
          <w:rFonts w:eastAsia="Arial MT"/>
          <w:sz w:val="22"/>
          <w:szCs w:val="22"/>
        </w:rPr>
        <w:t>I have</w:t>
      </w:r>
      <w:r w:rsidRPr="00BE03F7">
        <w:rPr>
          <w:rFonts w:eastAsia="Arial MT"/>
          <w:spacing w:val="-3"/>
          <w:sz w:val="22"/>
          <w:szCs w:val="22"/>
        </w:rPr>
        <w:t xml:space="preserve"> </w:t>
      </w:r>
      <w:r w:rsidRPr="00BE03F7">
        <w:rPr>
          <w:rFonts w:eastAsia="Arial MT"/>
          <w:sz w:val="22"/>
          <w:szCs w:val="22"/>
        </w:rPr>
        <w:t>authority to</w:t>
      </w:r>
      <w:r w:rsidRPr="00BE03F7">
        <w:rPr>
          <w:rFonts w:eastAsia="Arial MT"/>
          <w:spacing w:val="1"/>
          <w:sz w:val="22"/>
          <w:szCs w:val="22"/>
        </w:rPr>
        <w:t xml:space="preserve"> </w:t>
      </w:r>
      <w:r w:rsidRPr="00BE03F7">
        <w:rPr>
          <w:rFonts w:eastAsia="Arial MT"/>
          <w:sz w:val="22"/>
          <w:szCs w:val="22"/>
        </w:rPr>
        <w:t>bind</w:t>
      </w:r>
      <w:r w:rsidRPr="00BE03F7">
        <w:rPr>
          <w:rFonts w:eastAsia="Arial MT"/>
          <w:spacing w:val="-3"/>
          <w:sz w:val="22"/>
          <w:szCs w:val="22"/>
        </w:rPr>
        <w:t xml:space="preserve"> </w:t>
      </w:r>
      <w:r w:rsidRPr="00BE03F7">
        <w:rPr>
          <w:rFonts w:eastAsia="Arial MT"/>
          <w:sz w:val="22"/>
          <w:szCs w:val="22"/>
        </w:rPr>
        <w:t>the</w:t>
      </w:r>
      <w:r w:rsidRPr="00BE03F7">
        <w:rPr>
          <w:rFonts w:eastAsia="Arial MT"/>
          <w:spacing w:val="2"/>
          <w:sz w:val="22"/>
          <w:szCs w:val="22"/>
        </w:rPr>
        <w:t xml:space="preserve"> </w:t>
      </w:r>
      <w:r w:rsidRPr="00BE03F7">
        <w:rPr>
          <w:rFonts w:eastAsia="Arial MT"/>
          <w:sz w:val="22"/>
          <w:szCs w:val="22"/>
        </w:rPr>
        <w:t>corporation.</w:t>
      </w:r>
    </w:p>
    <w:p w14:paraId="510A55D2" w14:textId="77777777" w:rsidR="00BE03F7" w:rsidRPr="00BE03F7" w:rsidRDefault="00BE03F7" w:rsidP="003057C6">
      <w:pPr>
        <w:widowControl w:val="0"/>
        <w:autoSpaceDE w:val="0"/>
        <w:autoSpaceDN w:val="0"/>
        <w:rPr>
          <w:rFonts w:eastAsia="Arial MT"/>
          <w:sz w:val="20"/>
          <w:szCs w:val="16"/>
        </w:rPr>
      </w:pPr>
    </w:p>
    <w:p w14:paraId="148B4437" w14:textId="77777777" w:rsidR="00BE03F7" w:rsidRPr="00BE03F7" w:rsidRDefault="00BE03F7" w:rsidP="003057C6">
      <w:pPr>
        <w:widowControl w:val="0"/>
        <w:autoSpaceDE w:val="0"/>
        <w:autoSpaceDN w:val="0"/>
        <w:rPr>
          <w:rFonts w:eastAsia="Arial MT"/>
          <w:sz w:val="20"/>
          <w:szCs w:val="16"/>
        </w:rPr>
      </w:pPr>
    </w:p>
    <w:p w14:paraId="3DC4AD2D" w14:textId="77777777" w:rsidR="00BE03F7" w:rsidRPr="00BE03F7" w:rsidRDefault="00BE03F7" w:rsidP="003057C6">
      <w:pPr>
        <w:widowControl w:val="0"/>
        <w:autoSpaceDE w:val="0"/>
        <w:autoSpaceDN w:val="0"/>
        <w:spacing w:before="2"/>
        <w:rPr>
          <w:rFonts w:eastAsia="Arial MT"/>
          <w:sz w:val="19"/>
          <w:szCs w:val="16"/>
        </w:rPr>
      </w:pPr>
      <w:r w:rsidRPr="00BE03F7">
        <w:rPr>
          <w:rFonts w:eastAsia="Arial MT"/>
          <w:noProof/>
          <w:sz w:val="16"/>
          <w:szCs w:val="16"/>
        </w:rPr>
        <mc:AlternateContent>
          <mc:Choice Requires="wps">
            <w:drawing>
              <wp:anchor distT="0" distB="0" distL="0" distR="0" simplePos="0" relativeHeight="251671040" behindDoc="1" locked="0" layoutInCell="1" allowOverlap="1" wp14:anchorId="429EF799" wp14:editId="678D7E5F">
                <wp:simplePos x="0" y="0"/>
                <wp:positionH relativeFrom="page">
                  <wp:posOffset>402590</wp:posOffset>
                </wp:positionH>
                <wp:positionV relativeFrom="paragraph">
                  <wp:posOffset>179705</wp:posOffset>
                </wp:positionV>
                <wp:extent cx="2409190" cy="1270"/>
                <wp:effectExtent l="0" t="0" r="0" b="0"/>
                <wp:wrapTopAndBottom/>
                <wp:docPr id="4"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09190" cy="1270"/>
                        </a:xfrm>
                        <a:custGeom>
                          <a:avLst/>
                          <a:gdLst>
                            <a:gd name="T0" fmla="+- 0 634 634"/>
                            <a:gd name="T1" fmla="*/ T0 w 3794"/>
                            <a:gd name="T2" fmla="+- 0 4428 634"/>
                            <a:gd name="T3" fmla="*/ T2 w 3794"/>
                          </a:gdLst>
                          <a:ahLst/>
                          <a:cxnLst>
                            <a:cxn ang="0">
                              <a:pos x="T1" y="0"/>
                            </a:cxn>
                            <a:cxn ang="0">
                              <a:pos x="T3" y="0"/>
                            </a:cxn>
                          </a:cxnLst>
                          <a:rect l="0" t="0" r="r" b="b"/>
                          <a:pathLst>
                            <a:path w="3794">
                              <a:moveTo>
                                <a:pt x="0" y="0"/>
                              </a:moveTo>
                              <a:lnTo>
                                <a:pt x="3794"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3E9D3" id="Freeform 4" o:spid="_x0000_s1026" style="position:absolute;margin-left:31.7pt;margin-top:14.15pt;width:189.7pt;height:.1pt;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" path="m,l3794,e" filled="f" strokeweight=".34608mm">
                <v:path arrowok="t" o:connecttype="custom" o:connectlocs="0,0;2409190,0" o:connectangles="0,0"/>
                <w10:wrap type="topAndBottom" anchorx="page"/>
              </v:shape>
            </w:pict>
          </mc:Fallback>
        </mc:AlternateContent>
      </w:r>
      <w:r w:rsidRPr="00BE03F7">
        <w:rPr>
          <w:rFonts w:eastAsia="Arial MT"/>
          <w:noProof/>
          <w:sz w:val="16"/>
          <w:szCs w:val="16"/>
        </w:rPr>
        <mc:AlternateContent>
          <mc:Choice Requires="wps">
            <w:drawing>
              <wp:anchor distT="0" distB="0" distL="0" distR="0" simplePos="0" relativeHeight="251672064" behindDoc="1" locked="0" layoutInCell="1" allowOverlap="1" wp14:anchorId="3A3601E4" wp14:editId="44F35993">
                <wp:simplePos x="0" y="0"/>
                <wp:positionH relativeFrom="page">
                  <wp:posOffset>4099560</wp:posOffset>
                </wp:positionH>
                <wp:positionV relativeFrom="paragraph">
                  <wp:posOffset>179705</wp:posOffset>
                </wp:positionV>
                <wp:extent cx="2721610" cy="1270"/>
                <wp:effectExtent l="0" t="0" r="0" b="0"/>
                <wp:wrapTopAndBottom/>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1610" cy="1270"/>
                        </a:xfrm>
                        <a:custGeom>
                          <a:avLst/>
                          <a:gdLst>
                            <a:gd name="T0" fmla="+- 0 6456 6456"/>
                            <a:gd name="T1" fmla="*/ T0 w 4286"/>
                            <a:gd name="T2" fmla="+- 0 10742 6456"/>
                            <a:gd name="T3" fmla="*/ T2 w 4286"/>
                          </a:gdLst>
                          <a:ahLst/>
                          <a:cxnLst>
                            <a:cxn ang="0">
                              <a:pos x="T1" y="0"/>
                            </a:cxn>
                            <a:cxn ang="0">
                              <a:pos x="T3" y="0"/>
                            </a:cxn>
                          </a:cxnLst>
                          <a:rect l="0" t="0" r="r" b="b"/>
                          <a:pathLst>
                            <a:path w="4286">
                              <a:moveTo>
                                <a:pt x="0" y="0"/>
                              </a:moveTo>
                              <a:lnTo>
                                <a:pt x="4286"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95762" id="Freeform 3" o:spid="_x0000_s1026" style="position:absolute;margin-left:322.8pt;margin-top:14.15pt;width:214.3pt;height:.1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" path="m,l4286,e" filled="f" strokeweight=".34608mm">
                <v:path arrowok="t" o:connecttype="custom" o:connectlocs="0,0;2721610,0" o:connectangles="0,0"/>
                <w10:wrap type="topAndBottom" anchorx="page"/>
              </v:shape>
            </w:pict>
          </mc:Fallback>
        </mc:AlternateContent>
      </w:r>
    </w:p>
    <w:p w14:paraId="3D345DDB" w14:textId="0084565F" w:rsidR="00BE03F7" w:rsidRPr="00BE03F7" w:rsidRDefault="00BE03F7" w:rsidP="003057C6">
      <w:pPr>
        <w:widowControl w:val="0"/>
        <w:autoSpaceDE w:val="0"/>
        <w:autoSpaceDN w:val="0"/>
        <w:spacing w:line="228" w:lineRule="exact"/>
        <w:ind w:right="4322"/>
        <w:jc w:val="center"/>
        <w:rPr>
          <w:rFonts w:eastAsia="Georgia"/>
          <w:b/>
          <w:bCs/>
          <w:sz w:val="22"/>
          <w:szCs w:val="22"/>
        </w:rPr>
      </w:pPr>
      <w:r>
        <w:rPr>
          <w:rFonts w:eastAsiaTheme="minorEastAsia" w:hint="eastAsia"/>
          <w:b/>
          <w:bCs/>
          <w:sz w:val="22"/>
          <w:szCs w:val="22"/>
          <w:lang w:eastAsia="zh-CN"/>
        </w:rPr>
        <w:t xml:space="preserve">                                                                                                            </w:t>
      </w:r>
      <w:bookmarkStart w:id="90" w:name="_Toc214456495"/>
      <w:r w:rsidRPr="00BE03F7">
        <w:rPr>
          <w:rFonts w:eastAsia="Georgia"/>
          <w:b/>
          <w:bCs/>
          <w:sz w:val="22"/>
          <w:szCs w:val="22"/>
        </w:rPr>
        <w:t>Name</w:t>
      </w:r>
      <w:bookmarkEnd w:id="90"/>
    </w:p>
    <w:p w14:paraId="1D01717A" w14:textId="77777777" w:rsidR="00BE03F7" w:rsidRPr="00BE03F7" w:rsidRDefault="00BE03F7" w:rsidP="003057C6">
      <w:pPr>
        <w:widowControl w:val="0"/>
        <w:autoSpaceDE w:val="0"/>
        <w:autoSpaceDN w:val="0"/>
        <w:rPr>
          <w:rFonts w:eastAsia="Arial MT"/>
          <w:b/>
          <w:sz w:val="20"/>
          <w:szCs w:val="16"/>
        </w:rPr>
      </w:pPr>
      <w:r w:rsidRPr="00BE03F7">
        <w:rPr>
          <w:rFonts w:eastAsia="Arial MT"/>
          <w:b/>
          <w:sz w:val="20"/>
          <w:szCs w:val="16"/>
        </w:rPr>
        <w:t xml:space="preserve">    CLIENT</w:t>
      </w:r>
    </w:p>
    <w:p w14:paraId="5B6B23C5" w14:textId="77777777" w:rsidR="00BE03F7" w:rsidRPr="00BE03F7" w:rsidRDefault="00BE03F7" w:rsidP="003057C6">
      <w:pPr>
        <w:widowControl w:val="0"/>
        <w:autoSpaceDE w:val="0"/>
        <w:autoSpaceDN w:val="0"/>
        <w:rPr>
          <w:rFonts w:eastAsia="Arial MT"/>
          <w:b/>
          <w:sz w:val="20"/>
          <w:szCs w:val="16"/>
        </w:rPr>
      </w:pPr>
    </w:p>
    <w:p w14:paraId="38481D3A" w14:textId="77777777" w:rsidR="00BE03F7" w:rsidRPr="00BE03F7" w:rsidRDefault="00BE03F7" w:rsidP="003057C6">
      <w:pPr>
        <w:widowControl w:val="0"/>
        <w:autoSpaceDE w:val="0"/>
        <w:autoSpaceDN w:val="0"/>
        <w:spacing w:before="6"/>
        <w:rPr>
          <w:rFonts w:eastAsia="Arial MT"/>
          <w:b/>
          <w:sz w:val="20"/>
          <w:szCs w:val="16"/>
        </w:rPr>
      </w:pPr>
      <w:r w:rsidRPr="00BE03F7">
        <w:rPr>
          <w:rFonts w:eastAsia="Arial MT"/>
          <w:noProof/>
          <w:sz w:val="16"/>
          <w:szCs w:val="16"/>
        </w:rPr>
        <mc:AlternateContent>
          <mc:Choice Requires="wps">
            <w:drawing>
              <wp:anchor distT="0" distB="0" distL="0" distR="0" simplePos="0" relativeHeight="251673088" behindDoc="1" locked="0" layoutInCell="1" allowOverlap="1" wp14:anchorId="46C03CC3" wp14:editId="57E7CEF1">
                <wp:simplePos x="0" y="0"/>
                <wp:positionH relativeFrom="page">
                  <wp:posOffset>4060190</wp:posOffset>
                </wp:positionH>
                <wp:positionV relativeFrom="paragraph">
                  <wp:posOffset>180975</wp:posOffset>
                </wp:positionV>
                <wp:extent cx="2720340" cy="1270"/>
                <wp:effectExtent l="0" t="0" r="0" b="0"/>
                <wp:wrapTopAndBottom/>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0340" cy="1270"/>
                        </a:xfrm>
                        <a:custGeom>
                          <a:avLst/>
                          <a:gdLst>
                            <a:gd name="T0" fmla="+- 0 6394 6394"/>
                            <a:gd name="T1" fmla="*/ T0 w 4284"/>
                            <a:gd name="T2" fmla="+- 0 10677 6394"/>
                            <a:gd name="T3" fmla="*/ T2 w 4284"/>
                          </a:gdLst>
                          <a:ahLst/>
                          <a:cxnLst>
                            <a:cxn ang="0">
                              <a:pos x="T1" y="0"/>
                            </a:cxn>
                            <a:cxn ang="0">
                              <a:pos x="T3" y="0"/>
                            </a:cxn>
                          </a:cxnLst>
                          <a:rect l="0" t="0" r="r" b="b"/>
                          <a:pathLst>
                            <a:path w="4284">
                              <a:moveTo>
                                <a:pt x="0" y="0"/>
                              </a:moveTo>
                              <a:lnTo>
                                <a:pt x="4283"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8D0A02" id="Freeform 2" o:spid="_x0000_s1026" style="position:absolute;margin-left:319.7pt;margin-top:14.25pt;width:214.2pt;height:.1pt;z-index:-251643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" path="m,l4283,e" filled="f" strokeweight=".34608mm">
                <v:path arrowok="t" o:connecttype="custom" o:connectlocs="0,0;2719705,0" o:connectangles="0,0"/>
                <w10:wrap type="topAndBottom" anchorx="page"/>
              </v:shape>
            </w:pict>
          </mc:Fallback>
        </mc:AlternateContent>
      </w:r>
    </w:p>
    <w:p w14:paraId="4195F9AF" w14:textId="419E6A36" w:rsidR="00BE03F7" w:rsidRPr="00BE03F7" w:rsidRDefault="00BE03F7" w:rsidP="003057C6">
      <w:pPr>
        <w:widowControl w:val="0"/>
        <w:autoSpaceDE w:val="0"/>
        <w:autoSpaceDN w:val="0"/>
        <w:spacing w:line="271" w:lineRule="exact"/>
        <w:rPr>
          <w:rFonts w:eastAsia="Arial MT"/>
          <w:b/>
          <w:szCs w:val="22"/>
        </w:rPr>
      </w:pPr>
      <w:r>
        <w:rPr>
          <w:rFonts w:eastAsiaTheme="minorEastAsia" w:hint="eastAsia"/>
          <w:b/>
          <w:sz w:val="22"/>
          <w:szCs w:val="22"/>
          <w:lang w:eastAsia="zh-CN"/>
        </w:rPr>
        <w:t xml:space="preserve">                                                                                                            </w:t>
      </w:r>
      <w:r w:rsidRPr="00BE03F7">
        <w:rPr>
          <w:rFonts w:eastAsia="Arial MT"/>
          <w:b/>
          <w:sz w:val="22"/>
          <w:szCs w:val="22"/>
        </w:rPr>
        <w:t>Signature</w:t>
      </w:r>
      <w:r w:rsidRPr="00BE03F7">
        <w:rPr>
          <w:rFonts w:eastAsia="Arial MT"/>
          <w:b/>
          <w:spacing w:val="-14"/>
          <w:sz w:val="22"/>
          <w:szCs w:val="22"/>
        </w:rPr>
        <w:t>:</w:t>
      </w:r>
      <w:r w:rsidRPr="00BE03F7">
        <w:rPr>
          <w:rFonts w:eastAsia="Arial MT"/>
          <w:b/>
          <w:spacing w:val="-2"/>
          <w:sz w:val="22"/>
          <w:szCs w:val="22"/>
        </w:rPr>
        <w:t xml:space="preserve"> </w:t>
      </w:r>
    </w:p>
    <w:p w14:paraId="31989095" w14:textId="316A7114" w:rsidR="00BE03F7" w:rsidRPr="00BE03F7" w:rsidRDefault="00BE03F7" w:rsidP="003057C6">
      <w:pPr>
        <w:widowControl w:val="0"/>
        <w:autoSpaceDE w:val="0"/>
        <w:autoSpaceDN w:val="0"/>
        <w:rPr>
          <w:rFonts w:eastAsia="Arial MT"/>
          <w:sz w:val="22"/>
          <w:szCs w:val="22"/>
        </w:rPr>
      </w:pPr>
      <w:r>
        <w:rPr>
          <w:rFonts w:eastAsiaTheme="minorEastAsia" w:hint="eastAsia"/>
          <w:sz w:val="22"/>
          <w:szCs w:val="22"/>
          <w:lang w:eastAsia="zh-CN"/>
        </w:rPr>
        <w:t xml:space="preserve">                                                                                                            </w:t>
      </w:r>
      <w:r w:rsidRPr="00BE03F7">
        <w:rPr>
          <w:rFonts w:eastAsia="Arial MT"/>
          <w:sz w:val="22"/>
          <w:szCs w:val="22"/>
        </w:rPr>
        <w:t>I have</w:t>
      </w:r>
      <w:r w:rsidRPr="00BE03F7">
        <w:rPr>
          <w:rFonts w:eastAsia="Arial MT"/>
          <w:spacing w:val="-3"/>
          <w:sz w:val="22"/>
          <w:szCs w:val="22"/>
        </w:rPr>
        <w:t xml:space="preserve"> </w:t>
      </w:r>
      <w:r w:rsidRPr="00BE03F7">
        <w:rPr>
          <w:rFonts w:eastAsia="Arial MT"/>
          <w:sz w:val="22"/>
          <w:szCs w:val="22"/>
        </w:rPr>
        <w:t>authority to</w:t>
      </w:r>
      <w:r w:rsidRPr="00BE03F7">
        <w:rPr>
          <w:rFonts w:eastAsia="Arial MT"/>
          <w:spacing w:val="1"/>
          <w:sz w:val="22"/>
          <w:szCs w:val="22"/>
        </w:rPr>
        <w:t xml:space="preserve"> </w:t>
      </w:r>
      <w:r w:rsidRPr="00BE03F7">
        <w:rPr>
          <w:rFonts w:eastAsia="Arial MT"/>
          <w:sz w:val="22"/>
          <w:szCs w:val="22"/>
        </w:rPr>
        <w:t>bind</w:t>
      </w:r>
      <w:r w:rsidRPr="00BE03F7">
        <w:rPr>
          <w:rFonts w:eastAsia="Arial MT"/>
          <w:spacing w:val="-3"/>
          <w:sz w:val="22"/>
          <w:szCs w:val="22"/>
        </w:rPr>
        <w:t xml:space="preserve"> </w:t>
      </w:r>
      <w:r w:rsidRPr="00BE03F7">
        <w:rPr>
          <w:rFonts w:eastAsia="Arial MT"/>
          <w:sz w:val="22"/>
          <w:szCs w:val="22"/>
        </w:rPr>
        <w:t>the</w:t>
      </w:r>
      <w:r w:rsidRPr="00BE03F7">
        <w:rPr>
          <w:rFonts w:eastAsia="Arial MT"/>
          <w:spacing w:val="2"/>
          <w:sz w:val="22"/>
          <w:szCs w:val="22"/>
        </w:rPr>
        <w:t xml:space="preserve"> </w:t>
      </w:r>
      <w:r w:rsidRPr="00BE03F7">
        <w:rPr>
          <w:rFonts w:eastAsia="Arial MT"/>
          <w:sz w:val="22"/>
          <w:szCs w:val="22"/>
        </w:rPr>
        <w:t>corporation.</w:t>
      </w:r>
    </w:p>
    <w:p w14:paraId="44EF6E15" w14:textId="77777777" w:rsidR="00BE03F7" w:rsidRPr="00BE03F7" w:rsidRDefault="00BE03F7" w:rsidP="003057C6">
      <w:pPr>
        <w:widowControl w:val="0"/>
        <w:autoSpaceDE w:val="0"/>
        <w:autoSpaceDN w:val="0"/>
        <w:rPr>
          <w:rFonts w:eastAsia="Arial MT"/>
          <w:sz w:val="26"/>
          <w:szCs w:val="16"/>
        </w:rPr>
      </w:pPr>
    </w:p>
    <w:p w14:paraId="305F002F" w14:textId="02E89FBC" w:rsidR="00BE03F7" w:rsidRPr="00BE03F7" w:rsidRDefault="00BE03F7" w:rsidP="003057C6">
      <w:pPr>
        <w:widowControl w:val="0"/>
        <w:tabs>
          <w:tab w:val="left" w:pos="9514"/>
        </w:tabs>
        <w:autoSpaceDE w:val="0"/>
        <w:autoSpaceDN w:val="0"/>
        <w:spacing w:before="218"/>
        <w:rPr>
          <w:rFonts w:eastAsia="Arial MT"/>
          <w:sz w:val="22"/>
          <w:szCs w:val="22"/>
        </w:rPr>
      </w:pPr>
      <w:r>
        <w:rPr>
          <w:rFonts w:eastAsiaTheme="minorEastAsia" w:hint="eastAsia"/>
          <w:b/>
          <w:sz w:val="22"/>
          <w:szCs w:val="22"/>
          <w:lang w:eastAsia="zh-CN"/>
        </w:rPr>
        <w:t xml:space="preserve">                                                                                                           </w:t>
      </w:r>
      <w:r w:rsidRPr="00BE03F7">
        <w:rPr>
          <w:rFonts w:eastAsia="Arial MT"/>
          <w:b/>
          <w:sz w:val="22"/>
          <w:szCs w:val="22"/>
        </w:rPr>
        <w:t>PO</w:t>
      </w:r>
      <w:r w:rsidRPr="00BE03F7">
        <w:rPr>
          <w:rFonts w:eastAsia="Arial MT"/>
          <w:sz w:val="22"/>
          <w:szCs w:val="22"/>
        </w:rPr>
        <w:t>#</w:t>
      </w:r>
      <w:r w:rsidRPr="00BE03F7">
        <w:rPr>
          <w:rFonts w:eastAsia="Arial MT"/>
          <w:sz w:val="22"/>
          <w:szCs w:val="22"/>
          <w:u w:val="single"/>
        </w:rPr>
        <w:t xml:space="preserve"> </w:t>
      </w:r>
      <w:r w:rsidRPr="00BE03F7">
        <w:rPr>
          <w:rFonts w:eastAsia="Arial MT"/>
          <w:sz w:val="22"/>
          <w:szCs w:val="22"/>
          <w:u w:val="single"/>
        </w:rPr>
        <w:tab/>
      </w:r>
    </w:p>
    <w:p w14:paraId="4796DBC6" w14:textId="77777777" w:rsidR="00BE03F7" w:rsidRPr="00BE03F7" w:rsidRDefault="00BE03F7" w:rsidP="003057C6">
      <w:pPr>
        <w:widowControl w:val="0"/>
        <w:autoSpaceDE w:val="0"/>
        <w:autoSpaceDN w:val="0"/>
        <w:rPr>
          <w:rFonts w:eastAsia="Arial MT" w:hAnsi="Arial MT" w:cs="Arial MT"/>
          <w:sz w:val="22"/>
          <w:szCs w:val="22"/>
        </w:rPr>
        <w:sectPr w:rsidR="00BE03F7" w:rsidRPr="00BE03F7" w:rsidSect="00BE03F7">
          <w:pgSz w:w="12240" w:h="15840"/>
          <w:pgMar w:top="3100" w:right="840" w:bottom="1620" w:left="500" w:header="940" w:footer="1438" w:gutter="0"/>
          <w:cols w:space="720"/>
        </w:sectPr>
      </w:pPr>
    </w:p>
    <w:p w14:paraId="017A0676" w14:textId="77777777" w:rsidR="00BE03F7" w:rsidRPr="00BE03F7" w:rsidRDefault="00BE03F7" w:rsidP="003057C6">
      <w:pPr>
        <w:widowControl w:val="0"/>
        <w:autoSpaceDE w:val="0"/>
        <w:autoSpaceDN w:val="0"/>
        <w:spacing w:before="1"/>
        <w:rPr>
          <w:rFonts w:eastAsia="Arial MT" w:hAnsi="Arial MT" w:cs="Arial MT"/>
          <w:sz w:val="15"/>
          <w:szCs w:val="16"/>
        </w:rPr>
      </w:pPr>
    </w:p>
    <w:p w14:paraId="415693F1" w14:textId="1F12844F" w:rsidR="00BE03F7" w:rsidRPr="00CB5048" w:rsidRDefault="00BE03F7" w:rsidP="003057C6">
      <w:pPr>
        <w:widowControl w:val="0"/>
        <w:autoSpaceDE w:val="0"/>
        <w:autoSpaceDN w:val="0"/>
        <w:spacing w:before="87"/>
        <w:ind w:left="720"/>
        <w:jc w:val="both"/>
        <w:rPr>
          <w:rFonts w:eastAsiaTheme="minorEastAsia" w:hAnsi="Arial MT" w:cs="Arial MT" w:hint="eastAsia"/>
          <w:b/>
          <w:sz w:val="28"/>
          <w:szCs w:val="22"/>
          <w:lang w:eastAsia="zh-CN"/>
        </w:rPr>
      </w:pPr>
      <w:r w:rsidRPr="00BE03F7">
        <w:rPr>
          <w:rFonts w:eastAsia="Arial MT" w:hAnsi="Arial MT" w:cs="Arial MT"/>
          <w:b/>
          <w:color w:val="20201F"/>
          <w:sz w:val="28"/>
          <w:szCs w:val="22"/>
        </w:rPr>
        <w:t>SCHEDULE</w:t>
      </w:r>
      <w:r w:rsidRPr="00BE03F7">
        <w:rPr>
          <w:rFonts w:eastAsia="Arial MT" w:hAnsi="Arial MT" w:cs="Arial MT"/>
          <w:b/>
          <w:color w:val="20201F"/>
          <w:spacing w:val="-1"/>
          <w:sz w:val="28"/>
          <w:szCs w:val="22"/>
        </w:rPr>
        <w:t xml:space="preserve"> </w:t>
      </w:r>
      <w:r w:rsidRPr="00BE03F7">
        <w:rPr>
          <w:rFonts w:eastAsia="Arial MT" w:hAnsi="Arial MT" w:cs="Arial MT"/>
          <w:b/>
          <w:color w:val="20201F"/>
          <w:sz w:val="28"/>
          <w:szCs w:val="22"/>
        </w:rPr>
        <w:t>A:</w:t>
      </w:r>
      <w:r w:rsidRPr="00BE03F7">
        <w:rPr>
          <w:rFonts w:eastAsia="Arial MT" w:hAnsi="Arial MT" w:cs="Arial MT"/>
          <w:b/>
          <w:color w:val="20201F"/>
          <w:spacing w:val="-4"/>
          <w:sz w:val="28"/>
          <w:szCs w:val="22"/>
        </w:rPr>
        <w:t xml:space="preserve"> </w:t>
      </w:r>
      <w:r w:rsidRPr="00BE03F7">
        <w:rPr>
          <w:rFonts w:eastAsia="Arial MT" w:hAnsi="Arial MT" w:cs="Arial MT"/>
          <w:b/>
          <w:color w:val="20201F"/>
          <w:sz w:val="28"/>
          <w:szCs w:val="22"/>
        </w:rPr>
        <w:t>STANDARD</w:t>
      </w:r>
      <w:r w:rsidRPr="00BE03F7">
        <w:rPr>
          <w:rFonts w:eastAsia="Arial MT" w:hAnsi="Arial MT" w:cs="Arial MT"/>
          <w:b/>
          <w:color w:val="20201F"/>
          <w:spacing w:val="-2"/>
          <w:sz w:val="28"/>
          <w:szCs w:val="22"/>
        </w:rPr>
        <w:t xml:space="preserve"> </w:t>
      </w:r>
      <w:r w:rsidRPr="00BE03F7">
        <w:rPr>
          <w:rFonts w:eastAsia="Arial MT" w:hAnsi="Arial MT" w:cs="Arial MT"/>
          <w:b/>
          <w:color w:val="20201F"/>
          <w:sz w:val="28"/>
          <w:szCs w:val="22"/>
        </w:rPr>
        <w:t>BILLABLE</w:t>
      </w:r>
      <w:r w:rsidRPr="00BE03F7">
        <w:rPr>
          <w:rFonts w:eastAsia="Arial MT" w:hAnsi="Arial MT" w:cs="Arial MT"/>
          <w:b/>
          <w:color w:val="20201F"/>
          <w:spacing w:val="-1"/>
          <w:sz w:val="28"/>
          <w:szCs w:val="22"/>
        </w:rPr>
        <w:t xml:space="preserve"> </w:t>
      </w:r>
      <w:r w:rsidRPr="00BE03F7">
        <w:rPr>
          <w:rFonts w:eastAsia="Arial MT" w:hAnsi="Arial MT" w:cs="Arial MT"/>
          <w:b/>
          <w:color w:val="20201F"/>
          <w:sz w:val="28"/>
          <w:szCs w:val="22"/>
        </w:rPr>
        <w:t>RATES</w:t>
      </w:r>
      <w:r w:rsidRPr="00BE03F7">
        <w:rPr>
          <w:rFonts w:eastAsia="Arial MT" w:hAnsi="Arial MT" w:cs="Arial MT"/>
          <w:b/>
          <w:color w:val="20201F"/>
          <w:spacing w:val="-4"/>
          <w:sz w:val="28"/>
          <w:szCs w:val="22"/>
        </w:rPr>
        <w:t xml:space="preserve"> </w:t>
      </w:r>
      <w:r w:rsidRPr="00BE03F7">
        <w:rPr>
          <w:rFonts w:eastAsia="Arial MT" w:hAnsi="Arial MT" w:cs="Arial MT"/>
          <w:b/>
          <w:color w:val="20201F"/>
          <w:sz w:val="28"/>
          <w:szCs w:val="22"/>
        </w:rPr>
        <w:t>202</w:t>
      </w:r>
      <w:r w:rsidR="00CB5048">
        <w:rPr>
          <w:rFonts w:eastAsiaTheme="minorEastAsia" w:hAnsi="Arial MT" w:cs="Arial MT" w:hint="eastAsia"/>
          <w:b/>
          <w:color w:val="20201F"/>
          <w:sz w:val="28"/>
          <w:szCs w:val="22"/>
          <w:lang w:eastAsia="zh-CN"/>
        </w:rPr>
        <w:t>6</w:t>
      </w:r>
    </w:p>
    <w:p w14:paraId="31764B6F" w14:textId="77777777" w:rsidR="00BE03F7" w:rsidRPr="00BE03F7" w:rsidRDefault="00BE03F7" w:rsidP="003057C6">
      <w:pPr>
        <w:widowControl w:val="0"/>
        <w:autoSpaceDE w:val="0"/>
        <w:autoSpaceDN w:val="0"/>
        <w:spacing w:before="7"/>
        <w:ind w:left="720"/>
        <w:rPr>
          <w:rFonts w:eastAsia="Arial MT" w:hAnsi="Arial MT" w:cs="Arial MT"/>
          <w:b/>
          <w:sz w:val="23"/>
          <w:szCs w:val="16"/>
        </w:rPr>
      </w:pPr>
    </w:p>
    <w:p w14:paraId="2238C030" w14:textId="77777777" w:rsidR="00BE03F7" w:rsidRPr="00BE03F7" w:rsidRDefault="00BE03F7" w:rsidP="003057C6">
      <w:pPr>
        <w:widowControl w:val="0"/>
        <w:autoSpaceDE w:val="0"/>
        <w:autoSpaceDN w:val="0"/>
        <w:ind w:left="720"/>
        <w:jc w:val="both"/>
        <w:rPr>
          <w:rFonts w:eastAsia="Arial MT" w:hAnsi="Arial MT" w:cs="Arial MT"/>
          <w:sz w:val="20"/>
          <w:szCs w:val="20"/>
        </w:rPr>
      </w:pPr>
      <w:bookmarkStart w:id="91" w:name="_Toc214456496"/>
      <w:r w:rsidRPr="00BE03F7">
        <w:rPr>
          <w:rFonts w:eastAsia="Arial MT" w:hAnsi="Arial MT" w:cs="Arial MT"/>
          <w:color w:val="20201F"/>
          <w:sz w:val="20"/>
          <w:szCs w:val="20"/>
        </w:rPr>
        <w:t>ENGINEERING,</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MECHANICAL,</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CONTROL,</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&amp;</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ELECTRICAL</w:t>
      </w:r>
      <w:r w:rsidRPr="00BE03F7">
        <w:rPr>
          <w:rFonts w:eastAsia="Arial MT" w:hAnsi="Arial MT" w:cs="Arial MT"/>
          <w:color w:val="20201F"/>
          <w:spacing w:val="1"/>
          <w:sz w:val="20"/>
          <w:szCs w:val="20"/>
        </w:rPr>
        <w:t xml:space="preserve"> </w:t>
      </w:r>
      <w:r w:rsidRPr="00BE03F7">
        <w:rPr>
          <w:rFonts w:eastAsia="Arial MT" w:hAnsi="Arial MT" w:cs="Arial MT"/>
          <w:color w:val="20201F"/>
          <w:sz w:val="20"/>
          <w:szCs w:val="20"/>
        </w:rPr>
        <w:t>DEPARTMENTS</w:t>
      </w:r>
      <w:r w:rsidRPr="00BE03F7">
        <w:rPr>
          <w:rFonts w:eastAsia="Arial MT" w:hAnsi="Arial MT" w:cs="Arial MT"/>
          <w:color w:val="20201F"/>
          <w:spacing w:val="-7"/>
          <w:sz w:val="20"/>
          <w:szCs w:val="20"/>
        </w:rPr>
        <w:t xml:space="preserve"> </w:t>
      </w:r>
      <w:r w:rsidRPr="00BE03F7">
        <w:rPr>
          <w:rFonts w:eastAsia="Arial MT" w:hAnsi="Arial MT" w:cs="Arial MT"/>
          <w:color w:val="20201F"/>
          <w:sz w:val="20"/>
          <w:szCs w:val="20"/>
        </w:rPr>
        <w:t>(Add</w:t>
      </w:r>
      <w:r w:rsidRPr="00BE03F7">
        <w:rPr>
          <w:rFonts w:eastAsia="Arial MT" w:hAnsi="Arial MT" w:cs="Arial MT"/>
          <w:color w:val="20201F"/>
          <w:spacing w:val="-4"/>
          <w:sz w:val="20"/>
          <w:szCs w:val="20"/>
        </w:rPr>
        <w:t xml:space="preserve"> </w:t>
      </w:r>
      <w:r w:rsidRPr="00BE03F7">
        <w:rPr>
          <w:rFonts w:eastAsia="Arial MT" w:hAnsi="Arial MT" w:cs="Arial MT"/>
          <w:color w:val="20201F"/>
          <w:sz w:val="20"/>
          <w:szCs w:val="20"/>
        </w:rPr>
        <w:t>$30</w:t>
      </w:r>
      <w:r w:rsidRPr="00BE03F7">
        <w:rPr>
          <w:rFonts w:eastAsia="Arial MT" w:hAnsi="Arial MT" w:cs="Arial MT"/>
          <w:color w:val="20201F"/>
          <w:spacing w:val="-5"/>
          <w:sz w:val="20"/>
          <w:szCs w:val="20"/>
        </w:rPr>
        <w:t xml:space="preserve"> </w:t>
      </w:r>
      <w:r w:rsidRPr="00BE03F7">
        <w:rPr>
          <w:rFonts w:eastAsia="Arial MT" w:hAnsi="Arial MT" w:cs="Arial MT"/>
          <w:color w:val="20201F"/>
          <w:sz w:val="20"/>
          <w:szCs w:val="20"/>
        </w:rPr>
        <w:t>for</w:t>
      </w:r>
      <w:r w:rsidRPr="00BE03F7">
        <w:rPr>
          <w:rFonts w:eastAsia="Arial MT" w:hAnsi="Arial MT" w:cs="Arial MT"/>
          <w:color w:val="20201F"/>
          <w:spacing w:val="-5"/>
          <w:sz w:val="20"/>
          <w:szCs w:val="20"/>
        </w:rPr>
        <w:t xml:space="preserve"> </w:t>
      </w:r>
      <w:r w:rsidRPr="00BE03F7">
        <w:rPr>
          <w:rFonts w:eastAsia="Arial MT" w:hAnsi="Arial MT" w:cs="Arial MT"/>
          <w:color w:val="20201F"/>
          <w:sz w:val="20"/>
          <w:szCs w:val="20"/>
        </w:rPr>
        <w:t>Structural)</w:t>
      </w:r>
      <w:bookmarkEnd w:id="91"/>
    </w:p>
    <w:p w14:paraId="7631A343" w14:textId="77777777" w:rsidR="00BE03F7" w:rsidRPr="00BE03F7" w:rsidRDefault="00BE03F7" w:rsidP="003057C6">
      <w:pPr>
        <w:widowControl w:val="0"/>
        <w:autoSpaceDE w:val="0"/>
        <w:autoSpaceDN w:val="0"/>
        <w:spacing w:before="5"/>
        <w:ind w:left="720"/>
        <w:rPr>
          <w:rFonts w:eastAsia="Arial MT" w:hAnsi="Arial MT" w:cs="Arial MT"/>
          <w:szCs w:val="16"/>
        </w:rPr>
      </w:pPr>
    </w:p>
    <w:tbl>
      <w:tblPr>
        <w:tblW w:w="0" w:type="auto"/>
        <w:tblInd w:w="657" w:type="dxa"/>
        <w:tblLayout w:type="autofit"/>
        <w:tblCellMar>
          <w:left w:w="0" w:type="dxa"/>
          <w:right w:w="0" w:type="dxa"/>
        </w:tblCellMar>
        <w:tblLook w:val="01E0" w:firstRow="1" w:lastRow="1" w:firstColumn="1" w:lastColumn="1" w:noHBand="0" w:noVBand="0"/>
      </w:tblPr>
      <w:tblGrid>
        <w:gridCol w:w="3110"/>
        <w:gridCol w:w="4860"/>
        <w:gridCol w:w="1432"/>
      </w:tblGrid>
      <w:tr w:rsidR="00BE03F7" w:rsidRPr="00BE03F7" w14:paraId="0A4B5FB7" w14:textId="77777777" w:rsidTr="00C72C13">
        <w:trPr>
          <w:trHeight w:val="361"/>
        </w:trPr>
        <w:tc>
          <w:tcPr>
            <w:tcW w:w="7970" w:type="dxa"/>
            <w:gridSpan w:val="2"/>
          </w:tcPr>
          <w:p w14:paraId="69513986" w14:textId="77777777" w:rsidR="00BE03F7" w:rsidRPr="00BE03F7" w:rsidRDefault="00BE03F7" w:rsidP="003057C6">
            <w:pPr>
              <w:widowControl w:val="0"/>
              <w:autoSpaceDE w:val="0"/>
              <w:autoSpaceDN w:val="0"/>
              <w:rPr>
                <w:rFonts w:eastAsia="Times New Roman"/>
                <w:sz w:val="20"/>
                <w:szCs w:val="22"/>
              </w:rPr>
            </w:pPr>
          </w:p>
        </w:tc>
        <w:tc>
          <w:tcPr>
            <w:tcW w:w="1432" w:type="dxa"/>
          </w:tcPr>
          <w:p w14:paraId="6C18B101" w14:textId="77777777" w:rsidR="00BE03F7" w:rsidRPr="00BE03F7" w:rsidRDefault="00BE03F7" w:rsidP="003057C6">
            <w:pPr>
              <w:widowControl w:val="0"/>
              <w:autoSpaceDE w:val="0"/>
              <w:autoSpaceDN w:val="0"/>
              <w:spacing w:line="223" w:lineRule="exact"/>
              <w:ind w:right="47"/>
              <w:jc w:val="right"/>
              <w:rPr>
                <w:rFonts w:eastAsia="Times New Roman"/>
                <w:sz w:val="20"/>
                <w:szCs w:val="22"/>
              </w:rPr>
            </w:pPr>
            <w:r w:rsidRPr="00BE03F7">
              <w:rPr>
                <w:rFonts w:eastAsia="Times New Roman"/>
                <w:sz w:val="20"/>
                <w:szCs w:val="22"/>
              </w:rPr>
              <w:t>Per</w:t>
            </w:r>
            <w:r w:rsidRPr="00BE03F7">
              <w:rPr>
                <w:rFonts w:eastAsia="Times New Roman"/>
                <w:spacing w:val="3"/>
                <w:sz w:val="20"/>
                <w:szCs w:val="22"/>
              </w:rPr>
              <w:t xml:space="preserve"> </w:t>
            </w:r>
            <w:r w:rsidRPr="00BE03F7">
              <w:rPr>
                <w:rFonts w:eastAsia="Times New Roman"/>
                <w:sz w:val="20"/>
                <w:szCs w:val="22"/>
              </w:rPr>
              <w:t>Hour</w:t>
            </w:r>
          </w:p>
        </w:tc>
      </w:tr>
      <w:tr w:rsidR="00BE03F7" w:rsidRPr="00BE03F7" w14:paraId="6026AEB2" w14:textId="77777777" w:rsidTr="00C72C13">
        <w:trPr>
          <w:trHeight w:val="499"/>
        </w:trPr>
        <w:tc>
          <w:tcPr>
            <w:tcW w:w="3110" w:type="dxa"/>
          </w:tcPr>
          <w:p w14:paraId="08A395C6"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Principal</w:t>
            </w:r>
          </w:p>
        </w:tc>
        <w:tc>
          <w:tcPr>
            <w:tcW w:w="4860" w:type="dxa"/>
          </w:tcPr>
          <w:p w14:paraId="06B57971"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7B00937A" w14:textId="77777777" w:rsidR="00BE03F7" w:rsidRPr="00BE03F7" w:rsidRDefault="00BE03F7" w:rsidP="003057C6">
            <w:pPr>
              <w:widowControl w:val="0"/>
              <w:autoSpaceDE w:val="0"/>
              <w:autoSpaceDN w:val="0"/>
              <w:spacing w:before="131"/>
              <w:ind w:right="129"/>
              <w:jc w:val="right"/>
              <w:rPr>
                <w:rFonts w:eastAsia="Times New Roman"/>
                <w:sz w:val="20"/>
                <w:szCs w:val="22"/>
              </w:rPr>
            </w:pPr>
            <w:r w:rsidRPr="00BE03F7">
              <w:rPr>
                <w:rFonts w:eastAsia="Times New Roman"/>
                <w:sz w:val="20"/>
                <w:szCs w:val="22"/>
              </w:rPr>
              <w:t>$600.00</w:t>
            </w:r>
          </w:p>
        </w:tc>
      </w:tr>
      <w:tr w:rsidR="00BE03F7" w:rsidRPr="00BE03F7" w14:paraId="2B5F440A" w14:textId="77777777" w:rsidTr="00C72C13">
        <w:trPr>
          <w:trHeight w:val="501"/>
        </w:trPr>
        <w:tc>
          <w:tcPr>
            <w:tcW w:w="3110" w:type="dxa"/>
          </w:tcPr>
          <w:p w14:paraId="4708DAC6"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Manager</w:t>
            </w:r>
          </w:p>
        </w:tc>
        <w:tc>
          <w:tcPr>
            <w:tcW w:w="4860" w:type="dxa"/>
          </w:tcPr>
          <w:p w14:paraId="39BDBE4A"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3F39E6FD" w14:textId="77777777" w:rsidR="00BE03F7" w:rsidRPr="00BE03F7" w:rsidRDefault="00BE03F7" w:rsidP="003057C6">
            <w:pPr>
              <w:widowControl w:val="0"/>
              <w:autoSpaceDE w:val="0"/>
              <w:autoSpaceDN w:val="0"/>
              <w:spacing w:before="131"/>
              <w:ind w:right="129"/>
              <w:jc w:val="right"/>
              <w:rPr>
                <w:rFonts w:eastAsia="Times New Roman"/>
                <w:sz w:val="20"/>
                <w:szCs w:val="22"/>
              </w:rPr>
            </w:pPr>
            <w:r w:rsidRPr="00BE03F7">
              <w:rPr>
                <w:rFonts w:eastAsia="Times New Roman"/>
                <w:sz w:val="20"/>
                <w:szCs w:val="22"/>
              </w:rPr>
              <w:t>$195.00</w:t>
            </w:r>
          </w:p>
        </w:tc>
      </w:tr>
      <w:tr w:rsidR="00BE03F7" w:rsidRPr="00BE03F7" w14:paraId="3E10636C" w14:textId="77777777" w:rsidTr="00C72C13">
        <w:trPr>
          <w:trHeight w:val="501"/>
        </w:trPr>
        <w:tc>
          <w:tcPr>
            <w:tcW w:w="3110" w:type="dxa"/>
          </w:tcPr>
          <w:p w14:paraId="00C1FC18" w14:textId="77777777" w:rsidR="00BE03F7" w:rsidRPr="00BE03F7" w:rsidRDefault="00BE03F7" w:rsidP="003057C6">
            <w:pPr>
              <w:widowControl w:val="0"/>
              <w:autoSpaceDE w:val="0"/>
              <w:autoSpaceDN w:val="0"/>
              <w:spacing w:before="133"/>
              <w:rPr>
                <w:rFonts w:eastAsia="Times New Roman"/>
                <w:sz w:val="20"/>
                <w:szCs w:val="22"/>
              </w:rPr>
            </w:pPr>
            <w:r w:rsidRPr="00BE03F7">
              <w:rPr>
                <w:rFonts w:eastAsia="Times New Roman"/>
                <w:sz w:val="20"/>
                <w:szCs w:val="22"/>
              </w:rPr>
              <w:t>Senior</w:t>
            </w:r>
            <w:r w:rsidRPr="00BE03F7">
              <w:rPr>
                <w:rFonts w:eastAsia="Times New Roman"/>
                <w:spacing w:val="-1"/>
                <w:sz w:val="20"/>
                <w:szCs w:val="22"/>
              </w:rPr>
              <w:t xml:space="preserve"> </w:t>
            </w:r>
            <w:r w:rsidRPr="00BE03F7">
              <w:rPr>
                <w:rFonts w:eastAsia="Times New Roman"/>
                <w:sz w:val="20"/>
                <w:szCs w:val="22"/>
              </w:rPr>
              <w:t>Engineer</w:t>
            </w:r>
          </w:p>
        </w:tc>
        <w:tc>
          <w:tcPr>
            <w:tcW w:w="4860" w:type="dxa"/>
          </w:tcPr>
          <w:p w14:paraId="2CF0CAA2" w14:textId="77777777" w:rsidR="00BE03F7" w:rsidRPr="00BE03F7" w:rsidRDefault="00BE03F7" w:rsidP="003057C6">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2C9A7F3F" w14:textId="77777777" w:rsidR="00BE03F7" w:rsidRPr="00BE03F7" w:rsidRDefault="00BE03F7" w:rsidP="003057C6">
            <w:pPr>
              <w:widowControl w:val="0"/>
              <w:autoSpaceDE w:val="0"/>
              <w:autoSpaceDN w:val="0"/>
              <w:spacing w:before="133"/>
              <w:ind w:right="129"/>
              <w:jc w:val="right"/>
              <w:rPr>
                <w:rFonts w:eastAsia="Times New Roman"/>
                <w:sz w:val="20"/>
                <w:szCs w:val="22"/>
              </w:rPr>
            </w:pPr>
            <w:r w:rsidRPr="00BE03F7">
              <w:rPr>
                <w:rFonts w:eastAsia="Times New Roman"/>
                <w:sz w:val="20"/>
                <w:szCs w:val="22"/>
              </w:rPr>
              <w:t>$180.00</w:t>
            </w:r>
          </w:p>
        </w:tc>
      </w:tr>
      <w:tr w:rsidR="00BE03F7" w:rsidRPr="00BE03F7" w14:paraId="13E34156" w14:textId="77777777" w:rsidTr="00C72C13">
        <w:trPr>
          <w:trHeight w:val="501"/>
        </w:trPr>
        <w:tc>
          <w:tcPr>
            <w:tcW w:w="3110" w:type="dxa"/>
          </w:tcPr>
          <w:p w14:paraId="15C30C07"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Intermediate</w:t>
            </w:r>
            <w:r w:rsidRPr="00BE03F7">
              <w:rPr>
                <w:rFonts w:eastAsia="Times New Roman"/>
                <w:spacing w:val="-4"/>
                <w:sz w:val="20"/>
                <w:szCs w:val="22"/>
              </w:rPr>
              <w:t xml:space="preserve"> </w:t>
            </w:r>
            <w:r w:rsidRPr="00BE03F7">
              <w:rPr>
                <w:rFonts w:eastAsia="Times New Roman"/>
                <w:sz w:val="20"/>
                <w:szCs w:val="22"/>
              </w:rPr>
              <w:t>Engineer</w:t>
            </w:r>
          </w:p>
        </w:tc>
        <w:tc>
          <w:tcPr>
            <w:tcW w:w="4860" w:type="dxa"/>
          </w:tcPr>
          <w:p w14:paraId="76B125FB"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050B0C4B" w14:textId="77777777" w:rsidR="00BE03F7" w:rsidRPr="00BE03F7" w:rsidRDefault="00BE03F7" w:rsidP="003057C6">
            <w:pPr>
              <w:widowControl w:val="0"/>
              <w:autoSpaceDE w:val="0"/>
              <w:autoSpaceDN w:val="0"/>
              <w:spacing w:before="131"/>
              <w:ind w:right="129"/>
              <w:jc w:val="right"/>
              <w:rPr>
                <w:rFonts w:eastAsia="Times New Roman"/>
                <w:sz w:val="20"/>
                <w:szCs w:val="22"/>
              </w:rPr>
            </w:pPr>
            <w:r w:rsidRPr="00BE03F7">
              <w:rPr>
                <w:rFonts w:eastAsia="Times New Roman"/>
                <w:sz w:val="20"/>
                <w:szCs w:val="22"/>
              </w:rPr>
              <w:t>$150.00</w:t>
            </w:r>
          </w:p>
        </w:tc>
      </w:tr>
      <w:tr w:rsidR="00BE03F7" w:rsidRPr="00BE03F7" w14:paraId="2CE480A6" w14:textId="77777777" w:rsidTr="00C72C13">
        <w:trPr>
          <w:trHeight w:val="501"/>
        </w:trPr>
        <w:tc>
          <w:tcPr>
            <w:tcW w:w="3110" w:type="dxa"/>
          </w:tcPr>
          <w:p w14:paraId="104E3A8A" w14:textId="77777777" w:rsidR="00BE03F7" w:rsidRPr="00BE03F7" w:rsidRDefault="00BE03F7" w:rsidP="003057C6">
            <w:pPr>
              <w:widowControl w:val="0"/>
              <w:autoSpaceDE w:val="0"/>
              <w:autoSpaceDN w:val="0"/>
              <w:spacing w:before="133"/>
              <w:rPr>
                <w:rFonts w:eastAsia="Times New Roman"/>
                <w:sz w:val="20"/>
                <w:szCs w:val="22"/>
              </w:rPr>
            </w:pPr>
            <w:r w:rsidRPr="00BE03F7">
              <w:rPr>
                <w:rFonts w:eastAsia="Times New Roman"/>
                <w:sz w:val="20"/>
                <w:szCs w:val="22"/>
              </w:rPr>
              <w:t>Designer/Junior</w:t>
            </w:r>
            <w:r w:rsidRPr="00BE03F7">
              <w:rPr>
                <w:rFonts w:eastAsia="Times New Roman"/>
                <w:spacing w:val="-3"/>
                <w:sz w:val="20"/>
                <w:szCs w:val="22"/>
              </w:rPr>
              <w:t xml:space="preserve"> </w:t>
            </w:r>
            <w:r w:rsidRPr="00BE03F7">
              <w:rPr>
                <w:rFonts w:eastAsia="Times New Roman"/>
                <w:sz w:val="20"/>
                <w:szCs w:val="22"/>
              </w:rPr>
              <w:t>Engineer</w:t>
            </w:r>
          </w:p>
        </w:tc>
        <w:tc>
          <w:tcPr>
            <w:tcW w:w="4860" w:type="dxa"/>
          </w:tcPr>
          <w:p w14:paraId="24287FC0" w14:textId="77777777" w:rsidR="00BE03F7" w:rsidRPr="00BE03F7" w:rsidRDefault="00BE03F7" w:rsidP="003057C6">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40B9A465" w14:textId="77777777" w:rsidR="00BE03F7" w:rsidRPr="00BE03F7" w:rsidRDefault="00BE03F7" w:rsidP="003057C6">
            <w:pPr>
              <w:widowControl w:val="0"/>
              <w:autoSpaceDE w:val="0"/>
              <w:autoSpaceDN w:val="0"/>
              <w:spacing w:before="133"/>
              <w:ind w:right="129"/>
              <w:jc w:val="right"/>
              <w:rPr>
                <w:rFonts w:eastAsia="Times New Roman"/>
                <w:sz w:val="20"/>
                <w:szCs w:val="22"/>
              </w:rPr>
            </w:pPr>
            <w:r w:rsidRPr="00BE03F7">
              <w:rPr>
                <w:rFonts w:eastAsia="Times New Roman"/>
                <w:sz w:val="20"/>
                <w:szCs w:val="22"/>
              </w:rPr>
              <w:t>$120.00</w:t>
            </w:r>
          </w:p>
        </w:tc>
      </w:tr>
      <w:tr w:rsidR="00BE03F7" w:rsidRPr="00BE03F7" w14:paraId="54E2AB80" w14:textId="77777777" w:rsidTr="00C72C13">
        <w:trPr>
          <w:trHeight w:val="499"/>
        </w:trPr>
        <w:tc>
          <w:tcPr>
            <w:tcW w:w="3110" w:type="dxa"/>
          </w:tcPr>
          <w:p w14:paraId="55281E7F"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Engineering</w:t>
            </w:r>
            <w:r w:rsidRPr="00BE03F7">
              <w:rPr>
                <w:rFonts w:eastAsia="Times New Roman"/>
                <w:spacing w:val="-7"/>
                <w:sz w:val="20"/>
                <w:szCs w:val="22"/>
              </w:rPr>
              <w:t xml:space="preserve"> </w:t>
            </w:r>
            <w:r w:rsidRPr="00BE03F7">
              <w:rPr>
                <w:rFonts w:eastAsia="Times New Roman"/>
                <w:sz w:val="20"/>
                <w:szCs w:val="22"/>
              </w:rPr>
              <w:t>Technician</w:t>
            </w:r>
          </w:p>
        </w:tc>
        <w:tc>
          <w:tcPr>
            <w:tcW w:w="4860" w:type="dxa"/>
          </w:tcPr>
          <w:p w14:paraId="7F26BED5"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0C73E346" w14:textId="77777777" w:rsidR="00BE03F7" w:rsidRPr="00BE03F7" w:rsidRDefault="00BE03F7" w:rsidP="003057C6">
            <w:pPr>
              <w:widowControl w:val="0"/>
              <w:autoSpaceDE w:val="0"/>
              <w:autoSpaceDN w:val="0"/>
              <w:spacing w:before="131"/>
              <w:ind w:right="76"/>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120.00</w:t>
            </w:r>
          </w:p>
        </w:tc>
      </w:tr>
      <w:tr w:rsidR="00BE03F7" w:rsidRPr="00BE03F7" w14:paraId="0E161CD2" w14:textId="77777777" w:rsidTr="00C72C13">
        <w:trPr>
          <w:trHeight w:val="501"/>
        </w:trPr>
        <w:tc>
          <w:tcPr>
            <w:tcW w:w="3110" w:type="dxa"/>
          </w:tcPr>
          <w:p w14:paraId="16DA3AC0"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Field</w:t>
            </w:r>
            <w:r w:rsidRPr="00BE03F7">
              <w:rPr>
                <w:rFonts w:eastAsia="Times New Roman"/>
                <w:spacing w:val="-3"/>
                <w:sz w:val="20"/>
                <w:szCs w:val="22"/>
              </w:rPr>
              <w:t xml:space="preserve"> </w:t>
            </w:r>
            <w:r w:rsidRPr="00BE03F7">
              <w:rPr>
                <w:rFonts w:eastAsia="Times New Roman"/>
                <w:sz w:val="20"/>
                <w:szCs w:val="22"/>
              </w:rPr>
              <w:t>Technician</w:t>
            </w:r>
          </w:p>
        </w:tc>
        <w:tc>
          <w:tcPr>
            <w:tcW w:w="4860" w:type="dxa"/>
          </w:tcPr>
          <w:p w14:paraId="4D0C84C8"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744ECCDC" w14:textId="77777777" w:rsidR="00BE03F7" w:rsidRPr="00BE03F7" w:rsidRDefault="00BE03F7" w:rsidP="003057C6">
            <w:pPr>
              <w:widowControl w:val="0"/>
              <w:autoSpaceDE w:val="0"/>
              <w:autoSpaceDN w:val="0"/>
              <w:spacing w:before="131"/>
              <w:ind w:right="76"/>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120.00</w:t>
            </w:r>
          </w:p>
        </w:tc>
      </w:tr>
      <w:tr w:rsidR="00BE03F7" w:rsidRPr="00BE03F7" w14:paraId="1AA18F4C" w14:textId="77777777" w:rsidTr="00C72C13">
        <w:trPr>
          <w:trHeight w:val="501"/>
        </w:trPr>
        <w:tc>
          <w:tcPr>
            <w:tcW w:w="3110" w:type="dxa"/>
          </w:tcPr>
          <w:p w14:paraId="015C5260" w14:textId="77777777" w:rsidR="00BE03F7" w:rsidRPr="00BE03F7" w:rsidRDefault="00BE03F7" w:rsidP="003057C6">
            <w:pPr>
              <w:widowControl w:val="0"/>
              <w:autoSpaceDE w:val="0"/>
              <w:autoSpaceDN w:val="0"/>
              <w:spacing w:before="133"/>
              <w:rPr>
                <w:rFonts w:eastAsia="Times New Roman"/>
                <w:sz w:val="20"/>
                <w:szCs w:val="22"/>
              </w:rPr>
            </w:pPr>
            <w:r w:rsidRPr="00BE03F7">
              <w:rPr>
                <w:rFonts w:eastAsia="Times New Roman"/>
                <w:sz w:val="20"/>
                <w:szCs w:val="22"/>
              </w:rPr>
              <w:t>Senior</w:t>
            </w:r>
            <w:r w:rsidRPr="00BE03F7">
              <w:rPr>
                <w:rFonts w:eastAsia="Times New Roman"/>
                <w:spacing w:val="-4"/>
                <w:sz w:val="20"/>
                <w:szCs w:val="22"/>
              </w:rPr>
              <w:t xml:space="preserve"> </w:t>
            </w:r>
            <w:r w:rsidRPr="00BE03F7">
              <w:rPr>
                <w:rFonts w:eastAsia="Times New Roman"/>
                <w:sz w:val="20"/>
                <w:szCs w:val="22"/>
              </w:rPr>
              <w:t>Administration</w:t>
            </w:r>
          </w:p>
        </w:tc>
        <w:tc>
          <w:tcPr>
            <w:tcW w:w="4860" w:type="dxa"/>
          </w:tcPr>
          <w:p w14:paraId="4DD0D530" w14:textId="77777777" w:rsidR="00BE03F7" w:rsidRPr="00BE03F7" w:rsidRDefault="00BE03F7" w:rsidP="003057C6">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5F8F61A3" w14:textId="77777777" w:rsidR="00BE03F7" w:rsidRPr="00BE03F7" w:rsidRDefault="00BE03F7" w:rsidP="003057C6">
            <w:pPr>
              <w:widowControl w:val="0"/>
              <w:autoSpaceDE w:val="0"/>
              <w:autoSpaceDN w:val="0"/>
              <w:spacing w:before="133"/>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75.00</w:t>
            </w:r>
          </w:p>
        </w:tc>
      </w:tr>
      <w:tr w:rsidR="00BE03F7" w:rsidRPr="00BE03F7" w14:paraId="1550F17B" w14:textId="77777777" w:rsidTr="00C72C13">
        <w:trPr>
          <w:trHeight w:val="499"/>
        </w:trPr>
        <w:tc>
          <w:tcPr>
            <w:tcW w:w="3110" w:type="dxa"/>
          </w:tcPr>
          <w:p w14:paraId="43030B5C"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Junior Administration</w:t>
            </w:r>
          </w:p>
        </w:tc>
        <w:tc>
          <w:tcPr>
            <w:tcW w:w="4860" w:type="dxa"/>
          </w:tcPr>
          <w:p w14:paraId="66D79D77"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78C0BE49" w14:textId="77777777" w:rsidR="00BE03F7" w:rsidRPr="00BE03F7" w:rsidRDefault="00BE03F7" w:rsidP="003057C6">
            <w:pPr>
              <w:widowControl w:val="0"/>
              <w:autoSpaceDE w:val="0"/>
              <w:autoSpaceDN w:val="0"/>
              <w:spacing w:before="131"/>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70.00</w:t>
            </w:r>
          </w:p>
        </w:tc>
      </w:tr>
      <w:tr w:rsidR="00BE03F7" w:rsidRPr="00BE03F7" w14:paraId="59A3971B" w14:textId="77777777" w:rsidTr="00C72C13">
        <w:trPr>
          <w:trHeight w:val="501"/>
        </w:trPr>
        <w:tc>
          <w:tcPr>
            <w:tcW w:w="3110" w:type="dxa"/>
          </w:tcPr>
          <w:p w14:paraId="5D4CB201"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Senior</w:t>
            </w:r>
            <w:r w:rsidRPr="00BE03F7">
              <w:rPr>
                <w:rFonts w:eastAsia="Times New Roman"/>
                <w:spacing w:val="-3"/>
                <w:sz w:val="20"/>
                <w:szCs w:val="22"/>
              </w:rPr>
              <w:t xml:space="preserve"> </w:t>
            </w:r>
            <w:r w:rsidRPr="00BE03F7">
              <w:rPr>
                <w:rFonts w:eastAsia="Times New Roman"/>
                <w:sz w:val="20"/>
                <w:szCs w:val="22"/>
              </w:rPr>
              <w:t>Accountant</w:t>
            </w:r>
          </w:p>
        </w:tc>
        <w:tc>
          <w:tcPr>
            <w:tcW w:w="4860" w:type="dxa"/>
          </w:tcPr>
          <w:p w14:paraId="6255C4A6"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0F6610EA" w14:textId="77777777" w:rsidR="00BE03F7" w:rsidRPr="00BE03F7" w:rsidRDefault="00BE03F7" w:rsidP="003057C6">
            <w:pPr>
              <w:widowControl w:val="0"/>
              <w:autoSpaceDE w:val="0"/>
              <w:autoSpaceDN w:val="0"/>
              <w:spacing w:before="131"/>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75.00</w:t>
            </w:r>
          </w:p>
        </w:tc>
      </w:tr>
      <w:tr w:rsidR="00BE03F7" w:rsidRPr="00BE03F7" w14:paraId="751BDDD8" w14:textId="77777777" w:rsidTr="00C72C13">
        <w:trPr>
          <w:trHeight w:val="363"/>
        </w:trPr>
        <w:tc>
          <w:tcPr>
            <w:tcW w:w="3110" w:type="dxa"/>
          </w:tcPr>
          <w:p w14:paraId="73E8C631" w14:textId="77777777" w:rsidR="00BE03F7" w:rsidRPr="00BE03F7" w:rsidRDefault="00BE03F7" w:rsidP="003057C6">
            <w:pPr>
              <w:widowControl w:val="0"/>
              <w:autoSpaceDE w:val="0"/>
              <w:autoSpaceDN w:val="0"/>
              <w:spacing w:before="133" w:line="210" w:lineRule="exact"/>
              <w:rPr>
                <w:rFonts w:eastAsia="Times New Roman"/>
                <w:sz w:val="20"/>
                <w:szCs w:val="22"/>
              </w:rPr>
            </w:pPr>
            <w:r w:rsidRPr="00BE03F7">
              <w:rPr>
                <w:rFonts w:eastAsia="Times New Roman"/>
                <w:sz w:val="20"/>
                <w:szCs w:val="22"/>
              </w:rPr>
              <w:t>Junior Accountant</w:t>
            </w:r>
          </w:p>
        </w:tc>
        <w:tc>
          <w:tcPr>
            <w:tcW w:w="4860" w:type="dxa"/>
          </w:tcPr>
          <w:p w14:paraId="44082868" w14:textId="77777777" w:rsidR="00BE03F7" w:rsidRPr="00BE03F7" w:rsidRDefault="00BE03F7" w:rsidP="003057C6">
            <w:pPr>
              <w:widowControl w:val="0"/>
              <w:autoSpaceDE w:val="0"/>
              <w:autoSpaceDN w:val="0"/>
              <w:spacing w:before="133" w:line="210" w:lineRule="exact"/>
              <w:ind w:right="647"/>
              <w:jc w:val="right"/>
              <w:rPr>
                <w:rFonts w:eastAsia="Times New Roman"/>
                <w:sz w:val="20"/>
                <w:szCs w:val="22"/>
              </w:rPr>
            </w:pPr>
            <w:r w:rsidRPr="00BE03F7">
              <w:rPr>
                <w:rFonts w:eastAsia="Times New Roman"/>
                <w:sz w:val="20"/>
                <w:szCs w:val="22"/>
              </w:rPr>
              <w:t>…………………………………………</w:t>
            </w:r>
          </w:p>
        </w:tc>
        <w:tc>
          <w:tcPr>
            <w:tcW w:w="1432" w:type="dxa"/>
          </w:tcPr>
          <w:p w14:paraId="0802F91F" w14:textId="77777777" w:rsidR="00BE03F7" w:rsidRPr="00BE03F7" w:rsidRDefault="00BE03F7" w:rsidP="003057C6">
            <w:pPr>
              <w:widowControl w:val="0"/>
              <w:autoSpaceDE w:val="0"/>
              <w:autoSpaceDN w:val="0"/>
              <w:spacing w:before="133" w:line="210" w:lineRule="exact"/>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70.00</w:t>
            </w:r>
          </w:p>
        </w:tc>
      </w:tr>
    </w:tbl>
    <w:p w14:paraId="491AA187" w14:textId="77777777" w:rsidR="00BE03F7" w:rsidRPr="00BE03F7" w:rsidRDefault="00BE03F7" w:rsidP="003057C6">
      <w:pPr>
        <w:widowControl w:val="0"/>
        <w:autoSpaceDE w:val="0"/>
        <w:autoSpaceDN w:val="0"/>
        <w:rPr>
          <w:rFonts w:eastAsia="Arial MT" w:hAnsi="Arial MT" w:cs="Arial MT"/>
          <w:sz w:val="22"/>
          <w:szCs w:val="16"/>
        </w:rPr>
      </w:pPr>
    </w:p>
    <w:p w14:paraId="1DB38DD7" w14:textId="77777777" w:rsidR="00BE03F7" w:rsidRPr="00BE03F7" w:rsidRDefault="00BE03F7" w:rsidP="003057C6">
      <w:pPr>
        <w:widowControl w:val="0"/>
        <w:autoSpaceDE w:val="0"/>
        <w:autoSpaceDN w:val="0"/>
        <w:spacing w:before="4"/>
        <w:rPr>
          <w:rFonts w:eastAsia="Arial MT" w:hAnsi="Arial MT" w:cs="Arial MT"/>
          <w:sz w:val="21"/>
          <w:szCs w:val="16"/>
        </w:rPr>
      </w:pPr>
    </w:p>
    <w:p w14:paraId="0C5523C3" w14:textId="77777777" w:rsidR="00BE03F7" w:rsidRPr="00BE03F7" w:rsidRDefault="00BE03F7" w:rsidP="003057C6">
      <w:pPr>
        <w:widowControl w:val="0"/>
        <w:autoSpaceDE w:val="0"/>
        <w:autoSpaceDN w:val="0"/>
        <w:ind w:left="720" w:right="724"/>
        <w:jc w:val="both"/>
        <w:rPr>
          <w:rFonts w:eastAsia="Arial MT" w:hAnsi="Arial MT" w:cs="Arial MT"/>
          <w:sz w:val="18"/>
          <w:szCs w:val="22"/>
        </w:rPr>
      </w:pPr>
      <w:r w:rsidRPr="00BE03F7">
        <w:rPr>
          <w:rFonts w:eastAsia="Arial MT" w:hAnsi="Arial MT" w:cs="Arial MT"/>
          <w:sz w:val="18"/>
          <w:szCs w:val="22"/>
        </w:rPr>
        <w:t>Note: All rates above are for regular business hours and do not include travel time. Overtime rates are x 1.5 and any disbursement</w:t>
      </w:r>
      <w:r w:rsidRPr="00BE03F7">
        <w:rPr>
          <w:rFonts w:eastAsia="Arial MT" w:hAnsi="Arial MT" w:cs="Arial MT"/>
          <w:spacing w:val="1"/>
          <w:sz w:val="18"/>
          <w:szCs w:val="22"/>
        </w:rPr>
        <w:t xml:space="preserve"> </w:t>
      </w:r>
      <w:r w:rsidRPr="00BE03F7">
        <w:rPr>
          <w:rFonts w:eastAsia="Arial MT" w:hAnsi="Arial MT" w:cs="Arial MT"/>
          <w:sz w:val="18"/>
          <w:szCs w:val="22"/>
        </w:rPr>
        <w:t>costs, unless specifically stated, have not been included and will be charged at the per diem rate or actual cost, whichever is higher</w:t>
      </w:r>
      <w:r w:rsidRPr="00BE03F7">
        <w:rPr>
          <w:rFonts w:eastAsia="Arial MT" w:hAnsi="Arial MT" w:cs="Arial MT"/>
          <w:spacing w:val="1"/>
          <w:sz w:val="18"/>
          <w:szCs w:val="22"/>
        </w:rPr>
        <w:t xml:space="preserve"> </w:t>
      </w:r>
      <w:r w:rsidRPr="00BE03F7">
        <w:rPr>
          <w:rFonts w:eastAsia="Arial MT" w:hAnsi="Arial MT" w:cs="Arial MT"/>
          <w:sz w:val="18"/>
          <w:szCs w:val="22"/>
        </w:rPr>
        <w:t>plus 15% administration fee. Mileage per diem is $0.55/km for company vehicles, hotel per diem is $150/night per employee, meal</w:t>
      </w:r>
      <w:r w:rsidRPr="00BE03F7">
        <w:rPr>
          <w:rFonts w:eastAsia="Arial MT" w:hAnsi="Arial MT" w:cs="Arial MT"/>
          <w:spacing w:val="-42"/>
          <w:sz w:val="18"/>
          <w:szCs w:val="22"/>
        </w:rPr>
        <w:t xml:space="preserve"> </w:t>
      </w:r>
      <w:r w:rsidRPr="00BE03F7">
        <w:rPr>
          <w:rFonts w:eastAsia="Arial MT" w:hAnsi="Arial MT" w:cs="Arial MT"/>
          <w:sz w:val="18"/>
          <w:szCs w:val="22"/>
        </w:rPr>
        <w:t>allowance per diem is $90/day per employee. Other costs such as printing, and courier costs are charged at cost plus 15%</w:t>
      </w:r>
      <w:r w:rsidRPr="00BE03F7">
        <w:rPr>
          <w:rFonts w:eastAsia="Arial MT" w:hAnsi="Arial MT" w:cs="Arial MT"/>
          <w:spacing w:val="1"/>
          <w:sz w:val="18"/>
          <w:szCs w:val="22"/>
        </w:rPr>
        <w:t xml:space="preserve"> </w:t>
      </w:r>
      <w:r w:rsidRPr="00BE03F7">
        <w:rPr>
          <w:rFonts w:eastAsia="Arial MT" w:hAnsi="Arial MT" w:cs="Arial MT"/>
          <w:sz w:val="18"/>
          <w:szCs w:val="22"/>
        </w:rPr>
        <w:t>administration</w:t>
      </w:r>
      <w:r w:rsidRPr="00BE03F7">
        <w:rPr>
          <w:rFonts w:eastAsia="Arial MT" w:hAnsi="Arial MT" w:cs="Arial MT"/>
          <w:spacing w:val="-7"/>
          <w:sz w:val="18"/>
          <w:szCs w:val="22"/>
        </w:rPr>
        <w:t xml:space="preserve"> </w:t>
      </w:r>
      <w:r w:rsidRPr="00BE03F7">
        <w:rPr>
          <w:rFonts w:eastAsia="Arial MT" w:hAnsi="Arial MT" w:cs="Arial MT"/>
          <w:sz w:val="18"/>
          <w:szCs w:val="22"/>
        </w:rPr>
        <w:t>fee.</w:t>
      </w:r>
    </w:p>
    <w:p w14:paraId="39499B39" w14:textId="77777777" w:rsidR="00BE03F7" w:rsidRPr="00BE03F7" w:rsidRDefault="00BE03F7" w:rsidP="003057C6">
      <w:pPr>
        <w:widowControl w:val="0"/>
        <w:autoSpaceDE w:val="0"/>
        <w:autoSpaceDN w:val="0"/>
        <w:jc w:val="both"/>
        <w:rPr>
          <w:rFonts w:eastAsia="Arial MT" w:hAnsi="Arial MT" w:cs="Arial MT"/>
          <w:sz w:val="18"/>
          <w:szCs w:val="22"/>
        </w:rPr>
        <w:sectPr w:rsidR="00BE03F7" w:rsidRPr="00BE03F7" w:rsidSect="00BE03F7">
          <w:pgSz w:w="12240" w:h="15840"/>
          <w:pgMar w:top="3100" w:right="840" w:bottom="1620" w:left="500" w:header="940" w:footer="1438" w:gutter="0"/>
          <w:cols w:space="720"/>
        </w:sectPr>
      </w:pPr>
    </w:p>
    <w:p w14:paraId="57D4BA10" w14:textId="77777777" w:rsidR="00BE03F7" w:rsidRPr="00BE03F7" w:rsidRDefault="00BE03F7" w:rsidP="003057C6">
      <w:pPr>
        <w:widowControl w:val="0"/>
        <w:autoSpaceDE w:val="0"/>
        <w:autoSpaceDN w:val="0"/>
        <w:spacing w:before="9"/>
        <w:rPr>
          <w:rFonts w:eastAsia="Arial MT" w:hAnsi="Arial MT" w:cs="Arial MT"/>
          <w:sz w:val="16"/>
          <w:szCs w:val="16"/>
        </w:rPr>
      </w:pPr>
    </w:p>
    <w:p w14:paraId="16F2E848" w14:textId="77777777" w:rsidR="00BE03F7" w:rsidRPr="00BE03F7" w:rsidRDefault="00BE03F7" w:rsidP="003057C6">
      <w:pPr>
        <w:widowControl w:val="0"/>
        <w:autoSpaceDE w:val="0"/>
        <w:autoSpaceDN w:val="0"/>
        <w:spacing w:before="94"/>
        <w:ind w:left="133"/>
        <w:rPr>
          <w:rFonts w:ascii="Arial" w:eastAsia="Georgia" w:hAnsi="Georgia" w:cs="Georgia"/>
          <w:b/>
          <w:bCs/>
          <w:sz w:val="22"/>
          <w:szCs w:val="22"/>
        </w:rPr>
      </w:pPr>
      <w:bookmarkStart w:id="92" w:name="_Toc214456497"/>
      <w:r w:rsidRPr="00BE03F7">
        <w:rPr>
          <w:rFonts w:ascii="Arial" w:eastAsia="Georgia" w:hAnsi="Georgia" w:cs="Georgia"/>
          <w:b/>
          <w:bCs/>
          <w:sz w:val="22"/>
          <w:szCs w:val="22"/>
        </w:rPr>
        <w:t>SCHEDULE B:</w:t>
      </w:r>
      <w:bookmarkEnd w:id="92"/>
    </w:p>
    <w:p w14:paraId="7FC5DE48" w14:textId="77777777" w:rsidR="00BE03F7" w:rsidRPr="00BE03F7" w:rsidRDefault="00BE03F7" w:rsidP="003057C6">
      <w:pPr>
        <w:widowControl w:val="0"/>
        <w:autoSpaceDE w:val="0"/>
        <w:autoSpaceDN w:val="0"/>
        <w:spacing w:before="9"/>
        <w:rPr>
          <w:rFonts w:ascii="Arial" w:eastAsia="Arial MT" w:hAnsi="Arial MT" w:cs="Arial MT"/>
          <w:b/>
          <w:sz w:val="21"/>
          <w:szCs w:val="16"/>
        </w:rPr>
      </w:pPr>
    </w:p>
    <w:p w14:paraId="64ED5EF9" w14:textId="421FF342" w:rsidR="00BE03F7" w:rsidRPr="00CB5048" w:rsidRDefault="00BE03F7" w:rsidP="003057C6">
      <w:pPr>
        <w:widowControl w:val="0"/>
        <w:autoSpaceDE w:val="0"/>
        <w:autoSpaceDN w:val="0"/>
        <w:ind w:left="133"/>
        <w:rPr>
          <w:rFonts w:ascii="Arial" w:eastAsiaTheme="minorEastAsia" w:hAnsi="Arial MT" w:cs="Arial MT" w:hint="eastAsia"/>
          <w:b/>
          <w:sz w:val="22"/>
          <w:szCs w:val="22"/>
          <w:lang w:eastAsia="zh-CN"/>
        </w:rPr>
      </w:pPr>
      <w:r w:rsidRPr="00BE03F7">
        <w:rPr>
          <w:rFonts w:ascii="Arial" w:eastAsia="Arial MT" w:hAnsi="Arial MT" w:cs="Arial MT"/>
          <w:b/>
          <w:sz w:val="22"/>
          <w:szCs w:val="22"/>
        </w:rPr>
        <w:t>STANDARD</w:t>
      </w:r>
      <w:r w:rsidRPr="00BE03F7">
        <w:rPr>
          <w:rFonts w:ascii="Arial" w:eastAsia="Arial MT" w:hAnsi="Arial MT" w:cs="Arial MT"/>
          <w:b/>
          <w:spacing w:val="-3"/>
          <w:sz w:val="22"/>
          <w:szCs w:val="22"/>
        </w:rPr>
        <w:t xml:space="preserve"> </w:t>
      </w:r>
      <w:r w:rsidRPr="00BE03F7">
        <w:rPr>
          <w:rFonts w:ascii="Arial" w:eastAsia="Arial MT" w:hAnsi="Arial MT" w:cs="Arial MT"/>
          <w:b/>
          <w:sz w:val="22"/>
          <w:szCs w:val="22"/>
        </w:rPr>
        <w:t>TERMS</w:t>
      </w:r>
      <w:r w:rsidRPr="00BE03F7">
        <w:rPr>
          <w:rFonts w:ascii="Arial" w:eastAsia="Arial MT" w:hAnsi="Arial MT" w:cs="Arial MT"/>
          <w:b/>
          <w:spacing w:val="-1"/>
          <w:sz w:val="22"/>
          <w:szCs w:val="22"/>
        </w:rPr>
        <w:t xml:space="preserve"> </w:t>
      </w:r>
      <w:r w:rsidRPr="00BE03F7">
        <w:rPr>
          <w:rFonts w:ascii="Arial" w:eastAsia="Arial MT" w:hAnsi="Arial MT" w:cs="Arial MT"/>
          <w:b/>
          <w:sz w:val="22"/>
          <w:szCs w:val="22"/>
        </w:rPr>
        <w:t>AND</w:t>
      </w:r>
      <w:r w:rsidRPr="00BE03F7">
        <w:rPr>
          <w:rFonts w:ascii="Arial" w:eastAsia="Arial MT" w:hAnsi="Arial MT" w:cs="Arial MT"/>
          <w:b/>
          <w:spacing w:val="-2"/>
          <w:sz w:val="22"/>
          <w:szCs w:val="22"/>
        </w:rPr>
        <w:t xml:space="preserve"> </w:t>
      </w:r>
      <w:r w:rsidRPr="00BE03F7">
        <w:rPr>
          <w:rFonts w:ascii="Arial" w:eastAsia="Arial MT" w:hAnsi="Arial MT" w:cs="Arial MT"/>
          <w:b/>
          <w:sz w:val="22"/>
          <w:szCs w:val="22"/>
        </w:rPr>
        <w:t>CONDITIONS,</w:t>
      </w:r>
      <w:r w:rsidRPr="00BE03F7">
        <w:rPr>
          <w:rFonts w:ascii="Arial" w:eastAsia="Arial MT" w:hAnsi="Arial MT" w:cs="Arial MT"/>
          <w:b/>
          <w:spacing w:val="-1"/>
          <w:sz w:val="22"/>
          <w:szCs w:val="22"/>
        </w:rPr>
        <w:t xml:space="preserve"> </w:t>
      </w:r>
      <w:r w:rsidRPr="00BE03F7">
        <w:rPr>
          <w:rFonts w:ascii="Arial" w:eastAsia="Arial MT" w:hAnsi="Arial MT" w:cs="Arial MT"/>
          <w:b/>
          <w:sz w:val="22"/>
          <w:szCs w:val="22"/>
        </w:rPr>
        <w:t>revised</w:t>
      </w:r>
      <w:r w:rsidRPr="00BE03F7">
        <w:rPr>
          <w:rFonts w:ascii="Arial" w:eastAsia="Arial MT" w:hAnsi="Arial MT" w:cs="Arial MT"/>
          <w:b/>
          <w:spacing w:val="-2"/>
          <w:sz w:val="22"/>
          <w:szCs w:val="22"/>
        </w:rPr>
        <w:t xml:space="preserve"> </w:t>
      </w:r>
      <w:r w:rsidRPr="00BE03F7">
        <w:rPr>
          <w:rFonts w:ascii="Arial" w:eastAsia="Arial MT" w:hAnsi="Arial MT" w:cs="Arial MT"/>
          <w:b/>
          <w:sz w:val="22"/>
          <w:szCs w:val="22"/>
        </w:rPr>
        <w:t>January 1st,</w:t>
      </w:r>
      <w:r w:rsidRPr="00BE03F7">
        <w:rPr>
          <w:rFonts w:ascii="Arial" w:eastAsia="Arial MT" w:hAnsi="Arial MT" w:cs="Arial MT"/>
          <w:b/>
          <w:spacing w:val="-6"/>
          <w:sz w:val="22"/>
          <w:szCs w:val="22"/>
        </w:rPr>
        <w:t xml:space="preserve"> </w:t>
      </w:r>
      <w:r w:rsidRPr="00BE03F7">
        <w:rPr>
          <w:rFonts w:ascii="Arial" w:eastAsia="Arial MT" w:hAnsi="Arial MT" w:cs="Arial MT"/>
          <w:b/>
          <w:sz w:val="22"/>
          <w:szCs w:val="22"/>
        </w:rPr>
        <w:t>202</w:t>
      </w:r>
      <w:r w:rsidR="00CB5048">
        <w:rPr>
          <w:rFonts w:ascii="Arial" w:eastAsiaTheme="minorEastAsia" w:hAnsi="Arial MT" w:cs="Arial MT" w:hint="eastAsia"/>
          <w:b/>
          <w:sz w:val="22"/>
          <w:szCs w:val="22"/>
          <w:lang w:eastAsia="zh-CN"/>
        </w:rPr>
        <w:t>5</w:t>
      </w:r>
    </w:p>
    <w:p w14:paraId="0161692D" w14:textId="77777777" w:rsidR="00BE03F7" w:rsidRPr="00BE03F7" w:rsidRDefault="00BE03F7" w:rsidP="003057C6">
      <w:pPr>
        <w:widowControl w:val="0"/>
        <w:autoSpaceDE w:val="0"/>
        <w:autoSpaceDN w:val="0"/>
        <w:spacing w:before="2"/>
        <w:rPr>
          <w:rFonts w:ascii="Arial" w:eastAsia="Arial MT" w:hAnsi="Arial MT" w:cs="Arial MT"/>
          <w:b/>
          <w:sz w:val="22"/>
          <w:szCs w:val="16"/>
        </w:rPr>
      </w:pPr>
    </w:p>
    <w:p w14:paraId="110C9A59" w14:textId="77777777" w:rsidR="00BE03F7" w:rsidRPr="00BE03F7" w:rsidRDefault="00BE03F7" w:rsidP="003057C6">
      <w:pPr>
        <w:widowControl w:val="0"/>
        <w:autoSpaceDE w:val="0"/>
        <w:autoSpaceDN w:val="0"/>
        <w:ind w:left="133" w:right="140"/>
        <w:jc w:val="both"/>
        <w:rPr>
          <w:rFonts w:ascii="Arial MT" w:eastAsia="Arial MT" w:hAnsi="Arial MT" w:cs="Arial MT"/>
          <w:sz w:val="16"/>
          <w:szCs w:val="16"/>
        </w:rPr>
      </w:pPr>
      <w:r w:rsidRPr="00BE03F7">
        <w:rPr>
          <w:rFonts w:ascii="Arial MT" w:eastAsia="Arial MT" w:hAnsi="Arial MT" w:cs="Arial MT"/>
          <w:w w:val="95"/>
          <w:sz w:val="16"/>
          <w:szCs w:val="16"/>
        </w:rPr>
        <w:t>Schedule A and Schedule B form an integral part of the Mann proposal (“Proposal”).</w:t>
      </w:r>
      <w:r w:rsidRPr="00BE03F7">
        <w:rPr>
          <w:rFonts w:ascii="Arial MT" w:eastAsia="Arial MT" w:hAnsi="Arial MT" w:cs="Arial MT"/>
          <w:spacing w:val="1"/>
          <w:w w:val="95"/>
          <w:sz w:val="16"/>
          <w:szCs w:val="16"/>
        </w:rPr>
        <w:t xml:space="preserve"> </w:t>
      </w:r>
      <w:r w:rsidRPr="00BE03F7">
        <w:rPr>
          <w:rFonts w:ascii="Arial MT" w:eastAsia="Arial MT" w:hAnsi="Arial MT" w:cs="Arial MT"/>
          <w:w w:val="95"/>
          <w:sz w:val="16"/>
          <w:szCs w:val="16"/>
        </w:rPr>
        <w:t>The Proposal containing the proposed "Scope of Work", together with</w:t>
      </w:r>
      <w:r w:rsidRPr="00BE03F7">
        <w:rPr>
          <w:rFonts w:ascii="Arial MT" w:eastAsia="Arial MT" w:hAnsi="Arial MT" w:cs="Arial MT"/>
          <w:spacing w:val="1"/>
          <w:w w:val="95"/>
          <w:sz w:val="16"/>
          <w:szCs w:val="16"/>
        </w:rPr>
        <w:t xml:space="preserve"> </w:t>
      </w:r>
      <w:r w:rsidRPr="00BE03F7">
        <w:rPr>
          <w:rFonts w:ascii="Arial MT" w:eastAsia="Arial MT" w:hAnsi="Arial MT" w:cs="Arial MT"/>
          <w:sz w:val="16"/>
          <w:szCs w:val="16"/>
        </w:rPr>
        <w:t>Schedule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w:t>
      </w:r>
      <w:r w:rsidRPr="00BE03F7">
        <w:rPr>
          <w:rFonts w:ascii="Arial MT" w:eastAsia="Arial MT" w:hAnsi="Arial MT" w:cs="Arial MT"/>
          <w:spacing w:val="-3"/>
          <w:sz w:val="16"/>
          <w:szCs w:val="16"/>
        </w:rPr>
        <w:t xml:space="preserve"> </w:t>
      </w:r>
      <w:r w:rsidRPr="00BE03F7">
        <w:rPr>
          <w:rFonts w:ascii="Arial MT" w:eastAsia="Arial MT" w:hAnsi="Arial MT" w:cs="Arial MT"/>
          <w:sz w:val="16"/>
          <w:szCs w:val="16"/>
        </w:rPr>
        <w:t>and</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Schedule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B,</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are</w:t>
      </w:r>
      <w:r w:rsidRPr="00BE03F7">
        <w:rPr>
          <w:rFonts w:ascii="Arial MT" w:eastAsia="Arial MT" w:hAnsi="Arial MT" w:cs="Arial MT"/>
          <w:spacing w:val="-10"/>
          <w:sz w:val="16"/>
          <w:szCs w:val="16"/>
        </w:rPr>
        <w:t xml:space="preserve"> </w:t>
      </w:r>
      <w:r w:rsidRPr="00BE03F7">
        <w:rPr>
          <w:rFonts w:ascii="Arial MT" w:eastAsia="Arial MT" w:hAnsi="Arial MT" w:cs="Arial MT"/>
          <w:sz w:val="16"/>
          <w:szCs w:val="16"/>
        </w:rPr>
        <w:t>collectively referred</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to</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as the</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"Agreement".</w:t>
      </w:r>
    </w:p>
    <w:p w14:paraId="2B8A0840" w14:textId="77777777" w:rsidR="00BE03F7" w:rsidRPr="00BE03F7" w:rsidRDefault="00BE03F7" w:rsidP="003057C6">
      <w:pPr>
        <w:widowControl w:val="0"/>
        <w:autoSpaceDE w:val="0"/>
        <w:autoSpaceDN w:val="0"/>
        <w:rPr>
          <w:rFonts w:ascii="Arial MT" w:eastAsia="Arial MT" w:hAnsi="Arial MT" w:cs="Arial MT"/>
          <w:sz w:val="16"/>
          <w:szCs w:val="16"/>
        </w:rPr>
      </w:pPr>
    </w:p>
    <w:p w14:paraId="696B3BE7" w14:textId="77777777" w:rsidR="00BE03F7" w:rsidRPr="00BE03F7" w:rsidRDefault="00BE03F7" w:rsidP="003057C6">
      <w:pPr>
        <w:widowControl w:val="0"/>
        <w:autoSpaceDE w:val="0"/>
        <w:autoSpaceDN w:val="0"/>
        <w:spacing w:line="183" w:lineRule="exact"/>
        <w:ind w:left="133"/>
        <w:jc w:val="both"/>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1:</w:t>
      </w:r>
      <w:r w:rsidRPr="00BE03F7">
        <w:rPr>
          <w:rFonts w:ascii="Arial" w:eastAsia="Arial" w:hAnsi="Arial" w:cs="Arial"/>
          <w:b/>
          <w:bCs/>
          <w:spacing w:val="29"/>
          <w:sz w:val="16"/>
          <w:szCs w:val="16"/>
        </w:rPr>
        <w:t xml:space="preserve"> </w:t>
      </w:r>
      <w:r w:rsidRPr="00BE03F7">
        <w:rPr>
          <w:rFonts w:ascii="Arial" w:eastAsia="Arial" w:hAnsi="Arial" w:cs="Arial"/>
          <w:b/>
          <w:bCs/>
          <w:sz w:val="16"/>
          <w:szCs w:val="16"/>
        </w:rPr>
        <w:t>General</w:t>
      </w:r>
    </w:p>
    <w:p w14:paraId="51E5FB66" w14:textId="77777777" w:rsidR="00BE03F7" w:rsidRPr="00BE03F7" w:rsidRDefault="00BE03F7" w:rsidP="003057C6">
      <w:pPr>
        <w:widowControl w:val="0"/>
        <w:autoSpaceDE w:val="0"/>
        <w:autoSpaceDN w:val="0"/>
        <w:ind w:left="133" w:right="143"/>
        <w:jc w:val="both"/>
        <w:rPr>
          <w:rFonts w:ascii="Arial MT" w:eastAsia="Arial MT" w:hAnsi="Arial MT" w:cs="Arial MT"/>
          <w:sz w:val="16"/>
          <w:szCs w:val="16"/>
        </w:rPr>
      </w:pPr>
      <w:r w:rsidRPr="00BE03F7">
        <w:rPr>
          <w:rFonts w:ascii="Arial MT" w:eastAsia="Arial MT" w:hAnsi="Arial MT" w:cs="Arial MT"/>
          <w:sz w:val="16"/>
          <w:szCs w:val="16"/>
        </w:rPr>
        <w:t>1.1(a)</w:t>
      </w:r>
      <w:r w:rsidRPr="00BE03F7">
        <w:rPr>
          <w:rFonts w:ascii="Arial MT" w:eastAsia="Arial MT" w:hAnsi="Arial MT" w:cs="Arial MT"/>
          <w:spacing w:val="1"/>
          <w:sz w:val="16"/>
          <w:szCs w:val="16"/>
        </w:rPr>
        <w:t xml:space="preserve"> </w:t>
      </w:r>
      <w:r w:rsidRPr="00BE03F7">
        <w:rPr>
          <w:rFonts w:ascii="Arial MT" w:eastAsia="Arial MT" w:hAnsi="Arial MT" w:cs="Arial MT"/>
          <w:sz w:val="16"/>
          <w:szCs w:val="16"/>
        </w:rPr>
        <w:t>The Agreement, when accepted in writing by the Client and Mann shall constitute the entire, complete and exclusive agreement between the</w:t>
      </w:r>
      <w:r w:rsidRPr="00BE03F7">
        <w:rPr>
          <w:rFonts w:ascii="Arial MT" w:eastAsia="Arial MT" w:hAnsi="Arial MT" w:cs="Arial MT"/>
          <w:spacing w:val="1"/>
          <w:sz w:val="16"/>
          <w:szCs w:val="16"/>
        </w:rPr>
        <w:t xml:space="preserve"> </w:t>
      </w:r>
      <w:r w:rsidRPr="00BE03F7">
        <w:rPr>
          <w:rFonts w:ascii="Arial MT" w:eastAsia="Arial MT" w:hAnsi="Arial MT" w:cs="Arial MT"/>
          <w:spacing w:val="-2"/>
          <w:sz w:val="16"/>
          <w:szCs w:val="16"/>
        </w:rPr>
        <w:t>parties</w:t>
      </w:r>
      <w:r w:rsidRPr="00BE03F7">
        <w:rPr>
          <w:rFonts w:ascii="Arial MT" w:eastAsia="Arial MT" w:hAnsi="Arial MT" w:cs="Arial MT"/>
          <w:spacing w:val="-4"/>
          <w:sz w:val="16"/>
          <w:szCs w:val="16"/>
        </w:rPr>
        <w:t xml:space="preserve"> </w:t>
      </w:r>
      <w:r w:rsidRPr="00BE03F7">
        <w:rPr>
          <w:rFonts w:ascii="Arial MT" w:eastAsia="Arial MT" w:hAnsi="Arial MT" w:cs="Arial MT"/>
          <w:spacing w:val="-2"/>
          <w:sz w:val="16"/>
          <w:szCs w:val="16"/>
        </w:rPr>
        <w:t>relating</w:t>
      </w:r>
      <w:r w:rsidRPr="00BE03F7">
        <w:rPr>
          <w:rFonts w:ascii="Arial MT" w:eastAsia="Arial MT" w:hAnsi="Arial MT" w:cs="Arial MT"/>
          <w:spacing w:val="-8"/>
          <w:sz w:val="16"/>
          <w:szCs w:val="16"/>
        </w:rPr>
        <w:t xml:space="preserve"> </w:t>
      </w:r>
      <w:r w:rsidRPr="00BE03F7">
        <w:rPr>
          <w:rFonts w:ascii="Arial MT" w:eastAsia="Arial MT" w:hAnsi="Arial MT" w:cs="Arial MT"/>
          <w:spacing w:val="-2"/>
          <w:sz w:val="16"/>
          <w:szCs w:val="16"/>
        </w:rPr>
        <w:t>to</w:t>
      </w:r>
      <w:r w:rsidRPr="00BE03F7">
        <w:rPr>
          <w:rFonts w:ascii="Arial MT" w:eastAsia="Arial MT" w:hAnsi="Arial MT" w:cs="Arial MT"/>
          <w:spacing w:val="-7"/>
          <w:sz w:val="16"/>
          <w:szCs w:val="16"/>
        </w:rPr>
        <w:t xml:space="preserve"> </w:t>
      </w:r>
      <w:r w:rsidRPr="00BE03F7">
        <w:rPr>
          <w:rFonts w:ascii="Arial MT" w:eastAsia="Arial MT" w:hAnsi="Arial MT" w:cs="Arial MT"/>
          <w:spacing w:val="-2"/>
          <w:sz w:val="16"/>
          <w:szCs w:val="16"/>
        </w:rPr>
        <w:t>the</w:t>
      </w:r>
      <w:r w:rsidRPr="00BE03F7">
        <w:rPr>
          <w:rFonts w:ascii="Arial MT" w:eastAsia="Arial MT" w:hAnsi="Arial MT" w:cs="Arial MT"/>
          <w:spacing w:val="-7"/>
          <w:sz w:val="16"/>
          <w:szCs w:val="16"/>
        </w:rPr>
        <w:t xml:space="preserve"> </w:t>
      </w:r>
      <w:r w:rsidRPr="00BE03F7">
        <w:rPr>
          <w:rFonts w:ascii="Arial MT" w:eastAsia="Arial MT" w:hAnsi="Arial MT" w:cs="Arial MT"/>
          <w:spacing w:val="-2"/>
          <w:sz w:val="16"/>
          <w:szCs w:val="16"/>
        </w:rPr>
        <w:t>services</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specified</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in</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the</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Agreement</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("Services")</w:t>
      </w:r>
      <w:r w:rsidRPr="00BE03F7">
        <w:rPr>
          <w:rFonts w:ascii="Arial MT" w:eastAsia="Arial MT" w:hAnsi="Arial MT" w:cs="Arial MT"/>
          <w:spacing w:val="-10"/>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shall</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supersede</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cancel</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all</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prior</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agreements</w:t>
      </w:r>
      <w:r w:rsidRPr="00BE03F7">
        <w:rPr>
          <w:rFonts w:ascii="Arial MT" w:eastAsia="Arial MT" w:hAnsi="Arial MT" w:cs="Arial MT"/>
          <w:spacing w:val="-4"/>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understandings,</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written</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or</w:t>
      </w:r>
      <w:r w:rsidRPr="00BE03F7">
        <w:rPr>
          <w:rFonts w:ascii="Arial MT" w:eastAsia="Arial MT" w:hAnsi="Arial MT" w:cs="Arial MT"/>
          <w:sz w:val="16"/>
          <w:szCs w:val="16"/>
        </w:rPr>
        <w:t xml:space="preserve"> </w:t>
      </w:r>
      <w:r w:rsidRPr="00BE03F7">
        <w:rPr>
          <w:rFonts w:ascii="Arial MT" w:eastAsia="Arial MT" w:hAnsi="Arial MT" w:cs="Arial MT"/>
          <w:w w:val="95"/>
          <w:sz w:val="16"/>
          <w:szCs w:val="16"/>
        </w:rPr>
        <w:t>oral, relating to the subject matter of the Agreement.</w:t>
      </w:r>
      <w:r w:rsidRPr="00BE03F7">
        <w:rPr>
          <w:rFonts w:ascii="Arial MT" w:eastAsia="Arial MT" w:hAnsi="Arial MT" w:cs="Arial MT"/>
          <w:spacing w:val="82"/>
          <w:sz w:val="16"/>
          <w:szCs w:val="16"/>
        </w:rPr>
        <w:t xml:space="preserve"> </w:t>
      </w:r>
      <w:r w:rsidRPr="00BE03F7">
        <w:rPr>
          <w:rFonts w:ascii="Arial MT" w:eastAsia="Arial MT" w:hAnsi="Arial MT" w:cs="Arial MT"/>
          <w:w w:val="95"/>
          <w:sz w:val="16"/>
          <w:szCs w:val="16"/>
        </w:rPr>
        <w:t>The Agreement and any rights or obligations there under may not be assigned by either party without</w:t>
      </w:r>
      <w:r w:rsidRPr="00BE03F7">
        <w:rPr>
          <w:rFonts w:ascii="Arial MT" w:eastAsia="Arial MT" w:hAnsi="Arial MT" w:cs="Arial MT"/>
          <w:spacing w:val="1"/>
          <w:w w:val="95"/>
          <w:sz w:val="16"/>
          <w:szCs w:val="16"/>
        </w:rPr>
        <w:t xml:space="preserve"> </w:t>
      </w:r>
      <w:r w:rsidRPr="00BE03F7">
        <w:rPr>
          <w:rFonts w:ascii="Arial MT" w:eastAsia="Arial MT" w:hAnsi="Arial MT" w:cs="Arial MT"/>
          <w:sz w:val="16"/>
          <w:szCs w:val="16"/>
        </w:rPr>
        <w:t>the advance written consent of the other, with the exception that Mann may assign all or part of the Services to the related construction company, Aris</w:t>
      </w:r>
      <w:r w:rsidRPr="00BE03F7">
        <w:rPr>
          <w:rFonts w:ascii="Arial MT" w:eastAsia="Arial MT" w:hAnsi="Arial MT" w:cs="Arial MT"/>
          <w:spacing w:val="-42"/>
          <w:sz w:val="16"/>
          <w:szCs w:val="16"/>
        </w:rPr>
        <w:t xml:space="preserve"> </w:t>
      </w:r>
      <w:r w:rsidRPr="00BE03F7">
        <w:rPr>
          <w:rFonts w:ascii="Arial MT" w:eastAsia="Arial MT" w:hAnsi="Arial MT" w:cs="Arial MT"/>
          <w:sz w:val="16"/>
          <w:szCs w:val="16"/>
        </w:rPr>
        <w:t>Building</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Technologies (“Aris”)</w:t>
      </w:r>
      <w:r w:rsidRPr="00BE03F7">
        <w:rPr>
          <w:rFonts w:ascii="Arial MT" w:eastAsia="Arial MT" w:hAnsi="Arial MT" w:cs="Arial MT"/>
          <w:spacing w:val="-8"/>
          <w:sz w:val="16"/>
          <w:szCs w:val="16"/>
        </w:rPr>
        <w:t xml:space="preserve"> </w:t>
      </w:r>
      <w:r w:rsidRPr="00BE03F7">
        <w:rPr>
          <w:rFonts w:ascii="Arial MT" w:eastAsia="Arial MT" w:hAnsi="Arial MT" w:cs="Arial MT"/>
          <w:sz w:val="16"/>
          <w:szCs w:val="16"/>
        </w:rPr>
        <w:t>at</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any</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time</w:t>
      </w:r>
      <w:r w:rsidRPr="00BE03F7">
        <w:rPr>
          <w:rFonts w:ascii="Arial MT" w:eastAsia="Arial MT" w:hAnsi="Arial MT" w:cs="Arial MT"/>
          <w:spacing w:val="-9"/>
          <w:sz w:val="16"/>
          <w:szCs w:val="16"/>
        </w:rPr>
        <w:t xml:space="preserve"> </w:t>
      </w:r>
      <w:r w:rsidRPr="00BE03F7">
        <w:rPr>
          <w:rFonts w:ascii="Arial MT" w:eastAsia="Arial MT" w:hAnsi="Arial MT" w:cs="Arial MT"/>
          <w:sz w:val="16"/>
          <w:szCs w:val="16"/>
        </w:rPr>
        <w:t>without</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notice</w:t>
      </w:r>
      <w:r w:rsidRPr="00BE03F7">
        <w:rPr>
          <w:rFonts w:ascii="Arial MT" w:eastAsia="Arial MT" w:hAnsi="Arial MT" w:cs="Arial MT"/>
          <w:spacing w:val="-9"/>
          <w:sz w:val="16"/>
          <w:szCs w:val="16"/>
        </w:rPr>
        <w:t xml:space="preserve"> </w:t>
      </w:r>
      <w:r w:rsidRPr="00BE03F7">
        <w:rPr>
          <w:rFonts w:ascii="Arial MT" w:eastAsia="Arial MT" w:hAnsi="Arial MT" w:cs="Arial MT"/>
          <w:sz w:val="16"/>
          <w:szCs w:val="16"/>
        </w:rPr>
        <w:t>to</w:t>
      </w:r>
      <w:r w:rsidRPr="00BE03F7">
        <w:rPr>
          <w:rFonts w:ascii="Arial MT" w:eastAsia="Arial MT" w:hAnsi="Arial MT" w:cs="Arial MT"/>
          <w:spacing w:val="-3"/>
          <w:sz w:val="16"/>
          <w:szCs w:val="16"/>
        </w:rPr>
        <w:t xml:space="preserve"> </w:t>
      </w:r>
      <w:r w:rsidRPr="00BE03F7">
        <w:rPr>
          <w:rFonts w:ascii="Arial MT" w:eastAsia="Arial MT" w:hAnsi="Arial MT" w:cs="Arial MT"/>
          <w:sz w:val="16"/>
          <w:szCs w:val="16"/>
        </w:rPr>
        <w:t>the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Client.</w:t>
      </w:r>
    </w:p>
    <w:p w14:paraId="7EEA5E8E" w14:textId="77777777" w:rsidR="00BE03F7" w:rsidRPr="00BE03F7" w:rsidRDefault="00BE03F7" w:rsidP="003057C6">
      <w:pPr>
        <w:widowControl w:val="0"/>
        <w:numPr>
          <w:ilvl w:val="0"/>
          <w:numId w:val="7"/>
        </w:numPr>
        <w:tabs>
          <w:tab w:val="left" w:pos="853"/>
          <w:tab w:val="left" w:pos="854"/>
        </w:tabs>
        <w:autoSpaceDE w:val="0"/>
        <w:autoSpaceDN w:val="0"/>
        <w:spacing w:before="1"/>
        <w:ind w:right="147" w:firstLine="0"/>
        <w:jc w:val="both"/>
        <w:rPr>
          <w:rFonts w:ascii="Arial MT" w:eastAsia="Arial MT" w:hAnsi="Arial MT" w:cs="Arial MT"/>
          <w:sz w:val="16"/>
          <w:szCs w:val="22"/>
        </w:rPr>
      </w:pPr>
      <w:r w:rsidRPr="00BE03F7">
        <w:rPr>
          <w:rFonts w:ascii="Arial MT" w:eastAsia="Arial MT" w:hAnsi="Arial MT" w:cs="Arial MT"/>
          <w:spacing w:val="-1"/>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terms</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conditions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this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modified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rescinded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except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signed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corporate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performance under this Agreement is expressly conditioned on Client's assenting to all of the terms of this Agreement, notwithstanding any different 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additional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terms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contained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time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submitted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submitted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p>
    <w:p w14:paraId="003A5A03" w14:textId="77777777" w:rsidR="00BE03F7" w:rsidRPr="00BE03F7" w:rsidRDefault="00BE03F7" w:rsidP="003057C6">
      <w:pPr>
        <w:widowControl w:val="0"/>
        <w:numPr>
          <w:ilvl w:val="0"/>
          <w:numId w:val="7"/>
        </w:numPr>
        <w:tabs>
          <w:tab w:val="left" w:pos="853"/>
          <w:tab w:val="left" w:pos="854"/>
        </w:tabs>
        <w:autoSpaceDE w:val="0"/>
        <w:autoSpaceDN w:val="0"/>
        <w:spacing w:line="183" w:lineRule="exact"/>
        <w:ind w:left="853" w:hanging="721"/>
        <w:jc w:val="both"/>
        <w:rPr>
          <w:rFonts w:ascii="Arial MT" w:eastAsia="Arial MT" w:hAnsi="Arial MT" w:cs="Arial MT"/>
          <w:sz w:val="16"/>
          <w:szCs w:val="22"/>
        </w:rPr>
      </w:pP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terms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conditions</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set</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forth</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herein</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shall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supersede,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govern</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control</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conflicting</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terms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Proposal.</w:t>
      </w:r>
    </w:p>
    <w:p w14:paraId="599BD245" w14:textId="77777777" w:rsidR="00BE03F7" w:rsidRPr="00BE03F7" w:rsidRDefault="00BE03F7" w:rsidP="003057C6">
      <w:pPr>
        <w:widowControl w:val="0"/>
        <w:numPr>
          <w:ilvl w:val="1"/>
          <w:numId w:val="6"/>
        </w:numPr>
        <w:tabs>
          <w:tab w:val="left" w:pos="853"/>
          <w:tab w:val="left" w:pos="854"/>
        </w:tabs>
        <w:autoSpaceDE w:val="0"/>
        <w:autoSpaceDN w:val="0"/>
        <w:spacing w:line="244" w:lineRule="auto"/>
        <w:ind w:right="148" w:firstLine="0"/>
        <w:jc w:val="both"/>
        <w:rPr>
          <w:rFonts w:ascii="Arial MT" w:eastAsia="Arial MT" w:hAnsi="Arial MT" w:cs="Arial MT"/>
          <w:sz w:val="16"/>
          <w:szCs w:val="22"/>
        </w:rPr>
      </w:pPr>
      <w:r w:rsidRPr="00BE03F7">
        <w:rPr>
          <w:rFonts w:ascii="Arial MT" w:eastAsia="Arial MT" w:hAnsi="Arial MT" w:cs="Arial MT"/>
          <w:w w:val="95"/>
          <w:sz w:val="16"/>
          <w:szCs w:val="22"/>
        </w:rPr>
        <w:t>If, during or within 90 days after the term of this Agreement, Client engages any Mann employee who has performed work under this or any other</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between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pay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amount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latest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annual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salary.</w:t>
      </w:r>
    </w:p>
    <w:p w14:paraId="49DE8F36" w14:textId="77777777" w:rsidR="00BE03F7" w:rsidRPr="00BE03F7" w:rsidRDefault="00BE03F7" w:rsidP="003057C6">
      <w:pPr>
        <w:widowControl w:val="0"/>
        <w:numPr>
          <w:ilvl w:val="1"/>
          <w:numId w:val="6"/>
        </w:numPr>
        <w:tabs>
          <w:tab w:val="left" w:pos="853"/>
          <w:tab w:val="left" w:pos="854"/>
        </w:tabs>
        <w:autoSpaceDE w:val="0"/>
        <w:autoSpaceDN w:val="0"/>
        <w:spacing w:line="177" w:lineRule="exact"/>
        <w:ind w:left="853" w:hanging="721"/>
        <w:jc w:val="both"/>
        <w:rPr>
          <w:rFonts w:ascii="Arial MT" w:eastAsia="Arial MT" w:hAnsi="Arial MT" w:cs="Arial MT"/>
          <w:sz w:val="16"/>
          <w:szCs w:val="22"/>
        </w:rPr>
      </w:pPr>
      <w:r w:rsidRPr="00BE03F7">
        <w:rPr>
          <w:rFonts w:ascii="Arial MT" w:eastAsia="Arial MT" w:hAnsi="Arial MT" w:cs="Arial MT"/>
          <w:w w:val="95"/>
          <w:sz w:val="16"/>
          <w:szCs w:val="22"/>
        </w:rPr>
        <w:t>This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Agreement</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shall</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governed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by</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enforced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in</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accordance</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with</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laws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Province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Ontario.</w:t>
      </w:r>
    </w:p>
    <w:p w14:paraId="7A28F34A" w14:textId="77777777" w:rsidR="00BE03F7" w:rsidRPr="00BE03F7" w:rsidRDefault="00BE03F7" w:rsidP="003057C6">
      <w:pPr>
        <w:widowControl w:val="0"/>
        <w:numPr>
          <w:ilvl w:val="1"/>
          <w:numId w:val="6"/>
        </w:numPr>
        <w:tabs>
          <w:tab w:val="left" w:pos="853"/>
          <w:tab w:val="left" w:pos="854"/>
        </w:tabs>
        <w:autoSpaceDE w:val="0"/>
        <w:autoSpaceDN w:val="0"/>
        <w:spacing w:line="244" w:lineRule="auto"/>
        <w:ind w:right="140" w:firstLine="0"/>
        <w:jc w:val="both"/>
        <w:rPr>
          <w:rFonts w:ascii="Arial MT" w:eastAsia="Arial MT" w:hAnsi="Arial MT" w:cs="Arial MT"/>
          <w:sz w:val="16"/>
          <w:szCs w:val="22"/>
        </w:rPr>
      </w:pPr>
      <w:r w:rsidRPr="00BE03F7">
        <w:rPr>
          <w:rFonts w:ascii="Arial MT" w:eastAsia="Arial MT" w:hAnsi="Arial MT" w:cs="Arial MT"/>
          <w:w w:val="95"/>
          <w:sz w:val="16"/>
          <w:szCs w:val="22"/>
        </w:rPr>
        <w:t>The Services shall be performed during Mann's normal working hours, Monday through Friday inclusive, excluding holidays, unless otherwise set</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herein.</w:t>
      </w:r>
    </w:p>
    <w:p w14:paraId="100A5493" w14:textId="77777777" w:rsidR="00BE03F7" w:rsidRPr="00BE03F7" w:rsidRDefault="00BE03F7" w:rsidP="003057C6">
      <w:pPr>
        <w:widowControl w:val="0"/>
        <w:numPr>
          <w:ilvl w:val="1"/>
          <w:numId w:val="6"/>
        </w:numPr>
        <w:tabs>
          <w:tab w:val="left" w:pos="853"/>
          <w:tab w:val="left" w:pos="854"/>
        </w:tabs>
        <w:autoSpaceDE w:val="0"/>
        <w:autoSpaceDN w:val="0"/>
        <w:ind w:right="141" w:firstLine="0"/>
        <w:jc w:val="both"/>
        <w:rPr>
          <w:rFonts w:ascii="Arial MT" w:eastAsia="Arial MT" w:hAnsi="Arial MT" w:cs="Arial MT"/>
          <w:sz w:val="16"/>
          <w:szCs w:val="22"/>
        </w:rPr>
      </w:pPr>
      <w:r w:rsidRPr="00BE03F7">
        <w:rPr>
          <w:rFonts w:ascii="Arial MT" w:eastAsia="Arial MT" w:hAnsi="Arial MT" w:cs="Arial MT"/>
          <w:w w:val="95"/>
          <w:sz w:val="16"/>
          <w:szCs w:val="22"/>
        </w:rPr>
        <w:t>Client will at all times designate a contact person with authority to make decisions for Client regarding the Services.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Client will provide Mann with</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information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sufficient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contact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person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emergency.</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If</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representative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cannot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reached,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request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Service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received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person</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located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premises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deemed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authorized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discretion,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act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accordingly.</w:t>
      </w:r>
    </w:p>
    <w:p w14:paraId="775B3416" w14:textId="77777777" w:rsidR="00BE03F7" w:rsidRPr="00BE03F7" w:rsidRDefault="00BE03F7" w:rsidP="003057C6">
      <w:pPr>
        <w:widowControl w:val="0"/>
        <w:numPr>
          <w:ilvl w:val="1"/>
          <w:numId w:val="6"/>
        </w:numPr>
        <w:tabs>
          <w:tab w:val="left" w:pos="853"/>
          <w:tab w:val="left" w:pos="854"/>
        </w:tabs>
        <w:autoSpaceDE w:val="0"/>
        <w:autoSpaceDN w:val="0"/>
        <w:ind w:right="138" w:firstLine="0"/>
        <w:jc w:val="both"/>
        <w:rPr>
          <w:rFonts w:ascii="Arial MT" w:eastAsia="Arial MT" w:hAnsi="Arial MT" w:cs="Arial MT"/>
          <w:sz w:val="16"/>
          <w:szCs w:val="22"/>
        </w:rPr>
      </w:pPr>
      <w:r w:rsidRPr="00BE03F7">
        <w:rPr>
          <w:rFonts w:ascii="Arial MT" w:eastAsia="Arial MT" w:hAnsi="Arial MT" w:cs="Arial MT"/>
          <w:w w:val="95"/>
          <w:sz w:val="16"/>
          <w:szCs w:val="22"/>
        </w:rPr>
        <w:t>Mann will be permitted to control and/or operate all equipment necessary to perform the Services and will be allowed to perform routine research</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development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expense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Mann.</w:t>
      </w:r>
    </w:p>
    <w:p w14:paraId="00EA220A" w14:textId="77777777" w:rsidR="00BE03F7" w:rsidRPr="00BE03F7" w:rsidRDefault="00BE03F7" w:rsidP="003057C6">
      <w:pPr>
        <w:widowControl w:val="0"/>
        <w:numPr>
          <w:ilvl w:val="1"/>
          <w:numId w:val="6"/>
        </w:numPr>
        <w:tabs>
          <w:tab w:val="left" w:pos="853"/>
          <w:tab w:val="left" w:pos="854"/>
        </w:tabs>
        <w:autoSpaceDE w:val="0"/>
        <w:autoSpaceDN w:val="0"/>
        <w:ind w:right="144" w:firstLine="0"/>
        <w:jc w:val="both"/>
        <w:rPr>
          <w:rFonts w:ascii="Arial MT" w:eastAsia="Arial MT" w:hAnsi="Arial MT" w:cs="Arial MT"/>
          <w:sz w:val="16"/>
          <w:szCs w:val="22"/>
        </w:rPr>
      </w:pP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not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required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conduct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safety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tests,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install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new</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devices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make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modifications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beyond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3"/>
          <w:sz w:val="16"/>
          <w:szCs w:val="22"/>
        </w:rPr>
        <w:t xml:space="preserve"> </w:t>
      </w:r>
      <w:r w:rsidRPr="00BE03F7">
        <w:rPr>
          <w:rFonts w:ascii="Arial MT" w:eastAsia="Arial MT" w:hAnsi="Arial MT" w:cs="Arial MT"/>
          <w:sz w:val="16"/>
          <w:szCs w:val="22"/>
        </w:rPr>
        <w:t>Proposal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request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Proposal</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nature</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must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form</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mutually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effective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when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executed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parties hereto.</w:t>
      </w:r>
    </w:p>
    <w:p w14:paraId="3128786E" w14:textId="77777777" w:rsidR="00BE03F7" w:rsidRPr="00BE03F7" w:rsidRDefault="00BE03F7" w:rsidP="003057C6">
      <w:pPr>
        <w:widowControl w:val="0"/>
        <w:numPr>
          <w:ilvl w:val="1"/>
          <w:numId w:val="6"/>
        </w:numPr>
        <w:tabs>
          <w:tab w:val="left" w:pos="853"/>
          <w:tab w:val="left" w:pos="854"/>
        </w:tabs>
        <w:autoSpaceDE w:val="0"/>
        <w:autoSpaceDN w:val="0"/>
        <w:spacing w:line="183" w:lineRule="exact"/>
        <w:ind w:left="853" w:hanging="721"/>
        <w:jc w:val="both"/>
        <w:rPr>
          <w:rFonts w:ascii="Arial MT" w:eastAsia="Arial MT" w:hAnsi="Arial MT" w:cs="Arial MT"/>
          <w:sz w:val="16"/>
          <w:szCs w:val="22"/>
        </w:rPr>
      </w:pPr>
      <w:r w:rsidRPr="00BE03F7">
        <w:rPr>
          <w:rFonts w:ascii="Arial MT" w:eastAsia="Arial MT" w:hAnsi="Arial MT" w:cs="Arial MT"/>
          <w:spacing w:val="-2"/>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agrees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that</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carbon</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credits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associated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with</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this</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work</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ownership</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pacing w:val="-2"/>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unless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agreed</w:t>
      </w:r>
      <w:r w:rsidRPr="00BE03F7">
        <w:rPr>
          <w:rFonts w:ascii="Arial MT" w:eastAsia="Arial MT" w:hAnsi="Arial MT" w:cs="Arial MT"/>
          <w:spacing w:val="-6"/>
          <w:sz w:val="16"/>
          <w:szCs w:val="22"/>
        </w:rPr>
        <w:t xml:space="preserve"> </w:t>
      </w:r>
      <w:r w:rsidRPr="00BE03F7">
        <w:rPr>
          <w:rFonts w:ascii="Arial MT" w:eastAsia="Arial MT" w:hAnsi="Arial MT" w:cs="Arial MT"/>
          <w:spacing w:val="-2"/>
          <w:sz w:val="16"/>
          <w:szCs w:val="22"/>
        </w:rPr>
        <w:t>otherwise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writing.</w:t>
      </w:r>
    </w:p>
    <w:p w14:paraId="78A0E089" w14:textId="77777777" w:rsidR="00BE03F7" w:rsidRPr="00BE03F7" w:rsidRDefault="00BE03F7" w:rsidP="003057C6">
      <w:pPr>
        <w:widowControl w:val="0"/>
        <w:numPr>
          <w:ilvl w:val="1"/>
          <w:numId w:val="6"/>
        </w:numPr>
        <w:tabs>
          <w:tab w:val="left" w:pos="853"/>
          <w:tab w:val="left" w:pos="854"/>
        </w:tabs>
        <w:autoSpaceDE w:val="0"/>
        <w:autoSpaceDN w:val="0"/>
        <w:ind w:right="138" w:firstLine="0"/>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agrees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Mann’s obligations,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liability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warranty under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Agreement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are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limited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by 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obligation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design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control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Clients</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buildings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order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provide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minimum</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required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temperature,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air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flow</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parameters that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may be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specified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Ontario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Building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Code</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(“OBC”) or other applicable governing municipal, provincial or federal requirements. In the lack of such requirements, then the Mann design shall be deemed</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accepted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request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his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site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staff</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increase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temperature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parameter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specified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OBC</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constitute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waiver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guarantee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offered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Agreement.</w:t>
      </w:r>
    </w:p>
    <w:p w14:paraId="4ED2E589" w14:textId="77777777" w:rsidR="00BE03F7" w:rsidRPr="00BE03F7" w:rsidRDefault="00BE03F7" w:rsidP="003057C6">
      <w:pPr>
        <w:widowControl w:val="0"/>
        <w:numPr>
          <w:ilvl w:val="1"/>
          <w:numId w:val="6"/>
        </w:numPr>
        <w:tabs>
          <w:tab w:val="left" w:pos="854"/>
        </w:tabs>
        <w:autoSpaceDE w:val="0"/>
        <w:autoSpaceDN w:val="0"/>
        <w:ind w:right="136" w:firstLine="0"/>
        <w:jc w:val="both"/>
        <w:rPr>
          <w:rFonts w:ascii="Arial MT" w:eastAsia="Arial MT" w:hAnsi="Arial MT" w:cs="Arial MT"/>
          <w:sz w:val="16"/>
          <w:szCs w:val="22"/>
        </w:rPr>
      </w:pPr>
      <w:r w:rsidRPr="00BE03F7">
        <w:rPr>
          <w:rFonts w:ascii="Arial MT" w:eastAsia="Arial MT" w:hAnsi="Arial MT" w:cs="Arial MT"/>
          <w:sz w:val="16"/>
          <w:szCs w:val="22"/>
        </w:rPr>
        <w:t>In the event that the Client terminates this Agreement for any reason whatsoever but at a time when more than 50% of the Services are (a)</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completed</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(b)</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invoiced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then</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liable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entire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fee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specified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conditional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invoice</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balance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Services.</w:t>
      </w:r>
    </w:p>
    <w:p w14:paraId="0BBCA173" w14:textId="77777777" w:rsidR="00BE03F7" w:rsidRPr="00BE03F7" w:rsidRDefault="00BE03F7" w:rsidP="003057C6">
      <w:pPr>
        <w:widowControl w:val="0"/>
        <w:numPr>
          <w:ilvl w:val="1"/>
          <w:numId w:val="6"/>
        </w:numPr>
        <w:tabs>
          <w:tab w:val="left" w:pos="854"/>
        </w:tabs>
        <w:autoSpaceDE w:val="0"/>
        <w:autoSpaceDN w:val="0"/>
        <w:ind w:right="144" w:firstLine="0"/>
        <w:jc w:val="both"/>
        <w:rPr>
          <w:rFonts w:ascii="Arial MT" w:eastAsia="Arial MT" w:hAnsi="Arial MT" w:cs="Arial MT"/>
          <w:sz w:val="16"/>
          <w:szCs w:val="22"/>
        </w:rPr>
      </w:pPr>
      <w:r w:rsidRPr="00BE03F7">
        <w:rPr>
          <w:rFonts w:ascii="Arial MT" w:eastAsia="Arial MT" w:hAnsi="Arial MT" w:cs="Arial MT"/>
          <w:spacing w:val="-1"/>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has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right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modify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design,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drawing</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specification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time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if</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exclusive</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capacity,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determines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there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defect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impact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Services.</w:t>
      </w:r>
    </w:p>
    <w:p w14:paraId="5E8A62BC" w14:textId="77777777" w:rsidR="00BE03F7" w:rsidRPr="00BE03F7" w:rsidRDefault="00BE03F7" w:rsidP="003057C6">
      <w:pPr>
        <w:widowControl w:val="0"/>
        <w:autoSpaceDE w:val="0"/>
        <w:autoSpaceDN w:val="0"/>
        <w:rPr>
          <w:rFonts w:ascii="Arial MT" w:eastAsia="Arial MT" w:hAnsi="Arial MT" w:cs="Arial MT"/>
          <w:sz w:val="18"/>
          <w:szCs w:val="16"/>
        </w:rPr>
      </w:pPr>
    </w:p>
    <w:p w14:paraId="7DFABBB5" w14:textId="77777777" w:rsidR="00BE03F7" w:rsidRPr="00BE03F7" w:rsidRDefault="00BE03F7" w:rsidP="003057C6">
      <w:pPr>
        <w:widowControl w:val="0"/>
        <w:autoSpaceDE w:val="0"/>
        <w:autoSpaceDN w:val="0"/>
        <w:spacing w:before="155" w:line="183" w:lineRule="exact"/>
        <w:ind w:left="133"/>
        <w:jc w:val="both"/>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2:</w:t>
      </w:r>
      <w:r w:rsidRPr="00BE03F7">
        <w:rPr>
          <w:rFonts w:ascii="Arial" w:eastAsia="Arial" w:hAnsi="Arial" w:cs="Arial"/>
          <w:b/>
          <w:bCs/>
          <w:spacing w:val="29"/>
          <w:sz w:val="16"/>
          <w:szCs w:val="16"/>
        </w:rPr>
        <w:t xml:space="preserve"> </w:t>
      </w:r>
      <w:r w:rsidRPr="00BE03F7">
        <w:rPr>
          <w:rFonts w:ascii="Arial" w:eastAsia="Arial" w:hAnsi="Arial" w:cs="Arial"/>
          <w:b/>
          <w:bCs/>
          <w:spacing w:val="-1"/>
          <w:sz w:val="16"/>
          <w:szCs w:val="16"/>
        </w:rPr>
        <w:t>Charges,</w:t>
      </w:r>
      <w:r w:rsidRPr="00BE03F7">
        <w:rPr>
          <w:rFonts w:ascii="Arial" w:eastAsia="Arial" w:hAnsi="Arial" w:cs="Arial"/>
          <w:b/>
          <w:bCs/>
          <w:spacing w:val="-9"/>
          <w:sz w:val="16"/>
          <w:szCs w:val="16"/>
        </w:rPr>
        <w:t xml:space="preserve"> </w:t>
      </w:r>
      <w:r w:rsidRPr="00BE03F7">
        <w:rPr>
          <w:rFonts w:ascii="Arial" w:eastAsia="Arial" w:hAnsi="Arial" w:cs="Arial"/>
          <w:b/>
          <w:bCs/>
          <w:spacing w:val="-1"/>
          <w:sz w:val="16"/>
          <w:szCs w:val="16"/>
        </w:rPr>
        <w:t>Fees</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and</w:t>
      </w:r>
      <w:r w:rsidRPr="00BE03F7">
        <w:rPr>
          <w:rFonts w:ascii="Arial" w:eastAsia="Arial" w:hAnsi="Arial" w:cs="Arial"/>
          <w:b/>
          <w:bCs/>
          <w:spacing w:val="-9"/>
          <w:sz w:val="16"/>
          <w:szCs w:val="16"/>
        </w:rPr>
        <w:t xml:space="preserve"> </w:t>
      </w:r>
      <w:r w:rsidRPr="00BE03F7">
        <w:rPr>
          <w:rFonts w:ascii="Arial" w:eastAsia="Arial" w:hAnsi="Arial" w:cs="Arial"/>
          <w:b/>
          <w:bCs/>
          <w:sz w:val="16"/>
          <w:szCs w:val="16"/>
        </w:rPr>
        <w:t>Invoices</w:t>
      </w:r>
    </w:p>
    <w:p w14:paraId="170000CC" w14:textId="77777777" w:rsidR="00BE03F7" w:rsidRPr="00BE03F7" w:rsidRDefault="00BE03F7" w:rsidP="003057C6">
      <w:pPr>
        <w:widowControl w:val="0"/>
        <w:numPr>
          <w:ilvl w:val="1"/>
          <w:numId w:val="5"/>
        </w:numPr>
        <w:tabs>
          <w:tab w:val="left" w:pos="853"/>
          <w:tab w:val="left" w:pos="854"/>
        </w:tabs>
        <w:autoSpaceDE w:val="0"/>
        <w:autoSpaceDN w:val="0"/>
        <w:spacing w:before="2"/>
        <w:ind w:right="143" w:firstLine="0"/>
        <w:jc w:val="both"/>
        <w:rPr>
          <w:rFonts w:ascii="Arial MT" w:eastAsia="Arial MT" w:hAnsi="Arial MT" w:cs="Arial MT"/>
          <w:spacing w:val="-1"/>
          <w:sz w:val="16"/>
          <w:szCs w:val="22"/>
        </w:rPr>
      </w:pPr>
      <w:r w:rsidRPr="00BE03F7">
        <w:rPr>
          <w:rFonts w:ascii="Arial MT" w:eastAsia="Arial MT" w:hAnsi="Arial MT" w:cs="Arial MT"/>
          <w:spacing w:val="-1"/>
          <w:sz w:val="16"/>
          <w:szCs w:val="22"/>
        </w:rPr>
        <w:t>Payments to be made under this Agreement will provide for, and be in consideration of, only Services specifically included under the Proposal. All other Services, including but not limited to the following, shall be separately billed or surcharged on a time and materials basis: (a) emergency services performed at Client's request, if inspection does not reveal any deficiency covered by this Agreement; (b) services performed other than during Mann's normal working hours; and (c) service performed on Equipment not covered by this Agreement.</w:t>
      </w:r>
    </w:p>
    <w:p w14:paraId="762B5744" w14:textId="77777777" w:rsidR="00BE03F7" w:rsidRPr="00BE03F7" w:rsidRDefault="00BE03F7" w:rsidP="003057C6">
      <w:pPr>
        <w:widowControl w:val="0"/>
        <w:numPr>
          <w:ilvl w:val="1"/>
          <w:numId w:val="5"/>
        </w:numPr>
        <w:tabs>
          <w:tab w:val="left" w:pos="853"/>
          <w:tab w:val="left" w:pos="854"/>
        </w:tabs>
        <w:autoSpaceDE w:val="0"/>
        <w:autoSpaceDN w:val="0"/>
        <w:spacing w:before="2"/>
        <w:ind w:right="143" w:firstLine="0"/>
        <w:jc w:val="both"/>
        <w:rPr>
          <w:rFonts w:ascii="Arial MT" w:eastAsia="Arial MT" w:hAnsi="Arial MT" w:cs="Arial MT"/>
          <w:sz w:val="16"/>
          <w:szCs w:val="22"/>
        </w:rPr>
      </w:pPr>
      <w:r w:rsidRPr="00BE03F7">
        <w:rPr>
          <w:rFonts w:ascii="Arial MT" w:eastAsia="Arial MT" w:hAnsi="Arial MT" w:cs="Arial MT"/>
          <w:spacing w:val="-1"/>
          <w:sz w:val="16"/>
          <w:szCs w:val="22"/>
        </w:rPr>
        <w:t xml:space="preserve">Invoices are due upon receipt or otherwise as may be set forth therein. If any payment is not received when due, Mann may deem Client to be in breach hereof and may enforce any remedies available to it hereunder or at law, including without limitation suspension or </w:t>
      </w:r>
      <w:r w:rsidRPr="00BE03F7">
        <w:rPr>
          <w:rFonts w:ascii="Arial MT" w:eastAsia="Arial MT" w:hAnsi="Arial MT" w:cs="Arial MT"/>
          <w:spacing w:val="-1"/>
          <w:sz w:val="16"/>
          <w:szCs w:val="22"/>
        </w:rPr>
        <w:lastRenderedPageBreak/>
        <w:t>termination of Services and acceleration of payments, including any payments specified under 1.10. Any amount not paid within thirty (30) days of the date due shall accrue interest from the date due, until paid, at the rate of twenty-eight percent (28%) per annum. In the event of a dispute by Client regarding any portion or all of an</w:t>
      </w:r>
      <w:r w:rsidRPr="00BE03F7">
        <w:rPr>
          <w:rFonts w:ascii="Arial MT" w:eastAsia="Arial MT" w:hAnsi="Arial MT" w:cs="Arial MT"/>
          <w:spacing w:val="-42"/>
          <w:sz w:val="16"/>
          <w:szCs w:val="22"/>
        </w:rPr>
        <w:t xml:space="preserve"> </w:t>
      </w:r>
      <w:r w:rsidRPr="00BE03F7">
        <w:rPr>
          <w:rFonts w:ascii="Arial MT" w:eastAsia="Arial MT" w:hAnsi="Arial MT" w:cs="Arial MT"/>
          <w:spacing w:val="-1"/>
          <w:sz w:val="16"/>
          <w:szCs w:val="22"/>
        </w:rPr>
        <w:t>invoiced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amount,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undisputed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portion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shall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paid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when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due,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interest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disputed,</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unpaid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portion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accrue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aforesaid,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date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due</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until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date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payment,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extent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amounts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finally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determined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payable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Mann.</w:t>
      </w:r>
    </w:p>
    <w:p w14:paraId="093DB6E6" w14:textId="5BEE0F05" w:rsidR="00BE03F7" w:rsidRPr="00BE03F7" w:rsidRDefault="00BE03F7" w:rsidP="003057C6">
      <w:pPr>
        <w:widowControl w:val="0"/>
        <w:numPr>
          <w:ilvl w:val="1"/>
          <w:numId w:val="5"/>
        </w:numPr>
        <w:tabs>
          <w:tab w:val="left" w:pos="853"/>
          <w:tab w:val="left" w:pos="854"/>
        </w:tabs>
        <w:autoSpaceDE w:val="0"/>
        <w:autoSpaceDN w:val="0"/>
        <w:ind w:left="853" w:hanging="721"/>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responsible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paying</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 present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future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sales,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use,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occupancy,</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goods and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services,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excise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federal,</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provincial,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tax</w:t>
      </w:r>
      <w:r>
        <w:rPr>
          <w:rFonts w:ascii="Arial MT" w:eastAsiaTheme="minorEastAsia" w:hAnsi="Arial MT" w:cs="Arial MT" w:hint="eastAsia"/>
          <w:sz w:val="16"/>
          <w:szCs w:val="22"/>
          <w:lang w:eastAsia="zh-CN"/>
        </w:rPr>
        <w:t xml:space="preserve"> </w:t>
      </w:r>
      <w:r w:rsidRPr="00BE03F7">
        <w:rPr>
          <w:rFonts w:ascii="Arial MT" w:eastAsia="Arial MT" w:hAnsi="Arial MT" w:cs="Arial MT"/>
          <w:spacing w:val="-1"/>
          <w:sz w:val="16"/>
          <w:szCs w:val="16"/>
        </w:rPr>
        <w:t>due</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or</w:t>
      </w:r>
      <w:r w:rsidRPr="00BE03F7">
        <w:rPr>
          <w:rFonts w:ascii="Arial MT" w:eastAsia="Arial MT" w:hAnsi="Arial MT" w:cs="Arial MT"/>
          <w:spacing w:val="-5"/>
          <w:sz w:val="16"/>
          <w:szCs w:val="16"/>
        </w:rPr>
        <w:t xml:space="preserve"> </w:t>
      </w:r>
      <w:r w:rsidRPr="00BE03F7">
        <w:rPr>
          <w:rFonts w:ascii="Arial MT" w:eastAsia="Arial MT" w:hAnsi="Arial MT" w:cs="Arial MT"/>
          <w:spacing w:val="-1"/>
          <w:sz w:val="16"/>
          <w:szCs w:val="16"/>
        </w:rPr>
        <w:t>owing</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as</w:t>
      </w:r>
      <w:r w:rsidRPr="00BE03F7">
        <w:rPr>
          <w:rFonts w:ascii="Arial MT" w:eastAsia="Arial MT" w:hAnsi="Arial MT" w:cs="Arial MT"/>
          <w:spacing w:val="-3"/>
          <w:sz w:val="16"/>
          <w:szCs w:val="16"/>
        </w:rPr>
        <w:t xml:space="preserve"> </w:t>
      </w:r>
      <w:r w:rsidRPr="00BE03F7">
        <w:rPr>
          <w:rFonts w:ascii="Arial MT" w:eastAsia="Arial MT" w:hAnsi="Arial MT" w:cs="Arial MT"/>
          <w:spacing w:val="-1"/>
          <w:sz w:val="16"/>
          <w:szCs w:val="16"/>
        </w:rPr>
        <w:t>a</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result</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of</w:t>
      </w:r>
      <w:r w:rsidRPr="00BE03F7">
        <w:rPr>
          <w:rFonts w:ascii="Arial MT" w:eastAsia="Arial MT" w:hAnsi="Arial MT" w:cs="Arial MT"/>
          <w:spacing w:val="-11"/>
          <w:sz w:val="16"/>
          <w:szCs w:val="16"/>
        </w:rPr>
        <w:t xml:space="preserve"> </w:t>
      </w:r>
      <w:r w:rsidRPr="00BE03F7">
        <w:rPr>
          <w:rFonts w:ascii="Arial MT" w:eastAsia="Arial MT" w:hAnsi="Arial MT" w:cs="Arial MT"/>
          <w:spacing w:val="-1"/>
          <w:sz w:val="16"/>
          <w:szCs w:val="16"/>
        </w:rPr>
        <w:t>this</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Agreement.</w:t>
      </w:r>
    </w:p>
    <w:p w14:paraId="1F9E4117" w14:textId="77777777" w:rsidR="00BE03F7" w:rsidRPr="00BE03F7" w:rsidRDefault="00BE03F7" w:rsidP="003057C6">
      <w:pPr>
        <w:widowControl w:val="0"/>
        <w:numPr>
          <w:ilvl w:val="1"/>
          <w:numId w:val="5"/>
        </w:numPr>
        <w:tabs>
          <w:tab w:val="left" w:pos="853"/>
          <w:tab w:val="left" w:pos="854"/>
        </w:tabs>
        <w:autoSpaceDE w:val="0"/>
        <w:autoSpaceDN w:val="0"/>
        <w:spacing w:before="3" w:line="183" w:lineRule="exact"/>
        <w:ind w:left="853" w:hanging="721"/>
        <w:rPr>
          <w:rFonts w:ascii="Arial MT" w:eastAsia="Arial MT" w:hAnsi="Arial MT" w:cs="Arial MT"/>
          <w:sz w:val="16"/>
          <w:szCs w:val="22"/>
        </w:rPr>
      </w:pPr>
      <w:r w:rsidRPr="00BE03F7">
        <w:rPr>
          <w:rFonts w:ascii="Arial MT" w:eastAsia="Arial MT" w:hAnsi="Arial MT" w:cs="Arial MT"/>
          <w:spacing w:val="-2"/>
          <w:sz w:val="16"/>
          <w:szCs w:val="22"/>
        </w:rPr>
        <w:t>All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extra</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work</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Proposal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shall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billed</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using</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rates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listed</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Schedule</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B</w:t>
      </w:r>
    </w:p>
    <w:p w14:paraId="1533D74A" w14:textId="77777777" w:rsidR="00BE03F7" w:rsidRPr="00BE03F7" w:rsidRDefault="00BE03F7" w:rsidP="003057C6">
      <w:pPr>
        <w:widowControl w:val="0"/>
        <w:numPr>
          <w:ilvl w:val="1"/>
          <w:numId w:val="5"/>
        </w:numPr>
        <w:tabs>
          <w:tab w:val="left" w:pos="853"/>
          <w:tab w:val="left" w:pos="854"/>
        </w:tabs>
        <w:autoSpaceDE w:val="0"/>
        <w:autoSpaceDN w:val="0"/>
        <w:ind w:right="150" w:firstLine="0"/>
        <w:rPr>
          <w:rFonts w:ascii="Arial MT" w:eastAsia="Arial MT" w:hAnsi="Arial MT" w:cs="Arial MT"/>
          <w:sz w:val="16"/>
          <w:szCs w:val="22"/>
        </w:rPr>
      </w:pPr>
      <w:r w:rsidRPr="00BE03F7">
        <w:rPr>
          <w:rFonts w:ascii="Arial MT" w:eastAsia="Arial MT" w:hAnsi="Arial MT" w:cs="Arial MT"/>
          <w:sz w:val="16"/>
          <w:szCs w:val="22"/>
        </w:rPr>
        <w:t>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mileage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charged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located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150</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Bridgeland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Ave.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performed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more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than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50km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office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rounded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up</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full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day’s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labour.</w:t>
      </w:r>
    </w:p>
    <w:p w14:paraId="00D6F3C0" w14:textId="77777777" w:rsidR="00BE03F7" w:rsidRPr="00BE03F7" w:rsidRDefault="00BE03F7" w:rsidP="003057C6">
      <w:pPr>
        <w:widowControl w:val="0"/>
        <w:numPr>
          <w:ilvl w:val="1"/>
          <w:numId w:val="5"/>
        </w:numPr>
        <w:tabs>
          <w:tab w:val="left" w:pos="853"/>
          <w:tab w:val="left" w:pos="854"/>
        </w:tabs>
        <w:autoSpaceDE w:val="0"/>
        <w:autoSpaceDN w:val="0"/>
        <w:spacing w:before="1" w:line="183" w:lineRule="exact"/>
        <w:ind w:left="853" w:hanging="721"/>
        <w:rPr>
          <w:rFonts w:ascii="Arial MT" w:eastAsia="Arial MT" w:hAnsi="Arial MT" w:cs="Arial MT"/>
          <w:sz w:val="16"/>
          <w:szCs w:val="22"/>
        </w:rPr>
      </w:pPr>
      <w:r w:rsidRPr="00BE03F7">
        <w:rPr>
          <w:rFonts w:ascii="Arial MT" w:eastAsia="Arial MT" w:hAnsi="Arial MT" w:cs="Arial MT"/>
          <w:spacing w:val="-2"/>
          <w:sz w:val="16"/>
          <w:szCs w:val="22"/>
        </w:rPr>
        <w:t>A</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minimum of</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4</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hours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per</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worker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may</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charged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mobilization,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prior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start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Services.</w:t>
      </w:r>
    </w:p>
    <w:p w14:paraId="5151B343" w14:textId="77777777" w:rsidR="00BE03F7" w:rsidRPr="00BE03F7" w:rsidRDefault="00BE03F7" w:rsidP="003057C6">
      <w:pPr>
        <w:widowControl w:val="0"/>
        <w:numPr>
          <w:ilvl w:val="1"/>
          <w:numId w:val="5"/>
        </w:numPr>
        <w:tabs>
          <w:tab w:val="left" w:pos="853"/>
          <w:tab w:val="left" w:pos="854"/>
        </w:tabs>
        <w:autoSpaceDE w:val="0"/>
        <w:autoSpaceDN w:val="0"/>
        <w:ind w:right="144" w:firstLine="0"/>
        <w:rPr>
          <w:rFonts w:ascii="Arial MT" w:eastAsia="Arial MT" w:hAnsi="Arial MT" w:cs="Arial MT"/>
          <w:sz w:val="16"/>
          <w:szCs w:val="22"/>
        </w:rPr>
      </w:pPr>
      <w:r w:rsidRPr="00BE03F7">
        <w:rPr>
          <w:rFonts w:ascii="Arial MT" w:eastAsia="Arial MT" w:hAnsi="Arial MT" w:cs="Arial MT"/>
          <w:w w:val="95"/>
          <w:sz w:val="16"/>
          <w:szCs w:val="22"/>
        </w:rPr>
        <w:t>Any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change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to</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Mann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design,</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drawing,</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specification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after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tender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6"/>
          <w:w w:val="95"/>
          <w:sz w:val="16"/>
          <w:szCs w:val="22"/>
        </w:rPr>
        <w:t xml:space="preserve"> </w:t>
      </w:r>
      <w:r w:rsidRPr="00BE03F7">
        <w:rPr>
          <w:rFonts w:ascii="Arial MT" w:eastAsia="Arial MT" w:hAnsi="Arial MT" w:cs="Arial MT"/>
          <w:w w:val="95"/>
          <w:sz w:val="16"/>
          <w:szCs w:val="22"/>
        </w:rPr>
        <w:t>after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award</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purchase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order,</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whichever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comes</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first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regardless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reason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subject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additional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fees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as per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Standard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Billable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Rates.</w:t>
      </w:r>
    </w:p>
    <w:p w14:paraId="4656F91E" w14:textId="77777777" w:rsidR="00BE03F7" w:rsidRPr="00BE03F7" w:rsidRDefault="00BE03F7" w:rsidP="003057C6">
      <w:pPr>
        <w:widowControl w:val="0"/>
        <w:numPr>
          <w:ilvl w:val="1"/>
          <w:numId w:val="5"/>
        </w:numPr>
        <w:tabs>
          <w:tab w:val="left" w:pos="853"/>
          <w:tab w:val="left" w:pos="854"/>
        </w:tabs>
        <w:autoSpaceDE w:val="0"/>
        <w:autoSpaceDN w:val="0"/>
        <w:ind w:left="853" w:hanging="721"/>
        <w:rPr>
          <w:rFonts w:ascii="Arial MT" w:eastAsia="Arial MT" w:hAnsi="Arial MT" w:cs="Arial MT"/>
          <w:sz w:val="16"/>
          <w:szCs w:val="22"/>
        </w:rPr>
      </w:pP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initial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design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revised</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one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time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based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Client</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comments.</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Further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revisions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charged</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per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Standard</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Billable</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Rates.</w:t>
      </w:r>
    </w:p>
    <w:p w14:paraId="119FC8CC" w14:textId="77777777" w:rsidR="00BE03F7" w:rsidRPr="00BE03F7" w:rsidRDefault="00BE03F7" w:rsidP="003057C6">
      <w:pPr>
        <w:widowControl w:val="0"/>
        <w:autoSpaceDE w:val="0"/>
        <w:autoSpaceDN w:val="0"/>
        <w:spacing w:before="9"/>
        <w:rPr>
          <w:rFonts w:ascii="Arial MT" w:eastAsia="Arial MT" w:hAnsi="Arial MT" w:cs="Arial MT"/>
          <w:sz w:val="15"/>
          <w:szCs w:val="16"/>
        </w:rPr>
      </w:pPr>
    </w:p>
    <w:p w14:paraId="39E6E5DE" w14:textId="77777777" w:rsidR="00BE03F7" w:rsidRPr="00BE03F7" w:rsidRDefault="00BE03F7" w:rsidP="003057C6">
      <w:pPr>
        <w:widowControl w:val="0"/>
        <w:autoSpaceDE w:val="0"/>
        <w:autoSpaceDN w:val="0"/>
        <w:ind w:left="132"/>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9"/>
          <w:sz w:val="16"/>
          <w:szCs w:val="16"/>
        </w:rPr>
        <w:t xml:space="preserve"> </w:t>
      </w:r>
      <w:r w:rsidRPr="00BE03F7">
        <w:rPr>
          <w:rFonts w:ascii="Arial" w:eastAsia="Arial" w:hAnsi="Arial" w:cs="Arial"/>
          <w:b/>
          <w:bCs/>
          <w:spacing w:val="-1"/>
          <w:sz w:val="16"/>
          <w:szCs w:val="16"/>
        </w:rPr>
        <w:t>3:</w:t>
      </w:r>
      <w:r w:rsidRPr="00BE03F7">
        <w:rPr>
          <w:rFonts w:ascii="Arial" w:eastAsia="Arial" w:hAnsi="Arial" w:cs="Arial"/>
          <w:b/>
          <w:bCs/>
          <w:spacing w:val="32"/>
          <w:sz w:val="16"/>
          <w:szCs w:val="16"/>
        </w:rPr>
        <w:t xml:space="preserve"> </w:t>
      </w:r>
      <w:r w:rsidRPr="00BE03F7">
        <w:rPr>
          <w:rFonts w:ascii="Arial" w:eastAsia="Arial" w:hAnsi="Arial" w:cs="Arial"/>
          <w:b/>
          <w:bCs/>
          <w:spacing w:val="-1"/>
          <w:sz w:val="16"/>
          <w:szCs w:val="16"/>
        </w:rPr>
        <w:t>Allocation</w:t>
      </w:r>
      <w:r w:rsidRPr="00BE03F7">
        <w:rPr>
          <w:rFonts w:ascii="Arial" w:eastAsia="Arial" w:hAnsi="Arial" w:cs="Arial"/>
          <w:b/>
          <w:bCs/>
          <w:spacing w:val="-7"/>
          <w:sz w:val="16"/>
          <w:szCs w:val="16"/>
        </w:rPr>
        <w:t xml:space="preserve"> </w:t>
      </w:r>
      <w:r w:rsidRPr="00BE03F7">
        <w:rPr>
          <w:rFonts w:ascii="Arial" w:eastAsia="Arial" w:hAnsi="Arial" w:cs="Arial"/>
          <w:b/>
          <w:bCs/>
          <w:sz w:val="16"/>
          <w:szCs w:val="16"/>
        </w:rPr>
        <w:t>of</w:t>
      </w:r>
      <w:r w:rsidRPr="00BE03F7">
        <w:rPr>
          <w:rFonts w:ascii="Arial" w:eastAsia="Arial" w:hAnsi="Arial" w:cs="Arial"/>
          <w:b/>
          <w:bCs/>
          <w:spacing w:val="-10"/>
          <w:sz w:val="16"/>
          <w:szCs w:val="16"/>
        </w:rPr>
        <w:t xml:space="preserve"> </w:t>
      </w:r>
      <w:r w:rsidRPr="00BE03F7">
        <w:rPr>
          <w:rFonts w:ascii="Arial" w:eastAsia="Arial" w:hAnsi="Arial" w:cs="Arial"/>
          <w:b/>
          <w:bCs/>
          <w:sz w:val="16"/>
          <w:szCs w:val="16"/>
        </w:rPr>
        <w:t>Risk</w:t>
      </w:r>
    </w:p>
    <w:p w14:paraId="6A0D527B" w14:textId="77777777" w:rsidR="00BE03F7" w:rsidRPr="00BE03F7" w:rsidRDefault="00BE03F7" w:rsidP="003057C6">
      <w:pPr>
        <w:widowControl w:val="0"/>
        <w:numPr>
          <w:ilvl w:val="1"/>
          <w:numId w:val="4"/>
        </w:numPr>
        <w:tabs>
          <w:tab w:val="left" w:pos="853"/>
          <w:tab w:val="left" w:pos="854"/>
        </w:tabs>
        <w:autoSpaceDE w:val="0"/>
        <w:autoSpaceDN w:val="0"/>
        <w:spacing w:before="3" w:line="183" w:lineRule="exact"/>
        <w:ind w:hanging="721"/>
        <w:rPr>
          <w:rFonts w:ascii="Arial MT" w:eastAsia="Arial MT" w:hAnsi="Arial MT" w:cs="Arial MT"/>
          <w:sz w:val="16"/>
          <w:szCs w:val="22"/>
        </w:rPr>
      </w:pPr>
      <w:r w:rsidRPr="00BE03F7">
        <w:rPr>
          <w:rFonts w:ascii="Arial MT" w:eastAsia="Arial MT" w:hAnsi="Arial MT" w:cs="Arial MT"/>
          <w:w w:val="95"/>
          <w:sz w:val="16"/>
          <w:szCs w:val="22"/>
        </w:rPr>
        <w:t>Mann</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provides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one</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year</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warranty</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for</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errors</w:t>
      </w:r>
      <w:r w:rsidRPr="00BE03F7">
        <w:rPr>
          <w:rFonts w:ascii="Arial MT" w:eastAsia="Arial MT" w:hAnsi="Arial MT" w:cs="Arial MT"/>
          <w:spacing w:val="6"/>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omissions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from</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Services,</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unless</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specified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otherwise.</w:t>
      </w:r>
    </w:p>
    <w:p w14:paraId="1C223AE9" w14:textId="77777777" w:rsidR="00BE03F7" w:rsidRPr="00BE03F7" w:rsidRDefault="00BE03F7" w:rsidP="003057C6">
      <w:pPr>
        <w:widowControl w:val="0"/>
        <w:numPr>
          <w:ilvl w:val="1"/>
          <w:numId w:val="4"/>
        </w:numPr>
        <w:tabs>
          <w:tab w:val="left" w:pos="853"/>
          <w:tab w:val="left" w:pos="854"/>
        </w:tabs>
        <w:autoSpaceDE w:val="0"/>
        <w:autoSpaceDN w:val="0"/>
        <w:ind w:left="133" w:right="138" w:firstLine="0"/>
        <w:jc w:val="both"/>
        <w:rPr>
          <w:rFonts w:ascii="Arial MT" w:eastAsia="Arial MT" w:hAnsi="Arial MT" w:cs="Arial MT"/>
          <w:sz w:val="16"/>
          <w:szCs w:val="22"/>
        </w:rPr>
      </w:pP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EXPRESS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PROVIDED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LIEU</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EXCLUDE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STATUTORY,</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EXPRESS, OR IMPLIED, INCLUDING WITHOUT LIMITATION ANY WARRANTY OF MERCHANTABILITY OR FITNESS FOR A PARTICULAR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PURPOSE, WHICH ARE HEREBY EXPRESSLY DISCLAIMED.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Mann MAKES NO WARRANTY, EXPRESS OR IMPLIED, THAT ANY EQUIPMENT</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PROVIDED HEREUNDER WILL PREVENT ANY LOSS, OR WILL IN ALL CASES PROVIDE THE PROTECTION FOR WHICH IT IS INSTALLED 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INTENDED.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EXPRESS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REPRESENTATIONS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MODIFIED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SUPPLEMENTED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SIGNED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DULY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AUTHORIZED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CORPORATE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p>
    <w:p w14:paraId="683ACAA5" w14:textId="77777777" w:rsidR="00BE03F7" w:rsidRPr="00BE03F7" w:rsidRDefault="00BE03F7" w:rsidP="003057C6">
      <w:pPr>
        <w:widowControl w:val="0"/>
        <w:numPr>
          <w:ilvl w:val="1"/>
          <w:numId w:val="4"/>
        </w:numPr>
        <w:tabs>
          <w:tab w:val="left" w:pos="853"/>
          <w:tab w:val="left" w:pos="854"/>
        </w:tabs>
        <w:autoSpaceDE w:val="0"/>
        <w:autoSpaceDN w:val="0"/>
        <w:ind w:left="133" w:right="138" w:firstLine="0"/>
        <w:jc w:val="both"/>
        <w:rPr>
          <w:rFonts w:ascii="Arial MT" w:eastAsia="Arial MT" w:hAnsi="Arial MT" w:cs="Arial MT"/>
          <w:sz w:val="16"/>
          <w:szCs w:val="22"/>
        </w:rPr>
      </w:pP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indemnify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losses,</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claims,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damages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including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legal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fees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both</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solicitor</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basis)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personal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injury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physical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property,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but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not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loss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use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property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resulting</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work</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performed</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hereunder.</w:t>
      </w:r>
      <w:r w:rsidRPr="00BE03F7">
        <w:rPr>
          <w:rFonts w:ascii="Arial MT" w:eastAsia="Arial MT" w:hAnsi="Arial MT" w:cs="Arial MT"/>
          <w:spacing w:val="33"/>
          <w:sz w:val="16"/>
          <w:szCs w:val="22"/>
        </w:rPr>
        <w:t xml:space="preserve"> </w:t>
      </w:r>
      <w:r w:rsidRPr="00BE03F7">
        <w:rPr>
          <w:rFonts w:ascii="Arial MT" w:eastAsia="Arial MT" w:hAnsi="Arial MT" w:cs="Arial MT"/>
          <w:spacing w:val="-1"/>
          <w:sz w:val="16"/>
          <w:szCs w:val="22"/>
        </w:rPr>
        <w:t>Such</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indemnification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solely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extent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caused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arising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directly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consultants'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agents' negligent acts or omissions or willful misconduct in connection with its performance of Services hereunder. Mann's obligations under this indemnity</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provision shall not extend to claims, losses, expenses and damages arising out of or in any way attributable to the negligence of Client or its agents,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consultants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than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liability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third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party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Section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otherwise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expressly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limited to, and Mann shall not be liable other than for the direct losses, claims, expenses and damages arising as aforesaid. Mann shall in no event be</w:t>
      </w:r>
      <w:r w:rsidRPr="00BE03F7">
        <w:rPr>
          <w:rFonts w:ascii="Arial MT" w:eastAsia="Arial MT" w:hAnsi="Arial MT" w:cs="Arial MT"/>
          <w:spacing w:val="-42"/>
          <w:sz w:val="16"/>
          <w:szCs w:val="22"/>
        </w:rPr>
        <w:t xml:space="preserve"> </w:t>
      </w:r>
      <w:r w:rsidRPr="00BE03F7">
        <w:rPr>
          <w:rFonts w:ascii="Arial MT" w:eastAsia="Arial MT" w:hAnsi="Arial MT" w:cs="Arial MT"/>
          <w:spacing w:val="-2"/>
          <w:sz w:val="16"/>
          <w:szCs w:val="22"/>
        </w:rPr>
        <w:t>responsible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under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this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incidental,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consequential,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punitive,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exemplary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special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damages,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including</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without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limitation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lost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profits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and/or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lost</w:t>
      </w:r>
      <w:r w:rsidRPr="00BE03F7">
        <w:rPr>
          <w:rFonts w:ascii="Arial MT" w:eastAsia="Arial MT" w:hAnsi="Arial MT" w:cs="Arial MT"/>
          <w:sz w:val="16"/>
          <w:szCs w:val="22"/>
        </w:rPr>
        <w:t xml:space="preserve"> business opportunities, whether arising in warranty, late or non-delivery of any Equipment or Services, tort, contract or strict liability, and regardless of</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 xml:space="preserve">whether Mann has been advised </w:t>
      </w:r>
      <w:r w:rsidRPr="00BE03F7">
        <w:rPr>
          <w:rFonts w:ascii="Arial MT" w:eastAsia="Arial MT" w:hAnsi="Arial MT" w:cs="Arial MT"/>
          <w:spacing w:val="-1"/>
          <w:sz w:val="16"/>
          <w:szCs w:val="22"/>
        </w:rPr>
        <w:t>of the possibility of such damages. Mann reserves the right to control the defense and settlement of any claim for which</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Mann has an obligation to indemnify hereunder. The parties acknowledge that the price for which Mann has agreed to perform its Services and obligations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under this Agreement has been calculated based upon the foregoing limitations of liability, and that Mann has expressly relied on, and would not have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entered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 Agreement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but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limitations 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liability.</w:t>
      </w:r>
    </w:p>
    <w:p w14:paraId="327CF927" w14:textId="77777777" w:rsidR="00BE03F7" w:rsidRPr="00BE03F7" w:rsidRDefault="00BE03F7" w:rsidP="003057C6">
      <w:pPr>
        <w:widowControl w:val="0"/>
        <w:autoSpaceDE w:val="0"/>
        <w:autoSpaceDN w:val="0"/>
        <w:spacing w:before="8"/>
        <w:rPr>
          <w:rFonts w:ascii="Arial MT" w:eastAsia="Arial MT" w:hAnsi="Arial MT" w:cs="Arial MT"/>
          <w:sz w:val="15"/>
          <w:szCs w:val="16"/>
        </w:rPr>
      </w:pPr>
    </w:p>
    <w:p w14:paraId="7F6F2581" w14:textId="77777777" w:rsidR="00BE03F7" w:rsidRPr="00BE03F7" w:rsidRDefault="00BE03F7" w:rsidP="003057C6">
      <w:pPr>
        <w:widowControl w:val="0"/>
        <w:autoSpaceDE w:val="0"/>
        <w:autoSpaceDN w:val="0"/>
        <w:ind w:left="133"/>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4:</w:t>
      </w:r>
      <w:r w:rsidRPr="00BE03F7">
        <w:rPr>
          <w:rFonts w:ascii="Arial" w:eastAsia="Arial" w:hAnsi="Arial" w:cs="Arial"/>
          <w:b/>
          <w:bCs/>
          <w:spacing w:val="29"/>
          <w:sz w:val="16"/>
          <w:szCs w:val="16"/>
        </w:rPr>
        <w:t xml:space="preserve"> </w:t>
      </w:r>
      <w:r w:rsidRPr="00BE03F7">
        <w:rPr>
          <w:rFonts w:ascii="Arial" w:eastAsia="Arial" w:hAnsi="Arial" w:cs="Arial"/>
          <w:b/>
          <w:bCs/>
          <w:spacing w:val="-1"/>
          <w:sz w:val="16"/>
          <w:szCs w:val="16"/>
        </w:rPr>
        <w:t>Environmental</w:t>
      </w:r>
    </w:p>
    <w:p w14:paraId="65FECBFC" w14:textId="77777777" w:rsidR="00BE03F7" w:rsidRPr="00BE03F7" w:rsidRDefault="00BE03F7" w:rsidP="003057C6">
      <w:pPr>
        <w:widowControl w:val="0"/>
        <w:numPr>
          <w:ilvl w:val="1"/>
          <w:numId w:val="3"/>
        </w:numPr>
        <w:tabs>
          <w:tab w:val="left" w:pos="853"/>
          <w:tab w:val="left" w:pos="854"/>
        </w:tabs>
        <w:autoSpaceDE w:val="0"/>
        <w:autoSpaceDN w:val="0"/>
        <w:spacing w:before="3"/>
        <w:ind w:right="138" w:firstLine="0"/>
        <w:jc w:val="both"/>
        <w:rPr>
          <w:rFonts w:ascii="Arial MT" w:eastAsia="Arial MT" w:hAnsi="Arial MT" w:cs="Arial MT"/>
          <w:sz w:val="16"/>
          <w:szCs w:val="22"/>
        </w:rPr>
      </w:pPr>
      <w:r w:rsidRPr="00BE03F7">
        <w:rPr>
          <w:rFonts w:ascii="Arial MT" w:eastAsia="Arial MT" w:hAnsi="Arial MT" w:cs="Arial MT"/>
          <w:spacing w:val="-1"/>
          <w:sz w:val="16"/>
          <w:szCs w:val="22"/>
        </w:rPr>
        <w:t>Except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disclosed,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represents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that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there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no</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asbestos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toxic</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defined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applicable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federal,</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provincial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local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law,</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ordinance,</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rule,</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code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regulation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relating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to</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public</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health</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 safety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protection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environment</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("Hazardous</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Materials"),</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present</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2"/>
          <w:sz w:val="16"/>
          <w:szCs w:val="22"/>
        </w:rPr>
        <w:t>at</w:t>
      </w:r>
      <w:r w:rsidRPr="00BE03F7">
        <w:rPr>
          <w:rFonts w:ascii="Arial MT" w:eastAsia="Arial MT" w:hAnsi="Arial MT" w:cs="Arial MT"/>
          <w:spacing w:val="-8"/>
          <w:sz w:val="16"/>
          <w:szCs w:val="22"/>
        </w:rPr>
        <w:t xml:space="preserve"> </w:t>
      </w:r>
      <w:r w:rsidRPr="00BE03F7">
        <w:rPr>
          <w:rFonts w:ascii="Arial MT" w:eastAsia="Arial MT" w:hAnsi="Arial MT" w:cs="Arial MT"/>
          <w:spacing w:val="-2"/>
          <w:sz w:val="16"/>
          <w:szCs w:val="22"/>
        </w:rPr>
        <w:t>Client's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locations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where</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Services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are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performed.</w:t>
      </w:r>
      <w:r w:rsidRPr="00BE03F7">
        <w:rPr>
          <w:rFonts w:ascii="Arial MT" w:eastAsia="Arial MT" w:hAnsi="Arial MT" w:cs="Arial MT"/>
          <w:spacing w:val="27"/>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notify</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immediately</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if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it</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discovers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suspects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presence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Material.</w:t>
      </w:r>
      <w:r w:rsidRPr="00BE03F7">
        <w:rPr>
          <w:rFonts w:ascii="Arial MT" w:eastAsia="Arial MT" w:hAnsi="Arial MT" w:cs="Arial MT"/>
          <w:sz w:val="16"/>
          <w:szCs w:val="22"/>
        </w:rPr>
        <w:t xml:space="preserve"> All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have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been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priced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reliance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representations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Section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4.1</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presence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Hazardous</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constitutes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change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Proposal</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equivalent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change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order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whose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terms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must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before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obligations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hereunder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continue.</w:t>
      </w:r>
    </w:p>
    <w:p w14:paraId="7AE461C7" w14:textId="77777777" w:rsidR="00BE03F7" w:rsidRPr="00BE03F7" w:rsidRDefault="00BE03F7" w:rsidP="003057C6">
      <w:pPr>
        <w:widowControl w:val="0"/>
        <w:numPr>
          <w:ilvl w:val="1"/>
          <w:numId w:val="3"/>
        </w:numPr>
        <w:tabs>
          <w:tab w:val="left" w:pos="853"/>
          <w:tab w:val="left" w:pos="854"/>
        </w:tabs>
        <w:autoSpaceDE w:val="0"/>
        <w:autoSpaceDN w:val="0"/>
        <w:ind w:right="139" w:firstLine="0"/>
        <w:jc w:val="both"/>
        <w:rPr>
          <w:rFonts w:ascii="Arial MT" w:eastAsia="Arial MT" w:hAnsi="Arial MT" w:cs="Arial MT"/>
          <w:sz w:val="16"/>
          <w:szCs w:val="22"/>
        </w:rPr>
      </w:pPr>
      <w:r w:rsidRPr="00BE03F7">
        <w:rPr>
          <w:rFonts w:ascii="Arial MT" w:eastAsia="Arial MT" w:hAnsi="Arial MT" w:cs="Arial MT"/>
          <w:spacing w:val="-2"/>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shall</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solely</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responsible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testing,</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abating,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encapsulating,</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removing,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remedying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neutralizing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such</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z w:val="16"/>
          <w:szCs w:val="22"/>
        </w:rPr>
        <w:t xml:space="preserve"> costs thereof.</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Even if an appropriate change order has been entered into pursuant to Section 4.1 above, Mann will continue to have the right to stop</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providing Services until the job site is free from Hazardous Materials. In such event, Mann will receive an equitable extension of time to complete its Services,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compensation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delays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caused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Hazardous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Materials remediation.</w:t>
      </w:r>
    </w:p>
    <w:p w14:paraId="26880A54" w14:textId="77777777" w:rsidR="00BE03F7" w:rsidRPr="00BE03F7" w:rsidRDefault="00BE03F7" w:rsidP="003057C6">
      <w:pPr>
        <w:widowControl w:val="0"/>
        <w:numPr>
          <w:ilvl w:val="1"/>
          <w:numId w:val="3"/>
        </w:numPr>
        <w:tabs>
          <w:tab w:val="left" w:pos="853"/>
          <w:tab w:val="left" w:pos="854"/>
        </w:tabs>
        <w:autoSpaceDE w:val="0"/>
        <w:autoSpaceDN w:val="0"/>
        <w:ind w:right="141" w:firstLine="0"/>
        <w:jc w:val="both"/>
        <w:rPr>
          <w:rFonts w:ascii="Arial MT" w:eastAsia="Arial MT" w:hAnsi="Arial MT" w:cs="Arial MT"/>
          <w:sz w:val="16"/>
          <w:szCs w:val="22"/>
        </w:rPr>
      </w:pPr>
      <w:r w:rsidRPr="00BE03F7">
        <w:rPr>
          <w:rFonts w:ascii="Arial MT" w:eastAsia="Arial MT" w:hAnsi="Arial MT" w:cs="Arial MT"/>
          <w:w w:val="95"/>
          <w:sz w:val="16"/>
          <w:szCs w:val="22"/>
        </w:rPr>
        <w:t>Client warrants that, prior to the execution of the Agreement, it has notified Mann in writing of any and all Hazardous Materials present, potentially</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1"/>
          <w:sz w:val="16"/>
          <w:szCs w:val="22"/>
        </w:rPr>
        <w:t>present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likely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become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present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Client's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locations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has</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provided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copy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jobsite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safety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policies,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including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but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lock-out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tag</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procedures,</w:t>
      </w:r>
      <w:r w:rsidRPr="00BE03F7">
        <w:rPr>
          <w:rFonts w:ascii="Arial MT" w:eastAsia="Arial MT" w:hAnsi="Arial MT" w:cs="Arial MT"/>
          <w:spacing w:val="16"/>
          <w:w w:val="95"/>
          <w:sz w:val="16"/>
          <w:szCs w:val="22"/>
        </w:rPr>
        <w:t xml:space="preserve"> </w:t>
      </w:r>
      <w:r w:rsidRPr="00BE03F7">
        <w:rPr>
          <w:rFonts w:ascii="Arial MT" w:eastAsia="Arial MT" w:hAnsi="Arial MT" w:cs="Arial MT"/>
          <w:w w:val="95"/>
          <w:sz w:val="16"/>
          <w:szCs w:val="22"/>
        </w:rPr>
        <w:t>laboratory</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procedures,</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chemical</w:t>
      </w:r>
      <w:r w:rsidRPr="00BE03F7">
        <w:rPr>
          <w:rFonts w:ascii="Arial MT" w:eastAsia="Arial MT" w:hAnsi="Arial MT" w:cs="Arial MT"/>
          <w:spacing w:val="17"/>
          <w:w w:val="95"/>
          <w:sz w:val="16"/>
          <w:szCs w:val="22"/>
        </w:rPr>
        <w:t xml:space="preserve"> </w:t>
      </w:r>
      <w:r w:rsidRPr="00BE03F7">
        <w:rPr>
          <w:rFonts w:ascii="Arial MT" w:eastAsia="Arial MT" w:hAnsi="Arial MT" w:cs="Arial MT"/>
          <w:w w:val="95"/>
          <w:sz w:val="16"/>
          <w:szCs w:val="22"/>
        </w:rPr>
        <w:t>hygiene</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plan,</w:t>
      </w:r>
      <w:r w:rsidRPr="00BE03F7">
        <w:rPr>
          <w:rFonts w:ascii="Arial MT" w:eastAsia="Arial MT" w:hAnsi="Arial MT" w:cs="Arial MT"/>
          <w:spacing w:val="11"/>
          <w:w w:val="95"/>
          <w:sz w:val="16"/>
          <w:szCs w:val="22"/>
        </w:rPr>
        <w:t xml:space="preserve"> </w:t>
      </w:r>
      <w:r w:rsidRPr="00BE03F7">
        <w:rPr>
          <w:rFonts w:ascii="Arial MT" w:eastAsia="Arial MT" w:hAnsi="Arial MT" w:cs="Arial MT"/>
          <w:w w:val="95"/>
          <w:sz w:val="16"/>
          <w:szCs w:val="22"/>
        </w:rPr>
        <w:t>material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safety</w:t>
      </w:r>
      <w:r w:rsidRPr="00BE03F7">
        <w:rPr>
          <w:rFonts w:ascii="Arial MT" w:eastAsia="Arial MT" w:hAnsi="Arial MT" w:cs="Arial MT"/>
          <w:spacing w:val="21"/>
          <w:w w:val="95"/>
          <w:sz w:val="16"/>
          <w:szCs w:val="22"/>
        </w:rPr>
        <w:t xml:space="preserve"> </w:t>
      </w:r>
      <w:r w:rsidRPr="00BE03F7">
        <w:rPr>
          <w:rFonts w:ascii="Arial MT" w:eastAsia="Arial MT" w:hAnsi="Arial MT" w:cs="Arial MT"/>
          <w:w w:val="95"/>
          <w:sz w:val="16"/>
          <w:szCs w:val="22"/>
        </w:rPr>
        <w:t>data</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sheets,</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other</w:t>
      </w:r>
      <w:r w:rsidRPr="00BE03F7">
        <w:rPr>
          <w:rFonts w:ascii="Arial MT" w:eastAsia="Arial MT" w:hAnsi="Arial MT" w:cs="Arial MT"/>
          <w:spacing w:val="12"/>
          <w:w w:val="95"/>
          <w:sz w:val="16"/>
          <w:szCs w:val="22"/>
        </w:rPr>
        <w:t xml:space="preserve"> </w:t>
      </w:r>
      <w:r w:rsidRPr="00BE03F7">
        <w:rPr>
          <w:rFonts w:ascii="Arial MT" w:eastAsia="Arial MT" w:hAnsi="Arial MT" w:cs="Arial MT"/>
          <w:w w:val="95"/>
          <w:sz w:val="16"/>
          <w:szCs w:val="22"/>
        </w:rPr>
        <w:t>items</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covered</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1"/>
          <w:w w:val="95"/>
          <w:sz w:val="16"/>
          <w:szCs w:val="22"/>
        </w:rPr>
        <w:t xml:space="preserve"> </w:t>
      </w:r>
      <w:r w:rsidRPr="00BE03F7">
        <w:rPr>
          <w:rFonts w:ascii="Arial MT" w:eastAsia="Arial MT" w:hAnsi="Arial MT" w:cs="Arial MT"/>
          <w:w w:val="95"/>
          <w:sz w:val="16"/>
          <w:szCs w:val="22"/>
        </w:rPr>
        <w:t>required</w:t>
      </w:r>
      <w:r w:rsidRPr="00BE03F7">
        <w:rPr>
          <w:rFonts w:ascii="Arial MT" w:eastAsia="Arial MT" w:hAnsi="Arial MT" w:cs="Arial MT"/>
          <w:spacing w:val="16"/>
          <w:w w:val="95"/>
          <w:sz w:val="16"/>
          <w:szCs w:val="22"/>
        </w:rPr>
        <w:t xml:space="preserve"> </w:t>
      </w:r>
      <w:r w:rsidRPr="00BE03F7">
        <w:rPr>
          <w:rFonts w:ascii="Arial MT" w:eastAsia="Arial MT" w:hAnsi="Arial MT" w:cs="Arial MT"/>
          <w:w w:val="95"/>
          <w:sz w:val="16"/>
          <w:szCs w:val="22"/>
        </w:rPr>
        <w:lastRenderedPageBreak/>
        <w:t>to</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disclosed</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2"/>
          <w:w w:val="95"/>
          <w:sz w:val="16"/>
          <w:szCs w:val="22"/>
        </w:rPr>
        <w:t xml:space="preserve"> </w:t>
      </w:r>
      <w:r w:rsidRPr="00BE03F7">
        <w:rPr>
          <w:rFonts w:ascii="Arial MT" w:eastAsia="Arial MT" w:hAnsi="Arial MT" w:cs="Arial MT"/>
          <w:w w:val="95"/>
          <w:sz w:val="16"/>
          <w:szCs w:val="22"/>
        </w:rPr>
        <w:t>maintained</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by federal,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provincial,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laws,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regulations 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ordinances.</w:t>
      </w:r>
    </w:p>
    <w:p w14:paraId="4C00F5E2" w14:textId="77777777" w:rsidR="00BE03F7" w:rsidRPr="00BE03F7" w:rsidRDefault="00BE03F7" w:rsidP="003057C6">
      <w:pPr>
        <w:widowControl w:val="0"/>
        <w:numPr>
          <w:ilvl w:val="1"/>
          <w:numId w:val="3"/>
        </w:numPr>
        <w:tabs>
          <w:tab w:val="left" w:pos="853"/>
          <w:tab w:val="left" w:pos="854"/>
        </w:tabs>
        <w:autoSpaceDE w:val="0"/>
        <w:autoSpaceDN w:val="0"/>
        <w:spacing w:line="244" w:lineRule="auto"/>
        <w:ind w:right="142"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hereby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indemnifies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holds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harmless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damages,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losses,</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costs,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liabilities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arising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breach</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failure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perform</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its obligations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Sections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4.1,</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4.2</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4.3</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p>
    <w:p w14:paraId="5BE5AFDF" w14:textId="77777777" w:rsidR="00BE03F7" w:rsidRPr="00BE03F7" w:rsidRDefault="00BE03F7" w:rsidP="003057C6">
      <w:pPr>
        <w:widowControl w:val="0"/>
        <w:autoSpaceDE w:val="0"/>
        <w:autoSpaceDN w:val="0"/>
        <w:spacing w:before="1"/>
        <w:rPr>
          <w:rFonts w:ascii="Arial MT" w:eastAsia="Arial MT" w:hAnsi="Arial MT" w:cs="Arial MT"/>
          <w:sz w:val="15"/>
          <w:szCs w:val="16"/>
        </w:rPr>
      </w:pPr>
    </w:p>
    <w:p w14:paraId="1598F6E0" w14:textId="77777777" w:rsidR="00BE03F7" w:rsidRPr="00BE03F7" w:rsidRDefault="00BE03F7" w:rsidP="003057C6">
      <w:pPr>
        <w:widowControl w:val="0"/>
        <w:autoSpaceDE w:val="0"/>
        <w:autoSpaceDN w:val="0"/>
        <w:ind w:left="133"/>
        <w:rPr>
          <w:rFonts w:ascii="Arial" w:eastAsia="Arial" w:hAnsi="Arial" w:cs="Arial"/>
          <w:b/>
          <w:bCs/>
          <w:sz w:val="16"/>
          <w:szCs w:val="16"/>
        </w:rPr>
      </w:pPr>
      <w:r w:rsidRPr="00BE03F7">
        <w:rPr>
          <w:rFonts w:ascii="Arial" w:eastAsia="Arial" w:hAnsi="Arial" w:cs="Arial"/>
          <w:b/>
          <w:bCs/>
          <w:spacing w:val="-2"/>
          <w:sz w:val="16"/>
          <w:szCs w:val="16"/>
        </w:rPr>
        <w:t>Article</w:t>
      </w:r>
      <w:r w:rsidRPr="00BE03F7">
        <w:rPr>
          <w:rFonts w:ascii="Arial" w:eastAsia="Arial" w:hAnsi="Arial" w:cs="Arial"/>
          <w:b/>
          <w:bCs/>
          <w:spacing w:val="-9"/>
          <w:sz w:val="16"/>
          <w:szCs w:val="16"/>
        </w:rPr>
        <w:t xml:space="preserve"> </w:t>
      </w:r>
      <w:r w:rsidRPr="00BE03F7">
        <w:rPr>
          <w:rFonts w:ascii="Arial" w:eastAsia="Arial" w:hAnsi="Arial" w:cs="Arial"/>
          <w:b/>
          <w:bCs/>
          <w:spacing w:val="-2"/>
          <w:sz w:val="16"/>
          <w:szCs w:val="16"/>
        </w:rPr>
        <w:t>5:</w:t>
      </w:r>
      <w:r w:rsidRPr="00BE03F7">
        <w:rPr>
          <w:rFonts w:ascii="Arial" w:eastAsia="Arial" w:hAnsi="Arial" w:cs="Arial"/>
          <w:b/>
          <w:bCs/>
          <w:spacing w:val="31"/>
          <w:sz w:val="16"/>
          <w:szCs w:val="16"/>
        </w:rPr>
        <w:t xml:space="preserve"> </w:t>
      </w:r>
      <w:r w:rsidRPr="00BE03F7">
        <w:rPr>
          <w:rFonts w:ascii="Arial" w:eastAsia="Arial" w:hAnsi="Arial" w:cs="Arial"/>
          <w:b/>
          <w:bCs/>
          <w:spacing w:val="-1"/>
          <w:sz w:val="16"/>
          <w:szCs w:val="16"/>
        </w:rPr>
        <w:t>Client</w:t>
      </w:r>
      <w:r w:rsidRPr="00BE03F7">
        <w:rPr>
          <w:rFonts w:ascii="Arial" w:eastAsia="Arial" w:hAnsi="Arial" w:cs="Arial"/>
          <w:b/>
          <w:bCs/>
          <w:spacing w:val="-7"/>
          <w:sz w:val="16"/>
          <w:szCs w:val="16"/>
        </w:rPr>
        <w:t xml:space="preserve"> </w:t>
      </w:r>
      <w:r w:rsidRPr="00BE03F7">
        <w:rPr>
          <w:rFonts w:ascii="Arial" w:eastAsia="Arial" w:hAnsi="Arial" w:cs="Arial"/>
          <w:b/>
          <w:bCs/>
          <w:spacing w:val="-1"/>
          <w:sz w:val="16"/>
          <w:szCs w:val="16"/>
        </w:rPr>
        <w:t>Responsibilities</w:t>
      </w:r>
    </w:p>
    <w:p w14:paraId="51518870" w14:textId="66B45DF8" w:rsidR="00BE03F7" w:rsidRPr="00BE03F7" w:rsidRDefault="00BE03F7" w:rsidP="003057C6">
      <w:pPr>
        <w:widowControl w:val="0"/>
        <w:numPr>
          <w:ilvl w:val="1"/>
          <w:numId w:val="2"/>
        </w:numPr>
        <w:tabs>
          <w:tab w:val="left" w:pos="853"/>
          <w:tab w:val="left" w:pos="854"/>
        </w:tabs>
        <w:autoSpaceDE w:val="0"/>
        <w:autoSpaceDN w:val="0"/>
        <w:spacing w:before="94"/>
        <w:ind w:right="146" w:firstLine="0"/>
        <w:jc w:val="both"/>
        <w:rPr>
          <w:rFonts w:ascii="Arial MT" w:eastAsia="Arial MT" w:hAnsi="Arial MT" w:cs="Arial MT"/>
          <w:sz w:val="16"/>
          <w:szCs w:val="16"/>
        </w:rPr>
      </w:pPr>
      <w:r w:rsidRPr="00BE03F7">
        <w:rPr>
          <w:rFonts w:ascii="Arial MT" w:eastAsia="Arial MT" w:hAnsi="Arial MT" w:cs="Arial MT"/>
          <w:sz w:val="16"/>
          <w:szCs w:val="22"/>
        </w:rPr>
        <w:t>Client will operate and maintain all building, HVAC or process equipment (“Equipment”) in accordance with applicable manufacturer's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specifications, including those set forth in the manufacturer's operating manuals or instructions, as well as all requirements of applicable law or of</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authorities having jurisdiction. Such Equipment shall be operated only in the specified operating environment, which shall be supplied by Client, including</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without limitation: (a) suitable electrical service, including clean, stable, properly conditioned power, to all Equipment; (b) data lines, capacity and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connectivity as required by such Equipment; and (c) heat, light, air conditioning or other environmental controls, and other utilities in accordance with</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3"/>
          <w:sz w:val="16"/>
          <w:szCs w:val="22"/>
        </w:rPr>
        <w:t xml:space="preserve"> </w:t>
      </w:r>
      <w:r w:rsidRPr="00BE03F7">
        <w:rPr>
          <w:rFonts w:ascii="Arial MT" w:eastAsia="Arial MT" w:hAnsi="Arial MT" w:cs="Arial MT"/>
          <w:sz w:val="16"/>
          <w:szCs w:val="22"/>
        </w:rPr>
        <w:t>specifications</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Failure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so</w:t>
      </w:r>
      <w:r w:rsidRPr="00BE03F7">
        <w:rPr>
          <w:rFonts w:ascii="Arial MT" w:eastAsia="Arial MT" w:hAnsi="Arial MT" w:cs="Arial MT"/>
          <w:spacing w:val="19"/>
          <w:sz w:val="16"/>
          <w:szCs w:val="22"/>
        </w:rPr>
        <w:t xml:space="preserve"> </w:t>
      </w:r>
      <w:r w:rsidRPr="00BE03F7">
        <w:rPr>
          <w:rFonts w:ascii="Arial MT" w:eastAsia="Arial MT" w:hAnsi="Arial MT" w:cs="Arial MT"/>
          <w:sz w:val="16"/>
          <w:szCs w:val="22"/>
        </w:rPr>
        <w:t>operate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allow</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exclusive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right</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terminate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immediately</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Service</w:t>
      </w:r>
      <w:r>
        <w:rPr>
          <w:rFonts w:ascii="Arial MT" w:eastAsiaTheme="minorEastAsia" w:hAnsi="Arial MT" w:cs="Arial MT" w:hint="eastAsia"/>
          <w:sz w:val="16"/>
          <w:szCs w:val="22"/>
          <w:lang w:eastAsia="zh-CN"/>
        </w:rPr>
        <w:t xml:space="preserve"> </w:t>
      </w:r>
      <w:r w:rsidRPr="00BE03F7">
        <w:rPr>
          <w:rFonts w:ascii="Arial MT" w:eastAsia="Arial MT" w:hAnsi="Arial MT" w:cs="Arial MT"/>
          <w:sz w:val="16"/>
          <w:szCs w:val="16"/>
        </w:rPr>
        <w:t>obligations</w:t>
      </w:r>
      <w:r w:rsidRPr="00BE03F7">
        <w:rPr>
          <w:rFonts w:ascii="Arial MT" w:eastAsia="Arial MT" w:hAnsi="Arial MT" w:cs="Arial MT"/>
          <w:spacing w:val="-2"/>
          <w:sz w:val="16"/>
          <w:szCs w:val="16"/>
        </w:rPr>
        <w:t xml:space="preserve"> </w:t>
      </w:r>
      <w:r w:rsidRPr="00BE03F7">
        <w:rPr>
          <w:rFonts w:ascii="Arial MT" w:eastAsia="Arial MT" w:hAnsi="Arial MT" w:cs="Arial MT"/>
          <w:sz w:val="16"/>
          <w:szCs w:val="16"/>
        </w:rPr>
        <w:t>Mann</w:t>
      </w:r>
      <w:r w:rsidRPr="00BE03F7">
        <w:rPr>
          <w:rFonts w:ascii="Arial MT" w:eastAsia="Arial MT" w:hAnsi="Arial MT" w:cs="Arial MT"/>
          <w:spacing w:val="-6"/>
          <w:sz w:val="16"/>
          <w:szCs w:val="16"/>
        </w:rPr>
        <w:t xml:space="preserve"> </w:t>
      </w:r>
      <w:r w:rsidRPr="00BE03F7">
        <w:rPr>
          <w:rFonts w:ascii="Arial MT" w:eastAsia="Arial MT" w:hAnsi="Arial MT" w:cs="Arial MT"/>
          <w:sz w:val="16"/>
          <w:szCs w:val="16"/>
        </w:rPr>
        <w:t>may</w:t>
      </w:r>
      <w:r w:rsidRPr="00BE03F7">
        <w:rPr>
          <w:rFonts w:ascii="Arial MT" w:eastAsia="Arial MT" w:hAnsi="Arial MT" w:cs="Arial MT"/>
          <w:spacing w:val="-1"/>
          <w:sz w:val="16"/>
          <w:szCs w:val="16"/>
        </w:rPr>
        <w:t xml:space="preserve"> </w:t>
      </w:r>
      <w:r w:rsidRPr="00BE03F7">
        <w:rPr>
          <w:rFonts w:ascii="Arial MT" w:eastAsia="Arial MT" w:hAnsi="Arial MT" w:cs="Arial MT"/>
          <w:sz w:val="16"/>
          <w:szCs w:val="16"/>
        </w:rPr>
        <w:t>have</w:t>
      </w:r>
      <w:r w:rsidRPr="00BE03F7">
        <w:rPr>
          <w:rFonts w:ascii="Arial MT" w:eastAsia="Arial MT" w:hAnsi="Arial MT" w:cs="Arial MT"/>
          <w:spacing w:val="-2"/>
          <w:sz w:val="16"/>
          <w:szCs w:val="16"/>
        </w:rPr>
        <w:t xml:space="preserve"> </w:t>
      </w:r>
      <w:r w:rsidRPr="00BE03F7">
        <w:rPr>
          <w:rFonts w:ascii="Arial MT" w:eastAsia="Arial MT" w:hAnsi="Arial MT" w:cs="Arial MT"/>
          <w:sz w:val="16"/>
          <w:szCs w:val="16"/>
        </w:rPr>
        <w:t>hereunder.</w:t>
      </w:r>
    </w:p>
    <w:p w14:paraId="3FEC1517" w14:textId="77777777" w:rsidR="00BE03F7" w:rsidRPr="00BE03F7" w:rsidRDefault="00BE03F7" w:rsidP="003057C6">
      <w:pPr>
        <w:widowControl w:val="0"/>
        <w:numPr>
          <w:ilvl w:val="1"/>
          <w:numId w:val="2"/>
        </w:numPr>
        <w:tabs>
          <w:tab w:val="left" w:pos="853"/>
          <w:tab w:val="left" w:pos="854"/>
        </w:tabs>
        <w:autoSpaceDE w:val="0"/>
        <w:autoSpaceDN w:val="0"/>
        <w:spacing w:before="3"/>
        <w:ind w:right="141" w:firstLine="0"/>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promptly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notify</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unusual</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operating</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conditions,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system</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malfunctions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building</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changes that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affect</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any Services.</w:t>
      </w:r>
    </w:p>
    <w:p w14:paraId="5EF1FC7A" w14:textId="77777777" w:rsidR="00BE03F7" w:rsidRPr="00BE03F7" w:rsidRDefault="00BE03F7" w:rsidP="003057C6">
      <w:pPr>
        <w:widowControl w:val="0"/>
        <w:numPr>
          <w:ilvl w:val="1"/>
          <w:numId w:val="2"/>
        </w:numPr>
        <w:tabs>
          <w:tab w:val="left" w:pos="853"/>
          <w:tab w:val="left" w:pos="854"/>
        </w:tabs>
        <w:autoSpaceDE w:val="0"/>
        <w:autoSpaceDN w:val="0"/>
        <w:ind w:right="147"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provide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with</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reasonable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means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access</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make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necessary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provisions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reach</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peripheral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devices.</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Client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will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solely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responsible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for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removal,</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replacement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refinishing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building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structure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finishes</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that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may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required</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gain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access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Equipment.</w:t>
      </w:r>
    </w:p>
    <w:p w14:paraId="046FCE75" w14:textId="77777777" w:rsidR="00BE03F7" w:rsidRPr="00BE03F7" w:rsidRDefault="00BE03F7" w:rsidP="003057C6">
      <w:pPr>
        <w:widowControl w:val="0"/>
        <w:numPr>
          <w:ilvl w:val="1"/>
          <w:numId w:val="2"/>
        </w:numPr>
        <w:tabs>
          <w:tab w:val="left" w:pos="853"/>
          <w:tab w:val="left" w:pos="854"/>
        </w:tabs>
        <w:autoSpaceDE w:val="0"/>
        <w:autoSpaceDN w:val="0"/>
        <w:ind w:right="145" w:firstLine="0"/>
        <w:jc w:val="both"/>
        <w:rPr>
          <w:rFonts w:ascii="Arial MT" w:eastAsia="Arial MT" w:hAnsi="Arial MT" w:cs="Arial MT"/>
          <w:sz w:val="16"/>
          <w:szCs w:val="22"/>
        </w:rPr>
      </w:pPr>
      <w:r w:rsidRPr="00BE03F7">
        <w:rPr>
          <w:rFonts w:ascii="Arial MT" w:eastAsia="Arial MT" w:hAnsi="Arial MT" w:cs="Arial MT"/>
          <w:w w:val="95"/>
          <w:sz w:val="16"/>
          <w:szCs w:val="22"/>
        </w:rPr>
        <w:t>Client shall properly dispose of all ballasts, mercury bulb thermostats, used oil, contaminated filters, contaminated absorbents, refrigerant and any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other Hazardous Materials that at any time are present at Client's premises, in accordance with all applicable federal, provincial, and local laws, regulations,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and ordinances.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At no time and under no circumstances will Mann be responsible for any such removal or disposal and Client hereby indemnifies and holds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harmless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from 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 liability 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claim arising</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there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from.</w:t>
      </w:r>
    </w:p>
    <w:p w14:paraId="505014D4" w14:textId="77777777" w:rsidR="00BE03F7" w:rsidRPr="00BE03F7" w:rsidRDefault="00BE03F7" w:rsidP="003057C6">
      <w:pPr>
        <w:widowControl w:val="0"/>
        <w:numPr>
          <w:ilvl w:val="1"/>
          <w:numId w:val="2"/>
        </w:numPr>
        <w:tabs>
          <w:tab w:val="left" w:pos="853"/>
          <w:tab w:val="left" w:pos="854"/>
        </w:tabs>
        <w:autoSpaceDE w:val="0"/>
        <w:autoSpaceDN w:val="0"/>
        <w:ind w:right="149" w:firstLine="0"/>
        <w:jc w:val="both"/>
        <w:rPr>
          <w:rFonts w:ascii="Arial MT" w:eastAsia="Arial MT" w:hAnsi="Arial MT" w:cs="Arial MT"/>
          <w:sz w:val="16"/>
          <w:szCs w:val="22"/>
        </w:rPr>
      </w:pPr>
      <w:r w:rsidRPr="00BE03F7">
        <w:rPr>
          <w:rFonts w:ascii="Arial MT" w:eastAsia="Arial MT" w:hAnsi="Arial MT" w:cs="Arial MT"/>
          <w:sz w:val="16"/>
          <w:szCs w:val="22"/>
        </w:rPr>
        <w:t>Client will, if applicable, provide and pay for an internet connection with static IP address in a mutually agreed upon location.</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All web based</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service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remain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property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unless otherwise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stated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herein.</w:t>
      </w:r>
    </w:p>
    <w:p w14:paraId="3A508C20" w14:textId="391046DE" w:rsidR="00DD51AD" w:rsidRPr="003057C6" w:rsidRDefault="00BE03F7" w:rsidP="003057C6">
      <w:pPr>
        <w:widowControl w:val="0"/>
        <w:numPr>
          <w:ilvl w:val="1"/>
          <w:numId w:val="2"/>
        </w:numPr>
        <w:tabs>
          <w:tab w:val="left" w:pos="853"/>
          <w:tab w:val="left" w:pos="854"/>
        </w:tabs>
        <w:autoSpaceDE w:val="0"/>
        <w:autoSpaceDN w:val="0"/>
        <w:ind w:right="140"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allow</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provide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scientific</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research,</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experimentation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development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(SRED) 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software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hardware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installed</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order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increase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efficiency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technical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improvement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identified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costs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SRED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work</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including</w:t>
      </w:r>
      <w:r w:rsidRPr="00BE03F7">
        <w:rPr>
          <w:rFonts w:ascii="Arial MT" w:eastAsia="Arial MT" w:hAnsi="Arial MT" w:cs="Arial MT"/>
          <w:spacing w:val="-42"/>
          <w:sz w:val="16"/>
          <w:szCs w:val="22"/>
        </w:rPr>
        <w:t xml:space="preserve"> </w:t>
      </w:r>
      <w:r w:rsidRPr="00BE03F7">
        <w:rPr>
          <w:rFonts w:ascii="Arial MT" w:eastAsia="Arial MT" w:hAnsi="Arial MT" w:cs="Arial MT"/>
          <w:spacing w:val="-2"/>
          <w:sz w:val="16"/>
          <w:szCs w:val="22"/>
        </w:rPr>
        <w:t xml:space="preserve">labor and materials shall be at the cost of Mann. To perform SRED, Mann reserves the right to change equipment </w:t>
      </w:r>
      <w:r w:rsidRPr="00BE03F7">
        <w:rPr>
          <w:rFonts w:ascii="Arial MT" w:eastAsia="Arial MT" w:hAnsi="Arial MT" w:cs="Arial MT"/>
          <w:spacing w:val="-1"/>
          <w:sz w:val="16"/>
          <w:szCs w:val="22"/>
        </w:rPr>
        <w:t>or add monitoring equipment at no cost</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Client.</w:t>
      </w:r>
      <w:bookmarkEnd w:id="84"/>
    </w:p>
    <w:sectPr w:rsidR="00DD51AD" w:rsidRPr="003057C6" w:rsidSect="00AB39D4">
      <w:headerReference w:type="default" r:id="rId18"/>
      <w:footerReference w:type="default" r:id="rId19"/>
      <w:pgSz w:w="12240" w:h="15840" w:code="1"/>
      <w:pgMar w:top="1440" w:right="1080" w:bottom="1440" w:left="1080" w:header="941"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ED5DA" w14:textId="77777777" w:rsidR="00AB041A" w:rsidRDefault="00AB041A">
      <w:r>
        <w:separator/>
      </w:r>
    </w:p>
  </w:endnote>
  <w:endnote w:type="continuationSeparator" w:id="0">
    <w:p w14:paraId="35FE8402" w14:textId="77777777" w:rsidR="00AB041A" w:rsidRDefault="00AB0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nkGothic Lt BT">
    <w:panose1 w:val="020B0607020203060204"/>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Fritz">
    <w:altName w:val="Calibri"/>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08090" w14:textId="5A349504" w:rsidR="003355EA" w:rsidRPr="00D52132" w:rsidRDefault="003355EA">
    <w:pPr>
      <w:pStyle w:val="Footer"/>
      <w:pBdr>
        <w:bottom w:val="single" w:sz="12" w:space="1" w:color="auto"/>
      </w:pBdr>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3B0254" w14:paraId="771AEA88" w14:textId="77777777" w:rsidTr="002A7944">
      <w:tc>
        <w:tcPr>
          <w:tcW w:w="3356" w:type="dxa"/>
          <w:vAlign w:val="center"/>
        </w:tcPr>
        <w:p w14:paraId="692EF515" w14:textId="08519D0B" w:rsidR="003B0254" w:rsidRPr="002A7944" w:rsidRDefault="002A7944" w:rsidP="002A7944">
          <w:pPr>
            <w:pStyle w:val="Footer"/>
            <w:tabs>
              <w:tab w:val="clear" w:pos="8640"/>
              <w:tab w:val="right" w:pos="7740"/>
            </w:tabs>
            <w:jc w:val="both"/>
            <w:rPr>
              <w:rFonts w:ascii="Arial" w:hAnsi="Arial" w:cs="Arial"/>
              <w:sz w:val="20"/>
              <w:szCs w:val="20"/>
              <w:lang w:eastAsia="zh-CN"/>
            </w:rPr>
          </w:pPr>
          <w:r w:rsidRPr="002A7944">
            <w:rPr>
              <w:rFonts w:ascii="Arial" w:hAnsi="Arial" w:cs="Arial" w:hint="eastAsia"/>
              <w:sz w:val="20"/>
              <w:szCs w:val="20"/>
              <w:lang w:eastAsia="zh-CN"/>
            </w:rPr>
            <w:t>9000 Jane St</w:t>
          </w:r>
          <w:r w:rsidR="00D21C5B">
            <w:rPr>
              <w:rFonts w:ascii="Arial" w:hAnsi="Arial" w:cs="Arial" w:hint="eastAsia"/>
              <w:sz w:val="20"/>
              <w:szCs w:val="20"/>
              <w:lang w:eastAsia="zh-CN"/>
            </w:rPr>
          </w:r>
          <w:r w:rsidRPr="002A7944">
            <w:rPr>
              <w:rFonts w:ascii="Arial" w:hAnsi="Arial" w:cs="Arial" w:hint="eastAsia"/>
              <w:sz w:val="20"/>
              <w:szCs w:val="20"/>
              <w:lang w:eastAsia="zh-CN"/>
            </w:rPr>
          </w:r>
        </w:p>
      </w:tc>
      <w:tc>
        <w:tcPr>
          <w:tcW w:w="3357" w:type="dxa"/>
          <w:vAlign w:val="center"/>
        </w:tcPr>
        <w:p w14:paraId="497D25DB" w14:textId="6F368E81" w:rsidR="003B0254" w:rsidRDefault="003B0254" w:rsidP="003B0254">
          <w:pPr>
            <w:pStyle w:val="Footer"/>
            <w:tabs>
              <w:tab w:val="clear" w:pos="8640"/>
              <w:tab w:val="right" w:pos="7740"/>
            </w:tabs>
            <w:jc w:val="center"/>
            <w:rPr>
              <w:rFonts w:ascii="Arial" w:hAnsi="Arial" w:cs="Arial"/>
              <w:sz w:val="22"/>
              <w:szCs w:val="22"/>
              <w:lang w:eastAsia="zh-CN"/>
            </w:rPr>
          </w:pPr>
          <w:r w:rsidRPr="00D52132">
            <w:rPr>
              <w:rFonts w:ascii="Arial" w:hAnsi="Arial" w:cs="Arial"/>
              <w:sz w:val="20"/>
              <w:szCs w:val="20"/>
            </w:rPr>
            <w:t>Energy Management Audi</w:t>
          </w:r>
          <w:r>
            <w:rPr>
              <w:rFonts w:ascii="Arial" w:hAnsi="Arial" w:cs="Arial" w:hint="eastAsia"/>
              <w:sz w:val="20"/>
              <w:szCs w:val="20"/>
              <w:lang w:eastAsia="zh-CN"/>
            </w:rPr>
            <w:t>t</w:t>
          </w:r>
        </w:p>
      </w:tc>
      <w:tc>
        <w:tcPr>
          <w:tcW w:w="3357" w:type="dxa"/>
          <w:vAlign w:val="center"/>
        </w:tcPr>
        <w:p w14:paraId="61222CBB" w14:textId="3D56AE8E" w:rsidR="003B0254" w:rsidRDefault="003B0254" w:rsidP="002A7944">
          <w:pPr>
            <w:pStyle w:val="Footer"/>
            <w:tabs>
              <w:tab w:val="clear" w:pos="8640"/>
              <w:tab w:val="right" w:pos="7740"/>
            </w:tabs>
            <w:jc w:val="right"/>
            <w:rPr>
              <w:rFonts w:ascii="Arial" w:hAnsi="Arial" w:cs="Arial"/>
              <w:sz w:val="22"/>
              <w:szCs w:val="22"/>
            </w:rPr>
          </w:pPr>
          <w:r w:rsidRPr="00C91B48">
            <w:rPr>
              <w:rFonts w:ascii="Arial" w:hAnsi="Arial" w:cs="Arial"/>
              <w:sz w:val="20"/>
              <w:szCs w:val="20"/>
            </w:rPr>
            <w:t xml:space="preserve">Page </w:t>
          </w:r>
          <w:r w:rsidRPr="00961D1A">
            <w:rPr>
              <w:rStyle w:val="PageNumber"/>
              <w:rFonts w:ascii="Arial" w:hAnsi="Arial" w:cs="Arial"/>
              <w:b/>
              <w:bCs/>
              <w:sz w:val="20"/>
              <w:szCs w:val="20"/>
            </w:rPr>
            <w:fldChar w:fldCharType="begin"/>
          </w:r>
          <w:r w:rsidRPr="00961D1A">
            <w:rPr>
              <w:rStyle w:val="PageNumber"/>
              <w:rFonts w:ascii="Arial" w:hAnsi="Arial" w:cs="Arial"/>
              <w:b/>
              <w:bCs/>
              <w:sz w:val="20"/>
              <w:szCs w:val="20"/>
            </w:rPr>
            <w:instrText xml:space="preserve"> PAGE </w:instrText>
          </w:r>
          <w:r w:rsidRPr="00961D1A">
            <w:rPr>
              <w:rStyle w:val="PageNumber"/>
              <w:rFonts w:ascii="Arial" w:hAnsi="Arial" w:cs="Arial"/>
              <w:b/>
              <w:bCs/>
              <w:sz w:val="20"/>
              <w:szCs w:val="20"/>
            </w:rPr>
            <w:fldChar w:fldCharType="separate"/>
          </w:r>
          <w:r>
            <w:rPr>
              <w:rStyle w:val="PageNumber"/>
              <w:rFonts w:ascii="Arial" w:hAnsi="Arial" w:cs="Arial"/>
              <w:b/>
              <w:bCs/>
              <w:sz w:val="20"/>
              <w:szCs w:val="20"/>
            </w:rPr>
            <w:t>1</w:t>
          </w:r>
          <w:r w:rsidRPr="00961D1A">
            <w:rPr>
              <w:rStyle w:val="PageNumber"/>
              <w:rFonts w:ascii="Arial" w:hAnsi="Arial" w:cs="Arial"/>
              <w:b/>
              <w:bCs/>
              <w:sz w:val="20"/>
              <w:szCs w:val="20"/>
            </w:rPr>
            <w:fldChar w:fldCharType="end"/>
          </w:r>
          <w:r w:rsidRPr="00961D1A">
            <w:rPr>
              <w:rStyle w:val="PageNumber"/>
              <w:rFonts w:ascii="Arial" w:hAnsi="Arial" w:cs="Arial"/>
              <w:b/>
              <w:bCs/>
              <w:sz w:val="20"/>
              <w:szCs w:val="20"/>
            </w:rPr>
            <w:t xml:space="preserve"> </w:t>
          </w:r>
          <w:r>
            <w:rPr>
              <w:rStyle w:val="PageNumber"/>
              <w:rFonts w:ascii="Arial" w:hAnsi="Arial" w:cs="Arial"/>
              <w:sz w:val="20"/>
              <w:szCs w:val="20"/>
            </w:rPr>
            <w:t xml:space="preserve">of </w:t>
          </w:r>
          <w:r w:rsidRPr="00961D1A">
            <w:rPr>
              <w:rStyle w:val="PageNumber"/>
              <w:rFonts w:ascii="Arial" w:hAnsi="Arial" w:cs="Arial"/>
              <w:b/>
              <w:bCs/>
              <w:sz w:val="20"/>
              <w:szCs w:val="20"/>
            </w:rPr>
            <w:fldChar w:fldCharType="begin"/>
          </w:r>
          <w:r w:rsidRPr="00961D1A">
            <w:rPr>
              <w:rStyle w:val="PageNumber"/>
              <w:rFonts w:ascii="Arial" w:hAnsi="Arial" w:cs="Arial"/>
              <w:b/>
              <w:bCs/>
              <w:sz w:val="20"/>
              <w:szCs w:val="20"/>
            </w:rPr>
            <w:instrText xml:space="preserve"> NUMPAGES </w:instrText>
          </w:r>
          <w:r w:rsidRPr="00961D1A">
            <w:rPr>
              <w:rStyle w:val="PageNumber"/>
              <w:rFonts w:ascii="Arial" w:hAnsi="Arial" w:cs="Arial"/>
              <w:b/>
              <w:bCs/>
              <w:sz w:val="20"/>
              <w:szCs w:val="20"/>
            </w:rPr>
            <w:fldChar w:fldCharType="separate"/>
          </w:r>
          <w:r>
            <w:rPr>
              <w:rStyle w:val="PageNumber"/>
              <w:rFonts w:ascii="Arial" w:hAnsi="Arial" w:cs="Arial"/>
              <w:b/>
              <w:bCs/>
              <w:sz w:val="20"/>
              <w:szCs w:val="20"/>
            </w:rPr>
            <w:t>27</w:t>
          </w:r>
          <w:r w:rsidRPr="00961D1A">
            <w:rPr>
              <w:rStyle w:val="PageNumber"/>
              <w:rFonts w:ascii="Arial" w:hAnsi="Arial" w:cs="Arial"/>
              <w:b/>
              <w:bCs/>
              <w:sz w:val="20"/>
              <w:szCs w:val="20"/>
            </w:rPr>
            <w:fldChar w:fldCharType="end"/>
          </w:r>
        </w:p>
      </w:tc>
    </w:tr>
  </w:tbl>
  <w:p w14:paraId="0E00BD74" w14:textId="7F910CF8" w:rsidR="003355EA" w:rsidRPr="00D52132" w:rsidRDefault="003355EA" w:rsidP="002A7944">
    <w:pPr>
      <w:pStyle w:val="Footer"/>
      <w:tabs>
        <w:tab w:val="clear" w:pos="8640"/>
        <w:tab w:val="right" w:pos="7740"/>
      </w:tabs>
      <w:rPr>
        <w:sz w:val="20"/>
        <w:szCs w:val="20"/>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0381" w14:textId="77777777" w:rsidR="00BE03F7" w:rsidRDefault="00BE03F7">
    <w:pPr>
      <w:pStyle w:val="BodyText"/>
      <w:spacing w:line="14" w:lineRule="auto"/>
    </w:pPr>
    <w:r>
      <w:rPr>
        <w:noProof/>
      </w:rPr>
      <w:drawing>
        <wp:anchor distT="0" distB="0" distL="0" distR="0" simplePos="0" relativeHeight="251658752" behindDoc="1" locked="0" layoutInCell="1" allowOverlap="1" wp14:anchorId="3C7C4D10" wp14:editId="07A52686">
          <wp:simplePos x="0" y="0"/>
          <wp:positionH relativeFrom="page">
            <wp:posOffset>510194</wp:posOffset>
          </wp:positionH>
          <wp:positionV relativeFrom="page">
            <wp:posOffset>9018576</wp:posOffset>
          </wp:positionV>
          <wp:extent cx="1924436" cy="442604"/>
          <wp:effectExtent l="0" t="0" r="0" b="0"/>
          <wp:wrapNone/>
          <wp:docPr id="2152822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stretch>
                    <a:fillRect/>
                  </a:stretch>
                </pic:blipFill>
                <pic:spPr>
                  <a:xfrm>
                    <a:off x="0" y="0"/>
                    <a:ext cx="1924436" cy="442604"/>
                  </a:xfrm>
                  <a:prstGeom prst="rect">
                    <a:avLst/>
                  </a:prstGeom>
                </pic:spPr>
              </pic:pic>
            </a:graphicData>
          </a:graphic>
        </wp:anchor>
      </w:drawing>
    </w:r>
    <w:r>
      <w:rPr>
        <w:noProof/>
      </w:rPr>
      <mc:AlternateContent>
        <mc:Choice Requires="wps">
          <w:drawing>
            <wp:anchor distT="0" distB="0" distL="114300" distR="114300" simplePos="0" relativeHeight="251660800" behindDoc="1" locked="0" layoutInCell="1" allowOverlap="1" wp14:anchorId="65C38FA2" wp14:editId="1A6A3975">
              <wp:simplePos x="0" y="0"/>
              <wp:positionH relativeFrom="page">
                <wp:posOffset>3556635</wp:posOffset>
              </wp:positionH>
              <wp:positionV relativeFrom="page">
                <wp:posOffset>9146540</wp:posOffset>
              </wp:positionV>
              <wp:extent cx="3769995" cy="314960"/>
              <wp:effectExtent l="0" t="0" r="0" b="0"/>
              <wp:wrapNone/>
              <wp:docPr id="956282641" name="Text Box 956282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D3E43" w14:textId="77777777" w:rsidR="00BE03F7" w:rsidRDefault="00BE03F7">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C38FA2" id="_x0000_t202" coordsize="21600,21600" o:spt="202" path="m,l,21600r21600,l21600,xe">
              <v:stroke joinstyle="miter"/>
              <v:path gradientshapeok="t" o:connecttype="rect"/>
            </v:shapetype>
            <v:shape id="Text Box 956282641" o:spid="_x0000_s1035" type="#_x0000_t202" style="position:absolute;margin-left:280.05pt;margin-top:720.2pt;width:296.85pt;height:24.8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" filled="f" stroked="f">
              <v:textbox inset="0,0,0,0">
                <w:txbxContent>
                  <w:p w14:paraId="3A9D3E43" w14:textId="77777777" w:rsidR="00BE03F7" w:rsidRDefault="00BE03F7">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E8C1" w14:textId="11E0ACB8" w:rsidR="00DA60BC" w:rsidRPr="00D52132" w:rsidRDefault="00DA60BC" w:rsidP="00991340">
    <w:pPr>
      <w:pStyle w:val="Footer"/>
      <w:tabs>
        <w:tab w:val="clear" w:pos="8640"/>
        <w:tab w:val="right" w:pos="7740"/>
      </w:tabs>
      <w:rPr>
        <w:sz w:val="20"/>
        <w:szCs w:val="20"/>
        <w:lang w:eastAsia="zh-CN"/>
      </w:rPr>
    </w:pPr>
    <w:r>
      <w:rPr>
        <w:noProof/>
      </w:rPr>
      <mc:AlternateContent>
        <mc:Choice Requires="wps">
          <w:drawing>
            <wp:anchor distT="0" distB="0" distL="114300" distR="114300" simplePos="0" relativeHeight="251656704" behindDoc="1" locked="0" layoutInCell="1" allowOverlap="1" wp14:anchorId="359D5A86" wp14:editId="623F9EB5">
              <wp:simplePos x="0" y="0"/>
              <wp:positionH relativeFrom="page">
                <wp:posOffset>3743870</wp:posOffset>
              </wp:positionH>
              <wp:positionV relativeFrom="page">
                <wp:posOffset>9154795</wp:posOffset>
              </wp:positionV>
              <wp:extent cx="3769995" cy="31496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67E19A" w14:textId="77777777" w:rsidR="00DA60BC" w:rsidRDefault="00DA60BC" w:rsidP="00DA60BC">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9D5A86" id="_x0000_t202" coordsize="21600,21600" o:spt="202" path="m,l,21600r21600,l21600,xe">
              <v:stroke joinstyle="miter"/>
              <v:path gradientshapeok="t" o:connecttype="rect"/>
            </v:shapetype>
            <v:shape id="Text Box 1" o:spid="_x0000_s1036" type="#_x0000_t202" style="position:absolute;margin-left:294.8pt;margin-top:720.85pt;width:296.85pt;height:24.8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" filled="f" stroked="f">
              <v:textbox inset="0,0,0,0">
                <w:txbxContent>
                  <w:p w14:paraId="3367E19A" w14:textId="77777777" w:rsidR="00DA60BC" w:rsidRDefault="00DA60BC" w:rsidP="00DA60BC">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v:textbox>
              <w10:wrap anchorx="page" anchory="page"/>
            </v:shape>
          </w:pict>
        </mc:Fallback>
      </mc:AlternateContent>
    </w:r>
    <w:r>
      <w:rPr>
        <w:noProof/>
      </w:rPr>
      <w:drawing>
        <wp:anchor distT="0" distB="0" distL="0" distR="0" simplePos="0" relativeHeight="251655680" behindDoc="1" locked="0" layoutInCell="1" allowOverlap="1" wp14:anchorId="382A25CB" wp14:editId="2AE47A62">
          <wp:simplePos x="0" y="0"/>
          <wp:positionH relativeFrom="page">
            <wp:posOffset>543651</wp:posOffset>
          </wp:positionH>
          <wp:positionV relativeFrom="page">
            <wp:posOffset>9018905</wp:posOffset>
          </wp:positionV>
          <wp:extent cx="1924436" cy="442604"/>
          <wp:effectExtent l="0" t="0" r="0" b="0"/>
          <wp:wrapNone/>
          <wp:docPr id="1356236908" name="image2.jpeg"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2.jpeg" descr="A close up of a logo&#10;&#10;AI-generated content may be incorrect."/>
                  <pic:cNvPicPr/>
                </pic:nvPicPr>
                <pic:blipFill>
                  <a:blip r:embed="rId1" cstate="print"/>
                  <a:stretch>
                    <a:fillRect/>
                  </a:stretch>
                </pic:blipFill>
                <pic:spPr>
                  <a:xfrm>
                    <a:off x="0" y="0"/>
                    <a:ext cx="1924436" cy="44260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4FE39" w14:textId="77777777" w:rsidR="00AB041A" w:rsidRDefault="00AB041A">
      <w:r>
        <w:separator/>
      </w:r>
    </w:p>
  </w:footnote>
  <w:footnote w:type="continuationSeparator" w:id="0">
    <w:p w14:paraId="702AB815" w14:textId="77777777" w:rsidR="00AB041A" w:rsidRDefault="00AB04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7"/>
      <w:gridCol w:w="8503"/>
    </w:tblGrid>
    <w:tr w:rsidR="00D44855" w14:paraId="04C59E04" w14:textId="77777777" w:rsidTr="00D44855">
      <w:tc>
        <w:tcPr>
          <w:tcW w:w="1129" w:type="dxa"/>
        </w:tcPr>
        <w:p w14:paraId="324A5C23" w14:textId="77777777" w:rsidR="00D44855" w:rsidRDefault="00D44855" w:rsidP="00D44855">
          <w:bookmarkStart w:id="80" w:name="_Hlk214451223"/>
          <w:bookmarkStart w:id="81" w:name="_Hlk214451224"/>
          <w:r w:rsidRPr="00287210">
            <w:rPr>
              <w:noProof/>
            </w:rPr>
            <w:drawing>
              <wp:anchor distT="0" distB="0" distL="114300" distR="114300" simplePos="0" relativeHeight="251654656" behindDoc="0" locked="0" layoutInCell="1" allowOverlap="1" wp14:anchorId="2C4BA046" wp14:editId="6C506655">
                <wp:simplePos x="0" y="0"/>
                <wp:positionH relativeFrom="margin">
                  <wp:posOffset>-65405</wp:posOffset>
                </wp:positionH>
                <wp:positionV relativeFrom="paragraph">
                  <wp:posOffset>54610</wp:posOffset>
                </wp:positionV>
                <wp:extent cx="864235" cy="693420"/>
                <wp:effectExtent l="0" t="0" r="0" b="0"/>
                <wp:wrapSquare wrapText="bothSides"/>
                <wp:docPr id="420165547" name="Picture 420165547"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4235" cy="69342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669" w:type="dxa"/>
        </w:tcPr>
        <w:p w14:paraId="69BD6C20" w14:textId="77777777" w:rsidR="00D44855" w:rsidRDefault="00D44855" w:rsidP="00D44855">
          <w:pPr>
            <w:rPr>
              <w:rFonts w:ascii="BankGothic Lt BT" w:hAnsi="BankGothic Lt BT"/>
              <w:sz w:val="28"/>
              <w:szCs w:val="28"/>
            </w:rPr>
          </w:pPr>
        </w:p>
        <w:p w14:paraId="22E9F76C" w14:textId="77777777" w:rsidR="00D44855" w:rsidRPr="00773954" w:rsidRDefault="00D44855" w:rsidP="00D44855">
          <w:pPr>
            <w:rPr>
              <w:sz w:val="28"/>
              <w:szCs w:val="28"/>
            </w:rPr>
          </w:pPr>
          <w:r w:rsidRPr="00773954">
            <w:rPr>
              <w:rFonts w:ascii="BankGothic Lt BT" w:hAnsi="BankGothic Lt BT"/>
              <w:sz w:val="28"/>
              <w:szCs w:val="28"/>
            </w:rPr>
            <w:t>Mann Engineering</w:t>
          </w:r>
          <w:r w:rsidRPr="00773954">
            <w:rPr>
              <w:rFonts w:ascii="BankGothic Lt BT" w:hAnsi="BankGothic Lt BT"/>
              <w:b/>
              <w:bCs/>
              <w:sz w:val="28"/>
              <w:szCs w:val="28"/>
            </w:rPr>
            <w:br/>
          </w:r>
          <w:r w:rsidRPr="00773954">
            <w:rPr>
              <w:rFonts w:ascii="BankGothic Lt BT" w:hAnsi="BankGothic Lt BT"/>
              <w:sz w:val="28"/>
              <w:szCs w:val="28"/>
            </w:rPr>
            <w:t>Energy Management Specialists</w:t>
          </w:r>
        </w:p>
      </w:tc>
    </w:tr>
    <w:bookmarkEnd w:id="80"/>
    <w:bookmarkEnd w:id="81"/>
  </w:tbl>
  <w:p w14:paraId="7F30682B" w14:textId="2F956729" w:rsidR="003355EA" w:rsidRDefault="003355EA" w:rsidP="00D6150E">
    <w:pPr>
      <w:ind w:right="-7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E60A" w14:textId="77777777" w:rsidR="00BE03F7" w:rsidRDefault="00BE03F7" w:rsidP="00AD7211">
    <w:pPr>
      <w:ind w:right="-720"/>
      <w:rPr>
        <w:rFonts w:ascii="Fritz" w:hAnsi="Fritz"/>
        <w:color w:val="008080"/>
        <w:sz w:val="28"/>
      </w:rPr>
    </w:pPr>
    <w:r>
      <w:rPr>
        <w:rFonts w:ascii="Fritz" w:hAnsi="Fritz"/>
        <w:noProof/>
        <w:color w:val="008080"/>
        <w:sz w:val="28"/>
      </w:rPr>
      <w:drawing>
        <wp:anchor distT="0" distB="0" distL="114300" distR="114300" simplePos="0" relativeHeight="251659776" behindDoc="0" locked="0" layoutInCell="1" allowOverlap="1" wp14:anchorId="32463CA9" wp14:editId="4B91FCD4">
          <wp:simplePos x="0" y="0"/>
          <wp:positionH relativeFrom="column">
            <wp:posOffset>51435</wp:posOffset>
          </wp:positionH>
          <wp:positionV relativeFrom="paragraph">
            <wp:posOffset>124460</wp:posOffset>
          </wp:positionV>
          <wp:extent cx="800100" cy="647700"/>
          <wp:effectExtent l="19050" t="0" r="0" b="0"/>
          <wp:wrapSquare wrapText="bothSides"/>
          <wp:docPr id="809899917" name="Picture 2"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004"/>
                  <pic:cNvPicPr>
                    <a:picLocks noChangeAspect="1" noChangeArrowheads="1"/>
                  </pic:cNvPicPr>
                </pic:nvPicPr>
                <pic:blipFill>
                  <a:blip r:embed="rId1"/>
                  <a:srcRect/>
                  <a:stretch>
                    <a:fillRect/>
                  </a:stretch>
                </pic:blipFill>
                <pic:spPr bwMode="auto">
                  <a:xfrm>
                    <a:off x="0" y="0"/>
                    <a:ext cx="800100" cy="647700"/>
                  </a:xfrm>
                  <a:prstGeom prst="rect">
                    <a:avLst/>
                  </a:prstGeom>
                  <a:noFill/>
                  <a:ln w="9525">
                    <a:noFill/>
                    <a:miter lim="800000"/>
                    <a:headEnd/>
                    <a:tailEnd/>
                  </a:ln>
                </pic:spPr>
              </pic:pic>
            </a:graphicData>
          </a:graphic>
        </wp:anchor>
      </w:drawing>
    </w:r>
  </w:p>
  <w:p w14:paraId="1E57FC74" w14:textId="77777777" w:rsidR="00BE03F7" w:rsidRPr="00E54451" w:rsidRDefault="00BE03F7" w:rsidP="00AD7211">
    <w:pPr>
      <w:ind w:right="-720"/>
      <w:rPr>
        <w:rFonts w:ascii="BankGothic Lt BT" w:hAnsi="BankGothic Lt BT" w:cstheme="minorHAnsi"/>
        <w:sz w:val="36"/>
        <w:szCs w:val="36"/>
      </w:rPr>
    </w:pPr>
    <w:r w:rsidRPr="00E54451">
      <w:rPr>
        <w:rFonts w:ascii="BankGothic Lt BT" w:hAnsi="BankGothic Lt BT" w:cstheme="minorHAnsi"/>
        <w:sz w:val="46"/>
        <w:szCs w:val="46"/>
      </w:rPr>
      <w:t>M</w:t>
    </w:r>
    <w:r w:rsidRPr="00E54451">
      <w:rPr>
        <w:rFonts w:ascii="BankGothic Lt BT" w:hAnsi="BankGothic Lt BT" w:cstheme="minorHAnsi"/>
        <w:sz w:val="44"/>
        <w:szCs w:val="44"/>
      </w:rPr>
      <w:t xml:space="preserve">ann </w:t>
    </w:r>
    <w:r w:rsidRPr="00E54451">
      <w:rPr>
        <w:rFonts w:ascii="BankGothic Lt BT" w:hAnsi="BankGothic Lt BT" w:cstheme="minorHAnsi"/>
        <w:sz w:val="46"/>
        <w:szCs w:val="46"/>
      </w:rPr>
      <w:t>E</w:t>
    </w:r>
    <w:r w:rsidRPr="00E54451">
      <w:rPr>
        <w:rFonts w:ascii="BankGothic Lt BT" w:hAnsi="BankGothic Lt BT" w:cstheme="minorHAnsi"/>
        <w:sz w:val="44"/>
        <w:szCs w:val="44"/>
      </w:rPr>
      <w:t>ngineering</w:t>
    </w:r>
    <w:r w:rsidRPr="00E54451">
      <w:rPr>
        <w:rFonts w:ascii="BankGothic Lt BT" w:hAnsi="BankGothic Lt BT" w:cstheme="minorHAnsi"/>
        <w:sz w:val="40"/>
        <w:szCs w:val="40"/>
      </w:rPr>
      <w:tab/>
    </w:r>
    <w:r w:rsidRPr="00E54451">
      <w:rPr>
        <w:rFonts w:ascii="BankGothic Lt BT" w:hAnsi="BankGothic Lt BT" w:cstheme="minorHAnsi"/>
        <w:sz w:val="36"/>
        <w:szCs w:val="36"/>
      </w:rPr>
      <w:tab/>
    </w:r>
    <w:r w:rsidRPr="00E54451">
      <w:rPr>
        <w:rFonts w:ascii="BankGothic Lt BT" w:hAnsi="BankGothic Lt BT" w:cstheme="minorHAnsi"/>
        <w:sz w:val="36"/>
        <w:szCs w:val="36"/>
      </w:rPr>
      <w:tab/>
      <w:t xml:space="preserve"> </w:t>
    </w:r>
  </w:p>
  <w:p w14:paraId="307CBA7E" w14:textId="77777777" w:rsidR="00BE03F7" w:rsidRPr="006F02A2" w:rsidRDefault="00BE03F7" w:rsidP="00AD7211">
    <w:pPr>
      <w:ind w:right="-450"/>
      <w:rPr>
        <w:rFonts w:ascii="BankGothic Lt BT" w:hAnsi="BankGothic Lt BT"/>
      </w:rPr>
    </w:pPr>
    <w:r w:rsidRPr="00E54451">
      <w:rPr>
        <w:rFonts w:ascii="BankGothic Lt BT" w:hAnsi="BankGothic Lt BT"/>
        <w:sz w:val="28"/>
        <w:szCs w:val="28"/>
      </w:rPr>
      <w:t>Energy Management Specialists</w:t>
    </w:r>
    <w:r w:rsidRPr="00E54451">
      <w:rPr>
        <w:rFonts w:ascii="BankGothic Lt BT" w:hAnsi="BankGothic Lt BT"/>
        <w:b/>
        <w:bCs/>
        <w:sz w:val="16"/>
        <w:szCs w:val="16"/>
      </w:rPr>
      <w:t xml:space="preserve">  </w:t>
    </w:r>
    <w:r w:rsidRPr="00E54451">
      <w:rPr>
        <w:rFonts w:ascii="BankGothic Lt BT" w:hAnsi="BankGothic Lt BT"/>
        <w:b/>
        <w:bCs/>
        <w:sz w:val="18"/>
        <w:szCs w:val="18"/>
      </w:rPr>
      <w:tab/>
    </w:r>
    <w:r w:rsidRPr="00C81E7D">
      <w:rPr>
        <w:rFonts w:ascii="BankGothic Lt BT" w:hAnsi="BankGothic Lt BT"/>
        <w:sz w:val="18"/>
        <w:szCs w:val="18"/>
      </w:rPr>
      <w:tab/>
    </w:r>
    <w:r w:rsidRPr="006F02A2">
      <w:rPr>
        <w:rFonts w:ascii="BankGothic Lt BT" w:hAnsi="BankGothic Lt BT"/>
      </w:rPr>
      <w:tab/>
      <w:t xml:space="preserve">                </w:t>
    </w:r>
    <w:r w:rsidRPr="006F02A2">
      <w:rPr>
        <w:rFonts w:ascii="BankGothic Lt BT" w:hAnsi="BankGothic Lt BT"/>
      </w:rPr>
      <w:tab/>
      <w:t xml:space="preserve"> </w:t>
    </w:r>
  </w:p>
  <w:p w14:paraId="3C0B5122" w14:textId="77777777" w:rsidR="00BE03F7" w:rsidRDefault="00BE03F7" w:rsidP="00AD7211">
    <w:pPr>
      <w:ind w:right="-450"/>
      <w:rPr>
        <w:rFonts w:ascii="Garamond" w:hAnsi="Garamond"/>
      </w:rPr>
    </w:pPr>
    <w:r>
      <w:rPr>
        <w:rFonts w:ascii="Garamond" w:hAnsi="Garamond"/>
      </w:rPr>
      <w:t xml:space="preserve">  </w:t>
    </w:r>
  </w:p>
  <w:p w14:paraId="19346BA2" w14:textId="77777777" w:rsidR="00BE03F7" w:rsidRDefault="00BE03F7" w:rsidP="00AD7211">
    <w:pPr>
      <w:pStyle w:val="Header"/>
      <w:ind w:right="-720"/>
      <w:rPr>
        <w:rFonts w:ascii="Fritz" w:hAnsi="Fritz"/>
      </w:rPr>
    </w:pPr>
  </w:p>
  <w:p w14:paraId="0B11D702" w14:textId="640425F4" w:rsidR="00BE03F7" w:rsidRPr="00C81E7D" w:rsidRDefault="00F167A2" w:rsidP="00AD7211">
    <w:pPr>
      <w:pStyle w:val="Header"/>
      <w:tabs>
        <w:tab w:val="right" w:pos="10620"/>
      </w:tabs>
      <w:ind w:right="-720"/>
      <w:rPr>
        <w:rFonts w:ascii="BankGothic Lt BT" w:hAnsi="BankGothic Lt BT"/>
      </w:rPr>
    </w:pPr>
    <w:r>
      <w:rPr>
        <w:rFonts w:ascii="BankGothic Lt BT" w:hAnsi="BankGothic Lt BT"/>
      </w:rPr>
      <w:t>1110</w:t>
    </w:r>
    <w:r w:rsidRPr="00C81E7D">
      <w:rPr>
        <w:rFonts w:ascii="BankGothic Lt BT" w:hAnsi="BankGothic Lt BT"/>
      </w:rPr>
      <w:t xml:space="preserve"> </w:t>
    </w:r>
    <w:r>
      <w:rPr>
        <w:rFonts w:ascii="BankGothic Lt BT" w:hAnsi="BankGothic Lt BT"/>
      </w:rPr>
      <w:t>FINCH AVE</w:t>
    </w:r>
    <w:r w:rsidRPr="00C81E7D">
      <w:rPr>
        <w:rFonts w:ascii="BankGothic Lt BT" w:hAnsi="BankGothic Lt BT"/>
      </w:rPr>
      <w:t xml:space="preserve"> </w:t>
    </w:r>
    <w:r>
      <w:rPr>
        <w:rFonts w:ascii="BankGothic Lt BT" w:hAnsi="BankGothic Lt BT"/>
      </w:rPr>
      <w:t>W</w:t>
    </w:r>
    <w:r w:rsidR="00BE03F7" w:rsidRPr="00C81E7D">
      <w:rPr>
        <w:rFonts w:ascii="BankGothic Lt BT" w:hAnsi="BankGothic Lt BT"/>
      </w:rPr>
      <w:t>,</w:t>
    </w:r>
    <w:r w:rsidR="00BE03F7" w:rsidRPr="00C81E7D">
      <w:rPr>
        <w:rFonts w:ascii="BankGothic Lt BT" w:hAnsi="BankGothic Lt BT"/>
      </w:rPr>
      <w:tab/>
    </w:r>
    <w:r w:rsidR="00BE03F7" w:rsidRPr="00C81E7D">
      <w:rPr>
        <w:rFonts w:ascii="BankGothic Lt BT" w:hAnsi="BankGothic Lt BT"/>
      </w:rPr>
      <w:tab/>
      <w:t xml:space="preserve">    </w:t>
    </w:r>
    <w:r w:rsidR="00BE03F7">
      <w:rPr>
        <w:rFonts w:ascii="BankGothic Lt BT" w:hAnsi="BankGothic Lt BT" w:hint="eastAsia"/>
        <w:sz w:val="20"/>
        <w:szCs w:val="20"/>
        <w:lang w:eastAsia="zh-CN"/>
      </w:rPr>
      <w:t xml:space="preserve">                     </w:t>
    </w:r>
    <w:r w:rsidR="00BE03F7" w:rsidRPr="00BE03F7">
      <w:rPr>
        <w:rFonts w:ascii="BankGothic Lt BT" w:hAnsi="BankGothic Lt BT" w:hint="eastAsia"/>
        <w:sz w:val="18"/>
        <w:szCs w:val="18"/>
        <w:lang w:eastAsia="zh-CN"/>
      </w:rPr>
      <w:t xml:space="preserve">  </w:t>
    </w:r>
    <w:r w:rsidR="00BE03F7">
      <w:rPr>
        <w:rFonts w:ascii="BankGothic Lt BT" w:hAnsi="BankGothic Lt BT" w:hint="eastAsia"/>
        <w:sz w:val="20"/>
        <w:szCs w:val="20"/>
        <w:lang w:eastAsia="zh-CN"/>
      </w:rPr>
      <w:t xml:space="preserve"> </w:t>
    </w:r>
    <w:r w:rsidR="00BE03F7" w:rsidRPr="00C81E7D">
      <w:rPr>
        <w:rFonts w:ascii="BankGothic Lt BT" w:hAnsi="BankGothic Lt BT"/>
      </w:rPr>
      <w:t xml:space="preserve"> Phone (416) 201 9109</w:t>
    </w:r>
  </w:p>
  <w:p w14:paraId="46722132" w14:textId="4F318275" w:rsidR="00BE03F7" w:rsidRPr="00C81E7D" w:rsidRDefault="00BE03F7" w:rsidP="00AD7211">
    <w:pPr>
      <w:pStyle w:val="Header"/>
      <w:tabs>
        <w:tab w:val="right" w:pos="10620"/>
      </w:tabs>
      <w:ind w:right="-720"/>
      <w:rPr>
        <w:rFonts w:ascii="BankGothic Lt BT" w:hAnsi="BankGothic Lt BT"/>
      </w:rPr>
    </w:pPr>
    <w:r w:rsidRPr="00C81E7D">
      <w:rPr>
        <w:rFonts w:ascii="BankGothic Lt BT" w:hAnsi="BankGothic Lt BT"/>
      </w:rPr>
      <w:t>S</w:t>
    </w:r>
    <w:r w:rsidRPr="00C81E7D">
      <w:rPr>
        <w:rFonts w:ascii="BankGothic Lt BT" w:hAnsi="BankGothic Lt BT"/>
        <w:szCs w:val="18"/>
      </w:rPr>
      <w:t xml:space="preserve">UITE </w:t>
    </w:r>
    <w:r w:rsidR="00F167A2">
      <w:rPr>
        <w:rFonts w:ascii="BankGothic Lt BT" w:hAnsi="BankGothic Lt BT"/>
        <w:szCs w:val="18"/>
      </w:rPr>
      <w:t>706</w:t>
    </w:r>
    <w:r w:rsidRPr="00C81E7D">
      <w:rPr>
        <w:rFonts w:ascii="BankGothic Lt BT" w:hAnsi="BankGothic Lt BT"/>
      </w:rPr>
      <w:t>,</w:t>
    </w:r>
    <w:r w:rsidRPr="00C81E7D">
      <w:rPr>
        <w:rFonts w:ascii="BankGothic Lt BT" w:hAnsi="BankGothic Lt BT"/>
        <w:szCs w:val="18"/>
      </w:rPr>
      <w:t xml:space="preserve"> </w:t>
    </w:r>
    <w:r w:rsidRPr="00C81E7D">
      <w:rPr>
        <w:rFonts w:ascii="BankGothic Lt BT" w:hAnsi="BankGothic Lt BT"/>
      </w:rPr>
      <w:t>Toronto, Ontario</w:t>
    </w:r>
    <w:r w:rsidRPr="00C81E7D">
      <w:rPr>
        <w:rFonts w:ascii="BankGothic Lt BT" w:hAnsi="BankGothic Lt BT"/>
      </w:rPr>
      <w:tab/>
    </w:r>
    <w:r w:rsidRPr="00C81E7D">
      <w:rPr>
        <w:rFonts w:ascii="BankGothic Lt BT" w:hAnsi="BankGothic Lt BT"/>
      </w:rPr>
      <w:tab/>
    </w:r>
    <w:r>
      <w:rPr>
        <w:rFonts w:ascii="BankGothic Lt BT" w:hAnsi="BankGothic Lt BT" w:hint="eastAsia"/>
        <w:lang w:eastAsia="zh-CN"/>
      </w:rPr>
      <w:t xml:space="preserve">                             </w:t>
    </w:r>
    <w:r w:rsidRPr="00C81E7D">
      <w:rPr>
        <w:rFonts w:ascii="BankGothic Lt BT" w:hAnsi="BankGothic Lt BT"/>
      </w:rPr>
      <w:t>Fax (416) 201 8050</w:t>
    </w:r>
  </w:p>
  <w:p w14:paraId="23706138" w14:textId="523DD8B2" w:rsidR="00BE03F7" w:rsidRPr="00CD1EDC" w:rsidRDefault="00BE03F7" w:rsidP="00AD7211">
    <w:pPr>
      <w:pStyle w:val="Header"/>
      <w:tabs>
        <w:tab w:val="right" w:pos="10620"/>
      </w:tabs>
      <w:ind w:right="-720"/>
      <w:rPr>
        <w:rFonts w:ascii="BankGothic Lt BT" w:hAnsi="BankGothic Lt BT"/>
        <w:lang w:val="fr-CA"/>
      </w:rPr>
    </w:pPr>
    <w:r w:rsidRPr="00CD1EDC">
      <w:rPr>
        <w:rFonts w:ascii="BankGothic Lt BT" w:hAnsi="BankGothic Lt BT"/>
        <w:lang w:val="fr-CA"/>
      </w:rPr>
      <w:t xml:space="preserve">Canada, </w:t>
    </w:r>
    <w:r w:rsidR="00F167A2" w:rsidRPr="00CD1EDC">
      <w:rPr>
        <w:rFonts w:ascii="BankGothic Lt BT" w:hAnsi="BankGothic Lt BT"/>
        <w:lang w:val="fr-CA"/>
      </w:rPr>
      <w:t>M3J 2T2</w:t>
    </w:r>
    <w:r w:rsidRPr="00CD1EDC">
      <w:rPr>
        <w:rFonts w:ascii="BankGothic Lt BT" w:hAnsi="BankGothic Lt BT"/>
        <w:lang w:val="fr-CA"/>
      </w:rPr>
      <w:tab/>
    </w:r>
    <w:r w:rsidRPr="00CD1EDC">
      <w:rPr>
        <w:rFonts w:ascii="BankGothic Lt BT" w:hAnsi="BankGothic Lt BT" w:hint="eastAsia"/>
        <w:lang w:val="fr-CA" w:eastAsia="zh-CN"/>
      </w:rPr>
      <w:t xml:space="preserve">             </w:t>
    </w:r>
    <w:r w:rsidRPr="00CD1EDC">
      <w:rPr>
        <w:rFonts w:ascii="BankGothic Lt BT" w:hAnsi="BankGothic Lt BT" w:hint="eastAsia"/>
        <w:sz w:val="20"/>
        <w:szCs w:val="20"/>
        <w:lang w:val="fr-CA" w:eastAsia="zh-CN"/>
      </w:rPr>
      <w:t xml:space="preserve">     </w:t>
    </w:r>
    <w:r w:rsidRPr="00CD1EDC">
      <w:rPr>
        <w:rFonts w:ascii="BankGothic Lt BT" w:hAnsi="BankGothic Lt BT" w:hint="eastAsia"/>
        <w:lang w:val="fr-CA" w:eastAsia="zh-CN"/>
      </w:rPr>
      <w:t xml:space="preserve">    </w:t>
    </w:r>
    <w:r w:rsidRPr="00CD1EDC">
      <w:rPr>
        <w:rFonts w:ascii="BankGothic Lt BT" w:hAnsi="BankGothic Lt BT"/>
        <w:lang w:val="fr-CA"/>
      </w:rPr>
      <w:tab/>
      <w:t>www.mannengineering.com</w:t>
    </w:r>
    <w:r w:rsidRPr="00CD1EDC">
      <w:rPr>
        <w:rFonts w:ascii="BankGothic Lt BT" w:hAnsi="BankGothic Lt BT"/>
        <w:lang w:val="fr-CA"/>
      </w:rPr>
      <w:tab/>
    </w:r>
  </w:p>
  <w:p w14:paraId="294E63F5" w14:textId="13517F61" w:rsidR="00BE03F7" w:rsidRDefault="00BE03F7" w:rsidP="00AD7211">
    <w:pPr>
      <w:pStyle w:val="Header"/>
      <w:ind w:right="-720"/>
      <w:rPr>
        <w:rFonts w:ascii="Fritz" w:hAnsi="Fritz"/>
        <w:lang w:eastAsia="zh-CN"/>
      </w:rPr>
    </w:pPr>
    <w:r>
      <w:rPr>
        <w:rFonts w:ascii="Fritz" w:hAnsi="Fritz"/>
      </w:rPr>
      <w:t>______________________________________________________________________</w:t>
    </w:r>
    <w:r>
      <w:rPr>
        <w:rFonts w:ascii="Fritz" w:hAnsi="Fritz" w:hint="eastAsia"/>
        <w:lang w:eastAsia="zh-CN"/>
      </w:rPr>
      <w:t>____________________</w:t>
    </w:r>
  </w:p>
  <w:p w14:paraId="3F5D73D6" w14:textId="77777777" w:rsidR="00BE03F7" w:rsidRPr="002D35A0" w:rsidRDefault="00BE03F7" w:rsidP="00AD7211">
    <w:pPr>
      <w:pStyle w:val="Header"/>
      <w:rPr>
        <w:lang w:val="en-C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4F9F" w14:textId="77777777" w:rsidR="00DA60BC" w:rsidRDefault="00DA60BC" w:rsidP="00DA60BC">
    <w:pPr>
      <w:ind w:right="-720"/>
      <w:rPr>
        <w:rFonts w:ascii="Fritz" w:hAnsi="Fritz"/>
        <w:color w:val="008080"/>
        <w:sz w:val="28"/>
      </w:rPr>
    </w:pPr>
    <w:bookmarkStart w:id="93" w:name="_Hlk114475227"/>
    <w:r>
      <w:rPr>
        <w:rFonts w:ascii="Fritz" w:hAnsi="Fritz"/>
        <w:noProof/>
        <w:color w:val="008080"/>
        <w:sz w:val="28"/>
      </w:rPr>
      <w:drawing>
        <wp:anchor distT="0" distB="0" distL="114300" distR="114300" simplePos="0" relativeHeight="251657728" behindDoc="0" locked="0" layoutInCell="1" allowOverlap="1" wp14:anchorId="67896909" wp14:editId="1D8F7B2D">
          <wp:simplePos x="0" y="0"/>
          <wp:positionH relativeFrom="column">
            <wp:posOffset>51435</wp:posOffset>
          </wp:positionH>
          <wp:positionV relativeFrom="paragraph">
            <wp:posOffset>124460</wp:posOffset>
          </wp:positionV>
          <wp:extent cx="800100" cy="647700"/>
          <wp:effectExtent l="19050" t="0" r="0" b="0"/>
          <wp:wrapSquare wrapText="bothSides"/>
          <wp:docPr id="1133094779" name="Picture 2"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004"/>
                  <pic:cNvPicPr>
                    <a:picLocks noChangeAspect="1" noChangeArrowheads="1"/>
                  </pic:cNvPicPr>
                </pic:nvPicPr>
                <pic:blipFill>
                  <a:blip r:embed="rId1"/>
                  <a:srcRect/>
                  <a:stretch>
                    <a:fillRect/>
                  </a:stretch>
                </pic:blipFill>
                <pic:spPr bwMode="auto">
                  <a:xfrm>
                    <a:off x="0" y="0"/>
                    <a:ext cx="800100" cy="647700"/>
                  </a:xfrm>
                  <a:prstGeom prst="rect">
                    <a:avLst/>
                  </a:prstGeom>
                  <a:noFill/>
                  <a:ln w="9525">
                    <a:noFill/>
                    <a:miter lim="800000"/>
                    <a:headEnd/>
                    <a:tailEnd/>
                  </a:ln>
                </pic:spPr>
              </pic:pic>
            </a:graphicData>
          </a:graphic>
        </wp:anchor>
      </w:drawing>
    </w:r>
  </w:p>
  <w:p w14:paraId="035F5631" w14:textId="1B9404DE" w:rsidR="00DA60BC" w:rsidRPr="00BE03F7" w:rsidRDefault="00DA60BC" w:rsidP="00DA60BC">
    <w:pPr>
      <w:ind w:right="-720"/>
      <w:rPr>
        <w:rFonts w:ascii="BankGothic Lt BT" w:hAnsi="BankGothic Lt BT" w:cs="Calibri"/>
        <w:sz w:val="36"/>
        <w:szCs w:val="36"/>
      </w:rPr>
    </w:pPr>
    <w:r w:rsidRPr="00BE03F7">
      <w:rPr>
        <w:rFonts w:ascii="BankGothic Lt BT" w:hAnsi="BankGothic Lt BT" w:cs="Calibri"/>
        <w:sz w:val="46"/>
        <w:szCs w:val="46"/>
      </w:rPr>
      <w:t>M</w:t>
    </w:r>
    <w:r w:rsidRPr="00BE03F7">
      <w:rPr>
        <w:rFonts w:ascii="BankGothic Lt BT" w:hAnsi="BankGothic Lt BT" w:cs="Calibri"/>
        <w:sz w:val="44"/>
        <w:szCs w:val="44"/>
      </w:rPr>
      <w:t xml:space="preserve">ann </w:t>
    </w:r>
    <w:r w:rsidRPr="00BE03F7">
      <w:rPr>
        <w:rFonts w:ascii="BankGothic Lt BT" w:hAnsi="BankGothic Lt BT" w:cs="Calibri"/>
        <w:sz w:val="46"/>
        <w:szCs w:val="46"/>
      </w:rPr>
      <w:t>E</w:t>
    </w:r>
    <w:r w:rsidRPr="00BE03F7">
      <w:rPr>
        <w:rFonts w:ascii="BankGothic Lt BT" w:hAnsi="BankGothic Lt BT" w:cs="Calibri"/>
        <w:sz w:val="44"/>
        <w:szCs w:val="44"/>
      </w:rPr>
      <w:t>ngineering</w:t>
    </w:r>
  </w:p>
  <w:p w14:paraId="7B7A3797" w14:textId="188B818E" w:rsidR="00DA60BC" w:rsidRPr="006F02A2" w:rsidRDefault="00DA60BC" w:rsidP="00DA60BC">
    <w:pPr>
      <w:ind w:right="-450"/>
      <w:rPr>
        <w:rFonts w:ascii="BankGothic Lt BT" w:hAnsi="BankGothic Lt BT"/>
      </w:rPr>
    </w:pPr>
    <w:r w:rsidRPr="00E54451">
      <w:rPr>
        <w:rFonts w:ascii="BankGothic Lt BT" w:hAnsi="BankGothic Lt BT"/>
        <w:sz w:val="28"/>
        <w:szCs w:val="28"/>
      </w:rPr>
      <w:t>Energy Management Specialists</w:t>
    </w:r>
  </w:p>
  <w:p w14:paraId="1AB398FD" w14:textId="3AF5F44F" w:rsidR="00DA60BC" w:rsidRDefault="00DA60BC" w:rsidP="00DA60BC">
    <w:pPr>
      <w:ind w:left="900" w:right="-450" w:firstLine="720"/>
      <w:rPr>
        <w:rFonts w:ascii="Garamond" w:hAnsi="Garamond"/>
      </w:rPr>
    </w:pPr>
  </w:p>
  <w:p w14:paraId="7700E292" w14:textId="77777777" w:rsidR="00DA60BC" w:rsidRDefault="00DA60BC" w:rsidP="00DA60BC">
    <w:pPr>
      <w:pStyle w:val="Header"/>
      <w:ind w:right="-720"/>
      <w:rPr>
        <w:rFonts w:ascii="Fritz" w:hAnsi="Fritz"/>
      </w:rPr>
    </w:pPr>
  </w:p>
  <w:bookmarkEnd w:id="93"/>
  <w:p w14:paraId="32139A0B" w14:textId="77777777" w:rsidR="00BE03F7" w:rsidRPr="00BE03F7" w:rsidRDefault="00BE03F7" w:rsidP="00BE03F7">
    <w:pPr>
      <w:widowControl w:val="0"/>
      <w:tabs>
        <w:tab w:val="center" w:pos="4680"/>
        <w:tab w:val="right" w:pos="9360"/>
      </w:tabs>
      <w:autoSpaceDE w:val="0"/>
      <w:autoSpaceDN w:val="0"/>
      <w:ind w:right="-720"/>
      <w:rPr>
        <w:rFonts w:ascii="Fritz" w:eastAsia="Arial MT" w:hAnsi="Fritz" w:cs="Arial MT"/>
        <w:sz w:val="22"/>
        <w:szCs w:val="22"/>
      </w:rPr>
    </w:pPr>
  </w:p>
  <w:p w14:paraId="35096F83" w14:textId="3AB20A49" w:rsidR="00BE03F7" w:rsidRPr="00BE03F7" w:rsidRDefault="00F167A2" w:rsidP="00BE03F7">
    <w:pPr>
      <w:widowControl w:val="0"/>
      <w:tabs>
        <w:tab w:val="center" w:pos="4680"/>
        <w:tab w:val="right" w:pos="9360"/>
        <w:tab w:val="right" w:pos="10620"/>
      </w:tabs>
      <w:autoSpaceDE w:val="0"/>
      <w:autoSpaceDN w:val="0"/>
      <w:ind w:right="-720"/>
      <w:rPr>
        <w:rFonts w:ascii="BankGothic Lt BT" w:eastAsia="Arial MT" w:hAnsi="BankGothic Lt BT" w:cs="Arial MT"/>
        <w:sz w:val="22"/>
        <w:szCs w:val="22"/>
      </w:rPr>
    </w:pPr>
    <w:r>
      <w:rPr>
        <w:rFonts w:ascii="BankGothic Lt BT" w:eastAsia="Arial MT" w:hAnsi="BankGothic Lt BT" w:cs="Arial MT"/>
        <w:sz w:val="22"/>
        <w:szCs w:val="22"/>
      </w:rPr>
      <w:t>1100 FINCH AVE W</w:t>
    </w:r>
    <w:r w:rsidR="00BE03F7" w:rsidRPr="00BE03F7">
      <w:rPr>
        <w:rFonts w:ascii="BankGothic Lt BT" w:eastAsia="Arial MT" w:hAnsi="BankGothic Lt BT" w:cs="Arial MT"/>
        <w:sz w:val="22"/>
        <w:szCs w:val="22"/>
      </w:rPr>
      <w:t>,</w:t>
    </w:r>
    <w:r w:rsidR="00BE03F7" w:rsidRPr="00BE03F7">
      <w:rPr>
        <w:rFonts w:ascii="BankGothic Lt BT" w:eastAsia="Arial MT" w:hAnsi="BankGothic Lt BT" w:cs="Arial MT"/>
        <w:sz w:val="22"/>
        <w:szCs w:val="22"/>
      </w:rPr>
      <w:tab/>
    </w:r>
    <w:r w:rsidR="00BE03F7" w:rsidRPr="00BE03F7">
      <w:rPr>
        <w:rFonts w:ascii="BankGothic Lt BT" w:eastAsia="Arial MT" w:hAnsi="BankGothic Lt BT" w:cs="Arial MT"/>
        <w:sz w:val="22"/>
        <w:szCs w:val="22"/>
      </w:rPr>
      <w:tab/>
      <w:t xml:space="preserve">         Phone (416) 201 9109</w:t>
    </w:r>
  </w:p>
  <w:p w14:paraId="4607D46C" w14:textId="4DDE6D8E" w:rsidR="00BE03F7" w:rsidRPr="00BE03F7" w:rsidRDefault="00BE03F7" w:rsidP="00BE03F7">
    <w:pPr>
      <w:widowControl w:val="0"/>
      <w:tabs>
        <w:tab w:val="center" w:pos="4680"/>
        <w:tab w:val="right" w:pos="9360"/>
        <w:tab w:val="right" w:pos="10620"/>
      </w:tabs>
      <w:autoSpaceDE w:val="0"/>
      <w:autoSpaceDN w:val="0"/>
      <w:ind w:right="-720"/>
      <w:rPr>
        <w:rFonts w:ascii="BankGothic Lt BT" w:eastAsia="Arial MT" w:hAnsi="BankGothic Lt BT" w:cs="Arial MT"/>
        <w:sz w:val="22"/>
        <w:szCs w:val="22"/>
      </w:rPr>
    </w:pPr>
    <w:r w:rsidRPr="00BE03F7">
      <w:rPr>
        <w:rFonts w:ascii="BankGothic Lt BT" w:eastAsia="Arial MT" w:hAnsi="BankGothic Lt BT" w:cs="Arial MT"/>
        <w:sz w:val="22"/>
        <w:szCs w:val="22"/>
      </w:rPr>
      <w:t>S</w:t>
    </w:r>
    <w:r w:rsidRPr="00BE03F7">
      <w:rPr>
        <w:rFonts w:ascii="BankGothic Lt BT" w:eastAsia="Arial MT" w:hAnsi="BankGothic Lt BT" w:cs="Arial MT"/>
        <w:sz w:val="22"/>
        <w:szCs w:val="18"/>
      </w:rPr>
      <w:t xml:space="preserve">UITE </w:t>
    </w:r>
    <w:r w:rsidR="00F167A2">
      <w:rPr>
        <w:rFonts w:ascii="BankGothic Lt BT" w:eastAsia="Arial MT" w:hAnsi="BankGothic Lt BT" w:cs="Arial MT"/>
        <w:sz w:val="22"/>
        <w:szCs w:val="18"/>
      </w:rPr>
      <w:t>706</w:t>
    </w:r>
    <w:r w:rsidRPr="00BE03F7">
      <w:rPr>
        <w:rFonts w:ascii="BankGothic Lt BT" w:eastAsia="Arial MT" w:hAnsi="BankGothic Lt BT" w:cs="Arial MT"/>
        <w:sz w:val="22"/>
        <w:szCs w:val="22"/>
      </w:rPr>
      <w:t>,</w:t>
    </w:r>
    <w:r w:rsidRPr="00BE03F7">
      <w:rPr>
        <w:rFonts w:ascii="BankGothic Lt BT" w:eastAsia="Arial MT" w:hAnsi="BankGothic Lt BT" w:cs="Arial MT"/>
        <w:sz w:val="22"/>
        <w:szCs w:val="18"/>
      </w:rPr>
      <w:t xml:space="preserve"> </w:t>
    </w:r>
    <w:r w:rsidRPr="00BE03F7">
      <w:rPr>
        <w:rFonts w:ascii="BankGothic Lt BT" w:eastAsia="Arial MT" w:hAnsi="BankGothic Lt BT" w:cs="Arial MT"/>
        <w:sz w:val="22"/>
        <w:szCs w:val="22"/>
      </w:rPr>
      <w:t>Toronto, Ontario</w:t>
    </w:r>
    <w:r w:rsidRPr="00BE03F7">
      <w:rPr>
        <w:rFonts w:ascii="BankGothic Lt BT" w:eastAsia="Arial MT" w:hAnsi="BankGothic Lt BT" w:cs="Arial MT"/>
        <w:sz w:val="22"/>
        <w:szCs w:val="22"/>
      </w:rPr>
      <w:tab/>
    </w:r>
    <w:r w:rsidRPr="00BE03F7">
      <w:rPr>
        <w:rFonts w:ascii="BankGothic Lt BT" w:eastAsia="Arial MT" w:hAnsi="BankGothic Lt BT" w:cs="Arial MT"/>
        <w:sz w:val="22"/>
        <w:szCs w:val="22"/>
      </w:rPr>
      <w:tab/>
      <w:t>Fax (416) 201 8050</w:t>
    </w:r>
  </w:p>
  <w:p w14:paraId="356D194A" w14:textId="1386A965" w:rsidR="00BE03F7" w:rsidRPr="00BE03F7" w:rsidRDefault="00BE03F7" w:rsidP="00BE03F7">
    <w:pPr>
      <w:widowControl w:val="0"/>
      <w:tabs>
        <w:tab w:val="center" w:pos="4680"/>
        <w:tab w:val="right" w:pos="9360"/>
        <w:tab w:val="right" w:pos="10620"/>
      </w:tabs>
      <w:autoSpaceDE w:val="0"/>
      <w:autoSpaceDN w:val="0"/>
      <w:ind w:right="-720"/>
      <w:rPr>
        <w:rFonts w:ascii="BankGothic Lt BT" w:eastAsia="Arial MT" w:hAnsi="BankGothic Lt BT" w:cs="Arial MT"/>
        <w:sz w:val="22"/>
        <w:szCs w:val="22"/>
      </w:rPr>
    </w:pPr>
    <w:r w:rsidRPr="00BE03F7">
      <w:rPr>
        <w:rFonts w:ascii="BankGothic Lt BT" w:eastAsia="Arial MT" w:hAnsi="BankGothic Lt BT" w:cs="Arial MT"/>
        <w:sz w:val="22"/>
        <w:szCs w:val="22"/>
      </w:rPr>
      <w:t xml:space="preserve">Canada, </w:t>
    </w:r>
    <w:r w:rsidR="00F167A2">
      <w:rPr>
        <w:rFonts w:ascii="BankGothic Lt BT" w:eastAsia="Arial MT" w:hAnsi="BankGothic Lt BT" w:cs="Arial MT"/>
        <w:sz w:val="22"/>
        <w:szCs w:val="22"/>
      </w:rPr>
      <w:t>M3J 2T2</w:t>
    </w:r>
    <w:r w:rsidRPr="00BE03F7">
      <w:rPr>
        <w:rFonts w:ascii="BankGothic Lt BT" w:eastAsia="Arial MT" w:hAnsi="BankGothic Lt BT" w:cs="Arial MT"/>
        <w:sz w:val="22"/>
        <w:szCs w:val="22"/>
      </w:rPr>
      <w:tab/>
    </w:r>
    <w:r w:rsidRPr="00BE03F7">
      <w:rPr>
        <w:rFonts w:ascii="BankGothic Lt BT" w:eastAsia="Arial MT" w:hAnsi="BankGothic Lt BT" w:cs="Arial MT"/>
        <w:sz w:val="22"/>
        <w:szCs w:val="22"/>
      </w:rPr>
      <w:tab/>
      <w:t>www.mannengineering.com</w:t>
    </w:r>
    <w:r w:rsidRPr="00BE03F7">
      <w:rPr>
        <w:rFonts w:ascii="BankGothic Lt BT" w:eastAsia="Arial MT" w:hAnsi="BankGothic Lt BT" w:cs="Arial MT"/>
        <w:sz w:val="22"/>
        <w:szCs w:val="22"/>
      </w:rPr>
      <w:tab/>
    </w:r>
  </w:p>
  <w:p w14:paraId="356FEE7F" w14:textId="77777777" w:rsidR="00BE03F7" w:rsidRPr="00BE03F7" w:rsidRDefault="00BE03F7" w:rsidP="00BE03F7">
    <w:pPr>
      <w:widowControl w:val="0"/>
      <w:tabs>
        <w:tab w:val="center" w:pos="4680"/>
        <w:tab w:val="right" w:pos="9360"/>
      </w:tabs>
      <w:autoSpaceDE w:val="0"/>
      <w:autoSpaceDN w:val="0"/>
      <w:ind w:right="-720"/>
      <w:rPr>
        <w:rFonts w:ascii="Fritz" w:eastAsia="Arial MT" w:hAnsi="Fritz" w:cs="Arial MT"/>
        <w:sz w:val="22"/>
        <w:szCs w:val="22"/>
      </w:rPr>
    </w:pPr>
    <w:r w:rsidRPr="00BE03F7">
      <w:rPr>
        <w:rFonts w:ascii="Fritz" w:eastAsia="Arial MT" w:hAnsi="Fritz" w:cs="Arial MT"/>
        <w:sz w:val="22"/>
        <w:szCs w:val="22"/>
      </w:rPr>
      <w:t>__________________________________________________________________________</w:t>
    </w:r>
    <w:r w:rsidRPr="00BE03F7">
      <w:rPr>
        <w:rFonts w:ascii="Fritz" w:eastAsia="Arial MT" w:hAnsi="Fritz" w:cs="Arial MT"/>
        <w:sz w:val="22"/>
        <w:szCs w:val="22"/>
      </w:rPr>
      <w:tab/>
      <w:t>_______________________</w:t>
    </w:r>
  </w:p>
  <w:p w14:paraId="0074AA23" w14:textId="77777777" w:rsidR="00DA60BC" w:rsidRPr="00DA60BC" w:rsidRDefault="00DA60BC" w:rsidP="00BE03F7">
    <w:pPr>
      <w:pStyle w:val="Header"/>
      <w:tabs>
        <w:tab w:val="left" w:pos="6566"/>
        <w:tab w:val="right" w:pos="10620"/>
      </w:tabs>
      <w:ind w:righ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1C2E6418"/>
    <w:name w:val="WWNum2"/>
    <w:lvl w:ilvl="0">
      <w:start w:val="1"/>
      <w:numFmt w:val="decimal"/>
      <w:lvlText w:val="%1."/>
      <w:lvlJc w:val="left"/>
      <w:pPr>
        <w:tabs>
          <w:tab w:val="num" w:pos="720"/>
        </w:tabs>
        <w:ind w:left="720" w:hanging="360"/>
      </w:pPr>
      <w:rPr>
        <w:rFonts w:ascii="Calibri" w:hAnsi="Calibri"/>
        <w:sz w:val="22"/>
        <w:szCs w:val="22"/>
      </w:rPr>
    </w:lvl>
    <w:lvl w:ilvl="1">
      <w:start w:val="1"/>
      <w:numFmt w:val="lowerLetter"/>
      <w:lvlText w:val="%2."/>
      <w:lvlJc w:val="left"/>
      <w:pPr>
        <w:tabs>
          <w:tab w:val="num" w:pos="1440"/>
        </w:tabs>
        <w:ind w:left="1440" w:hanging="360"/>
      </w:pPr>
      <w:rPr>
        <w:rFonts w:ascii="Calibri" w:hAnsi="Calibri"/>
        <w:sz w:val="22"/>
        <w:szCs w:val="22"/>
      </w:rPr>
    </w:lvl>
    <w:lvl w:ilvl="2">
      <w:start w:val="1"/>
      <w:numFmt w:val="lowerRoman"/>
      <w:lvlText w:val="%3."/>
      <w:lvlJc w:val="right"/>
      <w:pPr>
        <w:tabs>
          <w:tab w:val="num" w:pos="2160"/>
        </w:tabs>
        <w:ind w:left="2160" w:hanging="180"/>
      </w:pPr>
      <w:rPr>
        <w:rFonts w:ascii="Calibri" w:hAnsi="Calibri"/>
        <w:sz w:val="22"/>
        <w:szCs w:val="22"/>
      </w:rPr>
    </w:lvl>
    <w:lvl w:ilvl="3">
      <w:start w:val="1"/>
      <w:numFmt w:val="decimal"/>
      <w:lvlText w:val="%4."/>
      <w:lvlJc w:val="left"/>
      <w:pPr>
        <w:tabs>
          <w:tab w:val="num" w:pos="360"/>
        </w:tabs>
        <w:ind w:left="360" w:hanging="360"/>
      </w:pPr>
      <w:rPr>
        <w:rFonts w:ascii="Calibri" w:hAnsi="Calibri"/>
        <w:b/>
        <w:bCs/>
        <w:sz w:val="22"/>
        <w:szCs w:val="22"/>
      </w:rPr>
    </w:lvl>
    <w:lvl w:ilvl="4">
      <w:start w:val="1"/>
      <w:numFmt w:val="lowerLetter"/>
      <w:lvlText w:val="%5."/>
      <w:lvlJc w:val="left"/>
      <w:pPr>
        <w:tabs>
          <w:tab w:val="num" w:pos="3600"/>
        </w:tabs>
        <w:ind w:left="3600" w:hanging="360"/>
      </w:pPr>
      <w:rPr>
        <w:rFonts w:ascii="Calibri" w:hAnsi="Calibri"/>
        <w:sz w:val="22"/>
        <w:szCs w:val="22"/>
      </w:rPr>
    </w:lvl>
    <w:lvl w:ilvl="5">
      <w:start w:val="1"/>
      <w:numFmt w:val="lowerRoman"/>
      <w:lvlText w:val="%6."/>
      <w:lvlJc w:val="right"/>
      <w:pPr>
        <w:tabs>
          <w:tab w:val="num" w:pos="4320"/>
        </w:tabs>
        <w:ind w:left="4320" w:hanging="180"/>
      </w:pPr>
      <w:rPr>
        <w:rFonts w:ascii="Calibri" w:hAnsi="Calibri"/>
        <w:sz w:val="22"/>
        <w:szCs w:val="22"/>
      </w:rPr>
    </w:lvl>
    <w:lvl w:ilvl="6">
      <w:start w:val="1"/>
      <w:numFmt w:val="decimal"/>
      <w:lvlText w:val="%7."/>
      <w:lvlJc w:val="left"/>
      <w:pPr>
        <w:tabs>
          <w:tab w:val="num" w:pos="5040"/>
        </w:tabs>
        <w:ind w:left="5040" w:hanging="360"/>
      </w:pPr>
      <w:rPr>
        <w:rFonts w:ascii="Calibri" w:hAnsi="Calibri"/>
        <w:sz w:val="22"/>
        <w:szCs w:val="22"/>
      </w:rPr>
    </w:lvl>
    <w:lvl w:ilvl="7">
      <w:start w:val="1"/>
      <w:numFmt w:val="lowerLetter"/>
      <w:lvlText w:val="%8."/>
      <w:lvlJc w:val="left"/>
      <w:pPr>
        <w:tabs>
          <w:tab w:val="num" w:pos="5760"/>
        </w:tabs>
        <w:ind w:left="5760" w:hanging="360"/>
      </w:pPr>
      <w:rPr>
        <w:rFonts w:ascii="Calibri" w:hAnsi="Calibri"/>
        <w:sz w:val="22"/>
        <w:szCs w:val="22"/>
      </w:rPr>
    </w:lvl>
    <w:lvl w:ilvl="8">
      <w:start w:val="1"/>
      <w:numFmt w:val="lowerRoman"/>
      <w:lvlText w:val="%9."/>
      <w:lvlJc w:val="right"/>
      <w:pPr>
        <w:tabs>
          <w:tab w:val="num" w:pos="6480"/>
        </w:tabs>
        <w:ind w:left="6480" w:hanging="180"/>
      </w:pPr>
      <w:rPr>
        <w:rFonts w:ascii="Calibri" w:hAnsi="Calibri"/>
        <w:sz w:val="22"/>
        <w:szCs w:val="22"/>
      </w:rPr>
    </w:lvl>
  </w:abstractNum>
  <w:abstractNum w:abstractNumId="1" w15:restartNumberingAfterBreak="0">
    <w:nsid w:val="125458F4"/>
    <w:multiLevelType w:val="multilevel"/>
    <w:tmpl w:val="811227A2"/>
    <w:lvl w:ilvl="0">
      <w:start w:val="4"/>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2" w15:restartNumberingAfterBreak="0">
    <w:nsid w:val="1E141ADB"/>
    <w:multiLevelType w:val="multilevel"/>
    <w:tmpl w:val="3A483A84"/>
    <w:lvl w:ilvl="0">
      <w:start w:val="1"/>
      <w:numFmt w:val="decimal"/>
      <w:lvlText w:val="%1."/>
      <w:lvlJc w:val="left"/>
      <w:pPr>
        <w:tabs>
          <w:tab w:val="num" w:pos="360"/>
        </w:tabs>
        <w:ind w:left="360" w:hanging="360"/>
      </w:pPr>
    </w:lvl>
    <w:lvl w:ilvl="1">
      <w:start w:val="1"/>
      <w:numFmt w:val="decimal"/>
      <w:pStyle w:val="StyleHeading210pt"/>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1F123256"/>
    <w:multiLevelType w:val="multilevel"/>
    <w:tmpl w:val="67AA6B5E"/>
    <w:lvl w:ilvl="0">
      <w:start w:val="1"/>
      <w:numFmt w:val="decimal"/>
      <w:pStyle w:val="Heading1"/>
      <w:suff w:val="space"/>
      <w:lvlText w:val="%1."/>
      <w:lvlJc w:val="left"/>
      <w:pPr>
        <w:ind w:left="440" w:hanging="440"/>
      </w:pPr>
      <w:rPr>
        <w:rFonts w:hint="eastAsia"/>
      </w:rPr>
    </w:lvl>
    <w:lvl w:ilvl="1">
      <w:start w:val="1"/>
      <w:numFmt w:val="decimal"/>
      <w:pStyle w:val="Heading2"/>
      <w:isLgl/>
      <w:lvlText w:val="%1.%2"/>
      <w:lvlJc w:val="left"/>
      <w:pPr>
        <w:ind w:left="360" w:hanging="360"/>
      </w:pPr>
      <w:rPr>
        <w:rFonts w:hint="default"/>
        <w:i w:val="0"/>
      </w:rPr>
    </w:lvl>
    <w:lvl w:ilvl="2">
      <w:start w:val="1"/>
      <w:numFmt w:val="decimal"/>
      <w:pStyle w:val="Heading3"/>
      <w:isLgl/>
      <w:suff w:val="space"/>
      <w:lvlText w:val="%1.%2.%3"/>
      <w:lvlJc w:val="left"/>
      <w:pPr>
        <w:ind w:left="720" w:hanging="720"/>
      </w:pPr>
      <w:rPr>
        <w:rFonts w:hint="default"/>
        <w:i w:val="0"/>
      </w:rPr>
    </w:lvl>
    <w:lvl w:ilvl="3">
      <w:start w:val="1"/>
      <w:numFmt w:val="decimal"/>
      <w:isLgl/>
      <w:lvlText w:val="%1.%2.%3.%4"/>
      <w:lvlJc w:val="left"/>
      <w:pPr>
        <w:ind w:left="720" w:hanging="720"/>
      </w:pPr>
      <w:rPr>
        <w:rFonts w:hint="default"/>
        <w:i w:val="0"/>
      </w:rPr>
    </w:lvl>
    <w:lvl w:ilvl="4">
      <w:start w:val="1"/>
      <w:numFmt w:val="decimal"/>
      <w:isLgl/>
      <w:lvlText w:val="%1.%2.%3.%4.%5"/>
      <w:lvlJc w:val="left"/>
      <w:pPr>
        <w:ind w:left="1080" w:hanging="1080"/>
      </w:pPr>
      <w:rPr>
        <w:rFonts w:hint="default"/>
        <w:i w:val="0"/>
      </w:rPr>
    </w:lvl>
    <w:lvl w:ilvl="5">
      <w:start w:val="1"/>
      <w:numFmt w:val="decimal"/>
      <w:isLgl/>
      <w:lvlText w:val="%1.%2.%3.%4.%5.%6"/>
      <w:lvlJc w:val="left"/>
      <w:pPr>
        <w:ind w:left="1080" w:hanging="1080"/>
      </w:pPr>
      <w:rPr>
        <w:rFonts w:hint="default"/>
        <w:i w:val="0"/>
      </w:rPr>
    </w:lvl>
    <w:lvl w:ilvl="6">
      <w:start w:val="1"/>
      <w:numFmt w:val="decimal"/>
      <w:isLgl/>
      <w:lvlText w:val="%1.%2.%3.%4.%5.%6.%7"/>
      <w:lvlJc w:val="left"/>
      <w:pPr>
        <w:ind w:left="1440" w:hanging="1440"/>
      </w:pPr>
      <w:rPr>
        <w:rFonts w:hint="default"/>
        <w:i w:val="0"/>
      </w:rPr>
    </w:lvl>
    <w:lvl w:ilvl="7">
      <w:start w:val="1"/>
      <w:numFmt w:val="decimal"/>
      <w:isLgl/>
      <w:lvlText w:val="%1.%2.%3.%4.%5.%6.%7.%8"/>
      <w:lvlJc w:val="left"/>
      <w:pPr>
        <w:ind w:left="1440" w:hanging="1440"/>
      </w:pPr>
      <w:rPr>
        <w:rFonts w:hint="default"/>
        <w:i w:val="0"/>
      </w:rPr>
    </w:lvl>
    <w:lvl w:ilvl="8">
      <w:start w:val="1"/>
      <w:numFmt w:val="decimal"/>
      <w:isLgl/>
      <w:lvlText w:val="%1.%2.%3.%4.%5.%6.%7.%8.%9"/>
      <w:lvlJc w:val="left"/>
      <w:pPr>
        <w:ind w:left="1800" w:hanging="1800"/>
      </w:pPr>
      <w:rPr>
        <w:rFonts w:hint="default"/>
        <w:i w:val="0"/>
      </w:rPr>
    </w:lvl>
  </w:abstractNum>
  <w:abstractNum w:abstractNumId="4" w15:restartNumberingAfterBreak="0">
    <w:nsid w:val="2A024935"/>
    <w:multiLevelType w:val="multilevel"/>
    <w:tmpl w:val="524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D0933"/>
    <w:multiLevelType w:val="multilevel"/>
    <w:tmpl w:val="5784C22A"/>
    <w:lvl w:ilvl="0">
      <w:start w:val="1"/>
      <w:numFmt w:val="decimal"/>
      <w:lvlText w:val="%1"/>
      <w:lvlJc w:val="left"/>
      <w:pPr>
        <w:ind w:left="133" w:hanging="720"/>
      </w:pPr>
      <w:rPr>
        <w:rFonts w:hint="default"/>
        <w:lang w:val="en-US" w:eastAsia="en-US" w:bidi="ar-SA"/>
      </w:rPr>
    </w:lvl>
    <w:lvl w:ilvl="1">
      <w:start w:val="2"/>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6" w15:restartNumberingAfterBreak="0">
    <w:nsid w:val="2ED0298A"/>
    <w:multiLevelType w:val="multilevel"/>
    <w:tmpl w:val="83EEC82A"/>
    <w:lvl w:ilvl="0">
      <w:start w:val="3"/>
      <w:numFmt w:val="decimal"/>
      <w:lvlText w:val="%1"/>
      <w:lvlJc w:val="left"/>
      <w:pPr>
        <w:ind w:left="853" w:hanging="720"/>
      </w:pPr>
      <w:rPr>
        <w:rFonts w:hint="default"/>
        <w:lang w:val="en-US" w:eastAsia="en-US" w:bidi="ar-SA"/>
      </w:rPr>
    </w:lvl>
    <w:lvl w:ilvl="1">
      <w:start w:val="1"/>
      <w:numFmt w:val="decimal"/>
      <w:lvlText w:val="%1.%2"/>
      <w:lvlJc w:val="left"/>
      <w:pPr>
        <w:ind w:left="85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868" w:hanging="720"/>
      </w:pPr>
      <w:rPr>
        <w:rFonts w:hint="default"/>
        <w:lang w:val="en-US" w:eastAsia="en-US" w:bidi="ar-SA"/>
      </w:rPr>
    </w:lvl>
    <w:lvl w:ilvl="3">
      <w:numFmt w:val="bullet"/>
      <w:lvlText w:val="•"/>
      <w:lvlJc w:val="left"/>
      <w:pPr>
        <w:ind w:left="3872" w:hanging="720"/>
      </w:pPr>
      <w:rPr>
        <w:rFonts w:hint="default"/>
        <w:lang w:val="en-US" w:eastAsia="en-US" w:bidi="ar-SA"/>
      </w:rPr>
    </w:lvl>
    <w:lvl w:ilvl="4">
      <w:numFmt w:val="bullet"/>
      <w:lvlText w:val="•"/>
      <w:lvlJc w:val="left"/>
      <w:pPr>
        <w:ind w:left="4876" w:hanging="720"/>
      </w:pPr>
      <w:rPr>
        <w:rFonts w:hint="default"/>
        <w:lang w:val="en-US" w:eastAsia="en-US" w:bidi="ar-SA"/>
      </w:rPr>
    </w:lvl>
    <w:lvl w:ilvl="5">
      <w:numFmt w:val="bullet"/>
      <w:lvlText w:val="•"/>
      <w:lvlJc w:val="left"/>
      <w:pPr>
        <w:ind w:left="5880" w:hanging="720"/>
      </w:pPr>
      <w:rPr>
        <w:rFonts w:hint="default"/>
        <w:lang w:val="en-US" w:eastAsia="en-US" w:bidi="ar-SA"/>
      </w:rPr>
    </w:lvl>
    <w:lvl w:ilvl="6">
      <w:numFmt w:val="bullet"/>
      <w:lvlText w:val="•"/>
      <w:lvlJc w:val="left"/>
      <w:pPr>
        <w:ind w:left="6884" w:hanging="720"/>
      </w:pPr>
      <w:rPr>
        <w:rFonts w:hint="default"/>
        <w:lang w:val="en-US" w:eastAsia="en-US" w:bidi="ar-SA"/>
      </w:rPr>
    </w:lvl>
    <w:lvl w:ilvl="7">
      <w:numFmt w:val="bullet"/>
      <w:lvlText w:val="•"/>
      <w:lvlJc w:val="left"/>
      <w:pPr>
        <w:ind w:left="7888" w:hanging="720"/>
      </w:pPr>
      <w:rPr>
        <w:rFonts w:hint="default"/>
        <w:lang w:val="en-US" w:eastAsia="en-US" w:bidi="ar-SA"/>
      </w:rPr>
    </w:lvl>
    <w:lvl w:ilvl="8">
      <w:numFmt w:val="bullet"/>
      <w:lvlText w:val="•"/>
      <w:lvlJc w:val="left"/>
      <w:pPr>
        <w:ind w:left="8892" w:hanging="720"/>
      </w:pPr>
      <w:rPr>
        <w:rFonts w:hint="default"/>
        <w:lang w:val="en-US" w:eastAsia="en-US" w:bidi="ar-SA"/>
      </w:rPr>
    </w:lvl>
  </w:abstractNum>
  <w:abstractNum w:abstractNumId="7" w15:restartNumberingAfterBreak="0">
    <w:nsid w:val="33493D16"/>
    <w:multiLevelType w:val="multilevel"/>
    <w:tmpl w:val="5AF8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81A5B"/>
    <w:multiLevelType w:val="multilevel"/>
    <w:tmpl w:val="B016CA2A"/>
    <w:lvl w:ilvl="0">
      <w:start w:val="2"/>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9" w15:restartNumberingAfterBreak="0">
    <w:nsid w:val="45CA1393"/>
    <w:multiLevelType w:val="hybridMultilevel"/>
    <w:tmpl w:val="4F4CB0D6"/>
    <w:lvl w:ilvl="0" w:tplc="9AEE216A">
      <w:start w:val="2"/>
      <w:numFmt w:val="lowerLetter"/>
      <w:lvlText w:val="(%1)"/>
      <w:lvlJc w:val="left"/>
      <w:pPr>
        <w:ind w:left="133" w:hanging="720"/>
      </w:pPr>
      <w:rPr>
        <w:rFonts w:ascii="Arial MT" w:eastAsia="Arial MT" w:hAnsi="Arial MT" w:cs="Arial MT" w:hint="default"/>
        <w:spacing w:val="-2"/>
        <w:w w:val="99"/>
        <w:sz w:val="16"/>
        <w:szCs w:val="16"/>
        <w:lang w:val="en-US" w:eastAsia="en-US" w:bidi="ar-SA"/>
      </w:rPr>
    </w:lvl>
    <w:lvl w:ilvl="1" w:tplc="48A8C430">
      <w:numFmt w:val="bullet"/>
      <w:lvlText w:val="•"/>
      <w:lvlJc w:val="left"/>
      <w:pPr>
        <w:ind w:left="1216" w:hanging="720"/>
      </w:pPr>
      <w:rPr>
        <w:rFonts w:hint="default"/>
        <w:lang w:val="en-US" w:eastAsia="en-US" w:bidi="ar-SA"/>
      </w:rPr>
    </w:lvl>
    <w:lvl w:ilvl="2" w:tplc="EC28589E">
      <w:numFmt w:val="bullet"/>
      <w:lvlText w:val="•"/>
      <w:lvlJc w:val="left"/>
      <w:pPr>
        <w:ind w:left="2292" w:hanging="720"/>
      </w:pPr>
      <w:rPr>
        <w:rFonts w:hint="default"/>
        <w:lang w:val="en-US" w:eastAsia="en-US" w:bidi="ar-SA"/>
      </w:rPr>
    </w:lvl>
    <w:lvl w:ilvl="3" w:tplc="1CF07778">
      <w:numFmt w:val="bullet"/>
      <w:lvlText w:val="•"/>
      <w:lvlJc w:val="left"/>
      <w:pPr>
        <w:ind w:left="3368" w:hanging="720"/>
      </w:pPr>
      <w:rPr>
        <w:rFonts w:hint="default"/>
        <w:lang w:val="en-US" w:eastAsia="en-US" w:bidi="ar-SA"/>
      </w:rPr>
    </w:lvl>
    <w:lvl w:ilvl="4" w:tplc="A6022B40">
      <w:numFmt w:val="bullet"/>
      <w:lvlText w:val="•"/>
      <w:lvlJc w:val="left"/>
      <w:pPr>
        <w:ind w:left="4444" w:hanging="720"/>
      </w:pPr>
      <w:rPr>
        <w:rFonts w:hint="default"/>
        <w:lang w:val="en-US" w:eastAsia="en-US" w:bidi="ar-SA"/>
      </w:rPr>
    </w:lvl>
    <w:lvl w:ilvl="5" w:tplc="79F05CC6">
      <w:numFmt w:val="bullet"/>
      <w:lvlText w:val="•"/>
      <w:lvlJc w:val="left"/>
      <w:pPr>
        <w:ind w:left="5520" w:hanging="720"/>
      </w:pPr>
      <w:rPr>
        <w:rFonts w:hint="default"/>
        <w:lang w:val="en-US" w:eastAsia="en-US" w:bidi="ar-SA"/>
      </w:rPr>
    </w:lvl>
    <w:lvl w:ilvl="6" w:tplc="9DEA9460">
      <w:numFmt w:val="bullet"/>
      <w:lvlText w:val="•"/>
      <w:lvlJc w:val="left"/>
      <w:pPr>
        <w:ind w:left="6596" w:hanging="720"/>
      </w:pPr>
      <w:rPr>
        <w:rFonts w:hint="default"/>
        <w:lang w:val="en-US" w:eastAsia="en-US" w:bidi="ar-SA"/>
      </w:rPr>
    </w:lvl>
    <w:lvl w:ilvl="7" w:tplc="986E428A">
      <w:numFmt w:val="bullet"/>
      <w:lvlText w:val="•"/>
      <w:lvlJc w:val="left"/>
      <w:pPr>
        <w:ind w:left="7672" w:hanging="720"/>
      </w:pPr>
      <w:rPr>
        <w:rFonts w:hint="default"/>
        <w:lang w:val="en-US" w:eastAsia="en-US" w:bidi="ar-SA"/>
      </w:rPr>
    </w:lvl>
    <w:lvl w:ilvl="8" w:tplc="084A4018">
      <w:numFmt w:val="bullet"/>
      <w:lvlText w:val="•"/>
      <w:lvlJc w:val="left"/>
      <w:pPr>
        <w:ind w:left="8748" w:hanging="720"/>
      </w:pPr>
      <w:rPr>
        <w:rFonts w:hint="default"/>
        <w:lang w:val="en-US" w:eastAsia="en-US" w:bidi="ar-SA"/>
      </w:rPr>
    </w:lvl>
  </w:abstractNum>
  <w:abstractNum w:abstractNumId="10" w15:restartNumberingAfterBreak="0">
    <w:nsid w:val="55D46DA3"/>
    <w:multiLevelType w:val="multilevel"/>
    <w:tmpl w:val="C94E2C9A"/>
    <w:lvl w:ilvl="0">
      <w:start w:val="5"/>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11" w15:restartNumberingAfterBreak="0">
    <w:nsid w:val="5976462D"/>
    <w:multiLevelType w:val="hybridMultilevel"/>
    <w:tmpl w:val="80A8147A"/>
    <w:lvl w:ilvl="0" w:tplc="E1DAE2E8">
      <w:start w:val="1"/>
      <w:numFmt w:val="decimal"/>
      <w:lvlText w:val="%1."/>
      <w:lvlJc w:val="left"/>
      <w:pPr>
        <w:ind w:left="1081" w:hanging="361"/>
      </w:pPr>
      <w:rPr>
        <w:rFonts w:ascii="Calibri" w:eastAsia="Calibri" w:hAnsi="Calibri" w:hint="default"/>
        <w:w w:val="99"/>
        <w:sz w:val="22"/>
        <w:szCs w:val="22"/>
      </w:rPr>
    </w:lvl>
    <w:lvl w:ilvl="1" w:tplc="58AE6886">
      <w:start w:val="1"/>
      <w:numFmt w:val="bullet"/>
      <w:lvlText w:val="•"/>
      <w:lvlJc w:val="left"/>
      <w:pPr>
        <w:ind w:left="2098" w:hanging="361"/>
      </w:pPr>
      <w:rPr>
        <w:rFonts w:hint="default"/>
      </w:rPr>
    </w:lvl>
    <w:lvl w:ilvl="2" w:tplc="65A252AA">
      <w:start w:val="1"/>
      <w:numFmt w:val="bullet"/>
      <w:lvlText w:val="•"/>
      <w:lvlJc w:val="left"/>
      <w:pPr>
        <w:ind w:left="3115" w:hanging="361"/>
      </w:pPr>
      <w:rPr>
        <w:rFonts w:hint="default"/>
      </w:rPr>
    </w:lvl>
    <w:lvl w:ilvl="3" w:tplc="B1FC9EBC">
      <w:start w:val="1"/>
      <w:numFmt w:val="bullet"/>
      <w:lvlText w:val="•"/>
      <w:lvlJc w:val="left"/>
      <w:pPr>
        <w:ind w:left="4132" w:hanging="361"/>
      </w:pPr>
      <w:rPr>
        <w:rFonts w:hint="default"/>
      </w:rPr>
    </w:lvl>
    <w:lvl w:ilvl="4" w:tplc="11BCAB78">
      <w:start w:val="1"/>
      <w:numFmt w:val="bullet"/>
      <w:lvlText w:val="•"/>
      <w:lvlJc w:val="left"/>
      <w:pPr>
        <w:ind w:left="5149" w:hanging="361"/>
      </w:pPr>
      <w:rPr>
        <w:rFonts w:hint="default"/>
      </w:rPr>
    </w:lvl>
    <w:lvl w:ilvl="5" w:tplc="8580E948">
      <w:start w:val="1"/>
      <w:numFmt w:val="bullet"/>
      <w:lvlText w:val="•"/>
      <w:lvlJc w:val="left"/>
      <w:pPr>
        <w:ind w:left="6166" w:hanging="361"/>
      </w:pPr>
      <w:rPr>
        <w:rFonts w:hint="default"/>
      </w:rPr>
    </w:lvl>
    <w:lvl w:ilvl="6" w:tplc="311A0F84">
      <w:start w:val="1"/>
      <w:numFmt w:val="bullet"/>
      <w:lvlText w:val="•"/>
      <w:lvlJc w:val="left"/>
      <w:pPr>
        <w:ind w:left="7183" w:hanging="361"/>
      </w:pPr>
      <w:rPr>
        <w:rFonts w:hint="default"/>
      </w:rPr>
    </w:lvl>
    <w:lvl w:ilvl="7" w:tplc="9AE8584C">
      <w:start w:val="1"/>
      <w:numFmt w:val="bullet"/>
      <w:lvlText w:val="•"/>
      <w:lvlJc w:val="left"/>
      <w:pPr>
        <w:ind w:left="8200" w:hanging="361"/>
      </w:pPr>
      <w:rPr>
        <w:rFonts w:hint="default"/>
      </w:rPr>
    </w:lvl>
    <w:lvl w:ilvl="8" w:tplc="C3D42398">
      <w:start w:val="1"/>
      <w:numFmt w:val="bullet"/>
      <w:lvlText w:val="•"/>
      <w:lvlJc w:val="left"/>
      <w:pPr>
        <w:ind w:left="9217" w:hanging="361"/>
      </w:pPr>
      <w:rPr>
        <w:rFonts w:hint="default"/>
      </w:rPr>
    </w:lvl>
  </w:abstractNum>
  <w:abstractNum w:abstractNumId="12" w15:restartNumberingAfterBreak="0">
    <w:nsid w:val="5CB30105"/>
    <w:multiLevelType w:val="hybridMultilevel"/>
    <w:tmpl w:val="945AA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7118F6"/>
    <w:multiLevelType w:val="multilevel"/>
    <w:tmpl w:val="47D877FA"/>
    <w:lvl w:ilvl="0">
      <w:start w:val="1"/>
      <w:numFmt w:val="decimal"/>
      <w:pStyle w:val="1"/>
      <w:suff w:val="space"/>
      <w:lvlText w:val="%1."/>
      <w:lvlJc w:val="left"/>
      <w:pPr>
        <w:ind w:left="425" w:hanging="425"/>
      </w:pPr>
      <w:rPr>
        <w:rFonts w:hint="eastAsia"/>
      </w:rPr>
    </w:lvl>
    <w:lvl w:ilvl="1">
      <w:start w:val="1"/>
      <w:numFmt w:val="decimal"/>
      <w:pStyle w:val="2"/>
      <w:suff w:val="space"/>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4" w15:restartNumberingAfterBreak="0">
    <w:nsid w:val="785110E8"/>
    <w:multiLevelType w:val="hybridMultilevel"/>
    <w:tmpl w:val="83F8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10335">
    <w:abstractNumId w:val="2"/>
  </w:num>
  <w:num w:numId="2" w16cid:durableId="1991323699">
    <w:abstractNumId w:val="10"/>
  </w:num>
  <w:num w:numId="3" w16cid:durableId="126970780">
    <w:abstractNumId w:val="1"/>
  </w:num>
  <w:num w:numId="4" w16cid:durableId="2078043187">
    <w:abstractNumId w:val="6"/>
  </w:num>
  <w:num w:numId="5" w16cid:durableId="900292245">
    <w:abstractNumId w:val="8"/>
  </w:num>
  <w:num w:numId="6" w16cid:durableId="1234465706">
    <w:abstractNumId w:val="5"/>
  </w:num>
  <w:num w:numId="7" w16cid:durableId="1263610674">
    <w:abstractNumId w:val="9"/>
  </w:num>
  <w:num w:numId="8" w16cid:durableId="621115757">
    <w:abstractNumId w:val="0"/>
  </w:num>
  <w:num w:numId="9" w16cid:durableId="1050805895">
    <w:abstractNumId w:val="11"/>
  </w:num>
  <w:num w:numId="10" w16cid:durableId="2021930713">
    <w:abstractNumId w:val="12"/>
  </w:num>
  <w:num w:numId="11" w16cid:durableId="1382050839">
    <w:abstractNumId w:val="14"/>
  </w:num>
  <w:num w:numId="12" w16cid:durableId="1372417565">
    <w:abstractNumId w:val="7"/>
  </w:num>
  <w:num w:numId="13" w16cid:durableId="727342285">
    <w:abstractNumId w:val="13"/>
  </w:num>
  <w:num w:numId="14" w16cid:durableId="1861891346">
    <w:abstractNumId w:val="3"/>
  </w:num>
  <w:num w:numId="15" w16cid:durableId="970478987">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wMTU1NTMzNjY3NzZU0lEKTi0uzszPAykwrAUA/GoU+SwAAAA="/>
  </w:docVars>
  <w:rsids>
    <w:rsidRoot w:val="002E4D4E"/>
    <w:rsid w:val="00000285"/>
    <w:rsid w:val="00000290"/>
    <w:rsid w:val="000032F4"/>
    <w:rsid w:val="00003716"/>
    <w:rsid w:val="00005DEB"/>
    <w:rsid w:val="000065ED"/>
    <w:rsid w:val="00012106"/>
    <w:rsid w:val="000125BF"/>
    <w:rsid w:val="00013433"/>
    <w:rsid w:val="00013E53"/>
    <w:rsid w:val="00016C89"/>
    <w:rsid w:val="00017F15"/>
    <w:rsid w:val="00022943"/>
    <w:rsid w:val="00023333"/>
    <w:rsid w:val="00023E27"/>
    <w:rsid w:val="00025307"/>
    <w:rsid w:val="000255E6"/>
    <w:rsid w:val="0002690A"/>
    <w:rsid w:val="00026D91"/>
    <w:rsid w:val="00031177"/>
    <w:rsid w:val="00031D40"/>
    <w:rsid w:val="00031E22"/>
    <w:rsid w:val="00031E45"/>
    <w:rsid w:val="00032118"/>
    <w:rsid w:val="0003611C"/>
    <w:rsid w:val="00037FBB"/>
    <w:rsid w:val="000403B7"/>
    <w:rsid w:val="000424FF"/>
    <w:rsid w:val="00042C78"/>
    <w:rsid w:val="0004307F"/>
    <w:rsid w:val="00044EA1"/>
    <w:rsid w:val="000464DA"/>
    <w:rsid w:val="00046EB0"/>
    <w:rsid w:val="000517F5"/>
    <w:rsid w:val="0005240A"/>
    <w:rsid w:val="00052C70"/>
    <w:rsid w:val="00052EB4"/>
    <w:rsid w:val="00052FCF"/>
    <w:rsid w:val="00053258"/>
    <w:rsid w:val="000538B9"/>
    <w:rsid w:val="00053959"/>
    <w:rsid w:val="00054769"/>
    <w:rsid w:val="00062142"/>
    <w:rsid w:val="000637A9"/>
    <w:rsid w:val="000645AF"/>
    <w:rsid w:val="00065B5F"/>
    <w:rsid w:val="00067E91"/>
    <w:rsid w:val="00071246"/>
    <w:rsid w:val="00071D51"/>
    <w:rsid w:val="000828A5"/>
    <w:rsid w:val="0008424B"/>
    <w:rsid w:val="000843CF"/>
    <w:rsid w:val="00084B81"/>
    <w:rsid w:val="00084F93"/>
    <w:rsid w:val="00085D57"/>
    <w:rsid w:val="0008666C"/>
    <w:rsid w:val="0008687F"/>
    <w:rsid w:val="000873DB"/>
    <w:rsid w:val="000933CD"/>
    <w:rsid w:val="0009375C"/>
    <w:rsid w:val="0009541F"/>
    <w:rsid w:val="00096D15"/>
    <w:rsid w:val="000A23B0"/>
    <w:rsid w:val="000A2645"/>
    <w:rsid w:val="000A65F0"/>
    <w:rsid w:val="000A6EFE"/>
    <w:rsid w:val="000B0243"/>
    <w:rsid w:val="000B08B9"/>
    <w:rsid w:val="000B1144"/>
    <w:rsid w:val="000B1D55"/>
    <w:rsid w:val="000B245E"/>
    <w:rsid w:val="000B36E5"/>
    <w:rsid w:val="000B38AF"/>
    <w:rsid w:val="000B68E0"/>
    <w:rsid w:val="000B6FAB"/>
    <w:rsid w:val="000B7CB9"/>
    <w:rsid w:val="000B7D6B"/>
    <w:rsid w:val="000C363C"/>
    <w:rsid w:val="000C4466"/>
    <w:rsid w:val="000C4DAF"/>
    <w:rsid w:val="000C6379"/>
    <w:rsid w:val="000D53DB"/>
    <w:rsid w:val="000D5B2B"/>
    <w:rsid w:val="000D7FF8"/>
    <w:rsid w:val="000E1C3B"/>
    <w:rsid w:val="000E1F95"/>
    <w:rsid w:val="000E4977"/>
    <w:rsid w:val="000E5083"/>
    <w:rsid w:val="000E55B6"/>
    <w:rsid w:val="000E57BA"/>
    <w:rsid w:val="000E6735"/>
    <w:rsid w:val="000E691C"/>
    <w:rsid w:val="000E75CA"/>
    <w:rsid w:val="000E7E7C"/>
    <w:rsid w:val="000F523E"/>
    <w:rsid w:val="000F5C8B"/>
    <w:rsid w:val="000F7AAB"/>
    <w:rsid w:val="001020E6"/>
    <w:rsid w:val="0010393D"/>
    <w:rsid w:val="001054BD"/>
    <w:rsid w:val="0010557D"/>
    <w:rsid w:val="0010796A"/>
    <w:rsid w:val="00107E28"/>
    <w:rsid w:val="00107FB2"/>
    <w:rsid w:val="00110757"/>
    <w:rsid w:val="00112056"/>
    <w:rsid w:val="00113615"/>
    <w:rsid w:val="001147E5"/>
    <w:rsid w:val="0011549B"/>
    <w:rsid w:val="00116C00"/>
    <w:rsid w:val="00117116"/>
    <w:rsid w:val="0012056D"/>
    <w:rsid w:val="00120A9F"/>
    <w:rsid w:val="0012301F"/>
    <w:rsid w:val="0012336C"/>
    <w:rsid w:val="00130F3C"/>
    <w:rsid w:val="00131F73"/>
    <w:rsid w:val="0013218B"/>
    <w:rsid w:val="00132536"/>
    <w:rsid w:val="0013471A"/>
    <w:rsid w:val="00134D49"/>
    <w:rsid w:val="00135015"/>
    <w:rsid w:val="00137D4C"/>
    <w:rsid w:val="00140D52"/>
    <w:rsid w:val="001420C9"/>
    <w:rsid w:val="0014213E"/>
    <w:rsid w:val="001426B0"/>
    <w:rsid w:val="00144137"/>
    <w:rsid w:val="00145CD7"/>
    <w:rsid w:val="001507D7"/>
    <w:rsid w:val="00150B38"/>
    <w:rsid w:val="001522A5"/>
    <w:rsid w:val="0015533B"/>
    <w:rsid w:val="00155756"/>
    <w:rsid w:val="001570C5"/>
    <w:rsid w:val="001577F7"/>
    <w:rsid w:val="00157A56"/>
    <w:rsid w:val="00164AAF"/>
    <w:rsid w:val="001712F6"/>
    <w:rsid w:val="00172313"/>
    <w:rsid w:val="00173595"/>
    <w:rsid w:val="00173596"/>
    <w:rsid w:val="0017430B"/>
    <w:rsid w:val="0017459E"/>
    <w:rsid w:val="00175EC6"/>
    <w:rsid w:val="00176829"/>
    <w:rsid w:val="00177496"/>
    <w:rsid w:val="001809EE"/>
    <w:rsid w:val="001847B8"/>
    <w:rsid w:val="001869A8"/>
    <w:rsid w:val="00186CE0"/>
    <w:rsid w:val="00190189"/>
    <w:rsid w:val="00194148"/>
    <w:rsid w:val="0019635C"/>
    <w:rsid w:val="001A05A2"/>
    <w:rsid w:val="001A0C2D"/>
    <w:rsid w:val="001A4193"/>
    <w:rsid w:val="001A5E88"/>
    <w:rsid w:val="001A618D"/>
    <w:rsid w:val="001A6C6E"/>
    <w:rsid w:val="001A733A"/>
    <w:rsid w:val="001A7804"/>
    <w:rsid w:val="001A7DFD"/>
    <w:rsid w:val="001A7E24"/>
    <w:rsid w:val="001B00EB"/>
    <w:rsid w:val="001B03BC"/>
    <w:rsid w:val="001B46B5"/>
    <w:rsid w:val="001B5D7B"/>
    <w:rsid w:val="001B69CA"/>
    <w:rsid w:val="001B7689"/>
    <w:rsid w:val="001C05CC"/>
    <w:rsid w:val="001C0E9C"/>
    <w:rsid w:val="001C1305"/>
    <w:rsid w:val="001C16B5"/>
    <w:rsid w:val="001C2FBD"/>
    <w:rsid w:val="001C4957"/>
    <w:rsid w:val="001C5EDC"/>
    <w:rsid w:val="001D0277"/>
    <w:rsid w:val="001D0684"/>
    <w:rsid w:val="001D078A"/>
    <w:rsid w:val="001D0EDD"/>
    <w:rsid w:val="001D1291"/>
    <w:rsid w:val="001D5E06"/>
    <w:rsid w:val="001D66E3"/>
    <w:rsid w:val="001D6C55"/>
    <w:rsid w:val="001E0CA6"/>
    <w:rsid w:val="001E0E61"/>
    <w:rsid w:val="001E3CFD"/>
    <w:rsid w:val="001E4D77"/>
    <w:rsid w:val="001E4F3A"/>
    <w:rsid w:val="001E5D0A"/>
    <w:rsid w:val="001E6A3D"/>
    <w:rsid w:val="001E715C"/>
    <w:rsid w:val="001E75C5"/>
    <w:rsid w:val="001E7CFA"/>
    <w:rsid w:val="001F1B0F"/>
    <w:rsid w:val="001F29D0"/>
    <w:rsid w:val="001F6799"/>
    <w:rsid w:val="001F78E3"/>
    <w:rsid w:val="001F7E41"/>
    <w:rsid w:val="00202B67"/>
    <w:rsid w:val="002067FD"/>
    <w:rsid w:val="00207DDB"/>
    <w:rsid w:val="002100B1"/>
    <w:rsid w:val="002131F7"/>
    <w:rsid w:val="0021345D"/>
    <w:rsid w:val="00213A01"/>
    <w:rsid w:val="00214A26"/>
    <w:rsid w:val="00215667"/>
    <w:rsid w:val="00217635"/>
    <w:rsid w:val="002215B2"/>
    <w:rsid w:val="002217A7"/>
    <w:rsid w:val="002229DC"/>
    <w:rsid w:val="002229E0"/>
    <w:rsid w:val="00225B6A"/>
    <w:rsid w:val="00226240"/>
    <w:rsid w:val="00226CF9"/>
    <w:rsid w:val="00230BAC"/>
    <w:rsid w:val="00231529"/>
    <w:rsid w:val="00231BF7"/>
    <w:rsid w:val="00232D26"/>
    <w:rsid w:val="00235F09"/>
    <w:rsid w:val="00237C9E"/>
    <w:rsid w:val="002407A3"/>
    <w:rsid w:val="00240B34"/>
    <w:rsid w:val="00240D27"/>
    <w:rsid w:val="00240D2E"/>
    <w:rsid w:val="0024258A"/>
    <w:rsid w:val="00242DA3"/>
    <w:rsid w:val="00243504"/>
    <w:rsid w:val="0024367B"/>
    <w:rsid w:val="002441A0"/>
    <w:rsid w:val="00246B37"/>
    <w:rsid w:val="0024774F"/>
    <w:rsid w:val="00252A07"/>
    <w:rsid w:val="00253964"/>
    <w:rsid w:val="0025539C"/>
    <w:rsid w:val="002577C9"/>
    <w:rsid w:val="00257C50"/>
    <w:rsid w:val="00261590"/>
    <w:rsid w:val="00261848"/>
    <w:rsid w:val="00265482"/>
    <w:rsid w:val="0027143D"/>
    <w:rsid w:val="002722B9"/>
    <w:rsid w:val="00272541"/>
    <w:rsid w:val="00272B13"/>
    <w:rsid w:val="00276CFB"/>
    <w:rsid w:val="002805DB"/>
    <w:rsid w:val="002806D8"/>
    <w:rsid w:val="00282C90"/>
    <w:rsid w:val="002835F6"/>
    <w:rsid w:val="00285DB9"/>
    <w:rsid w:val="00286FD7"/>
    <w:rsid w:val="00286FE4"/>
    <w:rsid w:val="002879AE"/>
    <w:rsid w:val="00287DD3"/>
    <w:rsid w:val="00290517"/>
    <w:rsid w:val="00290B62"/>
    <w:rsid w:val="00290B85"/>
    <w:rsid w:val="0029123A"/>
    <w:rsid w:val="0029240F"/>
    <w:rsid w:val="002931D1"/>
    <w:rsid w:val="00293BDE"/>
    <w:rsid w:val="00295F7A"/>
    <w:rsid w:val="00296E68"/>
    <w:rsid w:val="002A1662"/>
    <w:rsid w:val="002A1763"/>
    <w:rsid w:val="002A229E"/>
    <w:rsid w:val="002A39AF"/>
    <w:rsid w:val="002A4404"/>
    <w:rsid w:val="002A4D50"/>
    <w:rsid w:val="002A6268"/>
    <w:rsid w:val="002A6372"/>
    <w:rsid w:val="002A667C"/>
    <w:rsid w:val="002A68A5"/>
    <w:rsid w:val="002A7944"/>
    <w:rsid w:val="002B1EDC"/>
    <w:rsid w:val="002B2352"/>
    <w:rsid w:val="002B287F"/>
    <w:rsid w:val="002B3DD8"/>
    <w:rsid w:val="002B7CE9"/>
    <w:rsid w:val="002C02BD"/>
    <w:rsid w:val="002C1D7D"/>
    <w:rsid w:val="002C2B9D"/>
    <w:rsid w:val="002C6DAD"/>
    <w:rsid w:val="002C7537"/>
    <w:rsid w:val="002D0A37"/>
    <w:rsid w:val="002D1E90"/>
    <w:rsid w:val="002D206C"/>
    <w:rsid w:val="002D2BA1"/>
    <w:rsid w:val="002D37D7"/>
    <w:rsid w:val="002D6B97"/>
    <w:rsid w:val="002D794C"/>
    <w:rsid w:val="002D7F98"/>
    <w:rsid w:val="002E017F"/>
    <w:rsid w:val="002E20E6"/>
    <w:rsid w:val="002E39E9"/>
    <w:rsid w:val="002E4D4E"/>
    <w:rsid w:val="002E705D"/>
    <w:rsid w:val="002F0631"/>
    <w:rsid w:val="002F2480"/>
    <w:rsid w:val="002F556E"/>
    <w:rsid w:val="002F6A3E"/>
    <w:rsid w:val="002F6B5F"/>
    <w:rsid w:val="002F6D9D"/>
    <w:rsid w:val="002F6F34"/>
    <w:rsid w:val="002F7143"/>
    <w:rsid w:val="00300690"/>
    <w:rsid w:val="003029C6"/>
    <w:rsid w:val="00302D81"/>
    <w:rsid w:val="00304CD4"/>
    <w:rsid w:val="00305140"/>
    <w:rsid w:val="00305547"/>
    <w:rsid w:val="003057C6"/>
    <w:rsid w:val="00306F01"/>
    <w:rsid w:val="00307F3B"/>
    <w:rsid w:val="003102B8"/>
    <w:rsid w:val="0031035C"/>
    <w:rsid w:val="00311F87"/>
    <w:rsid w:val="003147CC"/>
    <w:rsid w:val="00314D3C"/>
    <w:rsid w:val="00316721"/>
    <w:rsid w:val="003175EA"/>
    <w:rsid w:val="0032076D"/>
    <w:rsid w:val="00320AD0"/>
    <w:rsid w:val="00321E38"/>
    <w:rsid w:val="00324578"/>
    <w:rsid w:val="00327C4D"/>
    <w:rsid w:val="00330BD3"/>
    <w:rsid w:val="00334593"/>
    <w:rsid w:val="0033545F"/>
    <w:rsid w:val="003355EA"/>
    <w:rsid w:val="00335C37"/>
    <w:rsid w:val="00337544"/>
    <w:rsid w:val="003375A6"/>
    <w:rsid w:val="003412B4"/>
    <w:rsid w:val="00341F88"/>
    <w:rsid w:val="00342937"/>
    <w:rsid w:val="003430F8"/>
    <w:rsid w:val="00344116"/>
    <w:rsid w:val="00345AC5"/>
    <w:rsid w:val="00346CD5"/>
    <w:rsid w:val="00346D80"/>
    <w:rsid w:val="00350683"/>
    <w:rsid w:val="00351A31"/>
    <w:rsid w:val="003539CE"/>
    <w:rsid w:val="00354C26"/>
    <w:rsid w:val="00355F53"/>
    <w:rsid w:val="00357CAA"/>
    <w:rsid w:val="00363C45"/>
    <w:rsid w:val="003658D6"/>
    <w:rsid w:val="00366887"/>
    <w:rsid w:val="00367404"/>
    <w:rsid w:val="00367E92"/>
    <w:rsid w:val="00370CFC"/>
    <w:rsid w:val="00371A25"/>
    <w:rsid w:val="00372F91"/>
    <w:rsid w:val="00373360"/>
    <w:rsid w:val="00373FEA"/>
    <w:rsid w:val="0038026C"/>
    <w:rsid w:val="0038214B"/>
    <w:rsid w:val="00383BC8"/>
    <w:rsid w:val="00383E31"/>
    <w:rsid w:val="003843E3"/>
    <w:rsid w:val="0038492B"/>
    <w:rsid w:val="003853F4"/>
    <w:rsid w:val="0038586D"/>
    <w:rsid w:val="00387D1E"/>
    <w:rsid w:val="00394162"/>
    <w:rsid w:val="00394C12"/>
    <w:rsid w:val="0039515B"/>
    <w:rsid w:val="00395BAE"/>
    <w:rsid w:val="00395F01"/>
    <w:rsid w:val="0039636E"/>
    <w:rsid w:val="00397915"/>
    <w:rsid w:val="003A3734"/>
    <w:rsid w:val="003A38B1"/>
    <w:rsid w:val="003A61FB"/>
    <w:rsid w:val="003A68A6"/>
    <w:rsid w:val="003A6C9F"/>
    <w:rsid w:val="003B0254"/>
    <w:rsid w:val="003B15B9"/>
    <w:rsid w:val="003B3806"/>
    <w:rsid w:val="003B44DE"/>
    <w:rsid w:val="003B5172"/>
    <w:rsid w:val="003B5398"/>
    <w:rsid w:val="003B5B21"/>
    <w:rsid w:val="003B5EF9"/>
    <w:rsid w:val="003B6523"/>
    <w:rsid w:val="003C0980"/>
    <w:rsid w:val="003C152E"/>
    <w:rsid w:val="003C4D57"/>
    <w:rsid w:val="003D0178"/>
    <w:rsid w:val="003D0FDB"/>
    <w:rsid w:val="003D2A66"/>
    <w:rsid w:val="003E0AEB"/>
    <w:rsid w:val="003E0FB4"/>
    <w:rsid w:val="003E1B24"/>
    <w:rsid w:val="003E5C1F"/>
    <w:rsid w:val="003F1B69"/>
    <w:rsid w:val="003F1C8B"/>
    <w:rsid w:val="003F2B6A"/>
    <w:rsid w:val="003F52A1"/>
    <w:rsid w:val="003F59F1"/>
    <w:rsid w:val="003F5DA6"/>
    <w:rsid w:val="003F6415"/>
    <w:rsid w:val="004002B2"/>
    <w:rsid w:val="004021BD"/>
    <w:rsid w:val="004043F0"/>
    <w:rsid w:val="00405B06"/>
    <w:rsid w:val="00407024"/>
    <w:rsid w:val="00407EFF"/>
    <w:rsid w:val="00410489"/>
    <w:rsid w:val="004154A1"/>
    <w:rsid w:val="00415CF1"/>
    <w:rsid w:val="004166BC"/>
    <w:rsid w:val="00416CEE"/>
    <w:rsid w:val="00421757"/>
    <w:rsid w:val="00422BC9"/>
    <w:rsid w:val="004236F5"/>
    <w:rsid w:val="00424046"/>
    <w:rsid w:val="00424098"/>
    <w:rsid w:val="00424B54"/>
    <w:rsid w:val="004258AF"/>
    <w:rsid w:val="00426661"/>
    <w:rsid w:val="00427C94"/>
    <w:rsid w:val="0043070B"/>
    <w:rsid w:val="004401B4"/>
    <w:rsid w:val="00441867"/>
    <w:rsid w:val="00441B05"/>
    <w:rsid w:val="0044235E"/>
    <w:rsid w:val="00447BFB"/>
    <w:rsid w:val="0045142D"/>
    <w:rsid w:val="00453CAA"/>
    <w:rsid w:val="0045496C"/>
    <w:rsid w:val="00456CD1"/>
    <w:rsid w:val="0046320D"/>
    <w:rsid w:val="004632B8"/>
    <w:rsid w:val="00466CE5"/>
    <w:rsid w:val="004673E7"/>
    <w:rsid w:val="00467983"/>
    <w:rsid w:val="0047003D"/>
    <w:rsid w:val="00470FE3"/>
    <w:rsid w:val="004738E9"/>
    <w:rsid w:val="0047438C"/>
    <w:rsid w:val="0047580A"/>
    <w:rsid w:val="00481A0C"/>
    <w:rsid w:val="00482C04"/>
    <w:rsid w:val="00483DF1"/>
    <w:rsid w:val="00484012"/>
    <w:rsid w:val="00486319"/>
    <w:rsid w:val="00486746"/>
    <w:rsid w:val="00486E2A"/>
    <w:rsid w:val="00494595"/>
    <w:rsid w:val="004959C1"/>
    <w:rsid w:val="00495C65"/>
    <w:rsid w:val="00496DCB"/>
    <w:rsid w:val="004A00D7"/>
    <w:rsid w:val="004A0C82"/>
    <w:rsid w:val="004A18A2"/>
    <w:rsid w:val="004A1D5C"/>
    <w:rsid w:val="004A57E9"/>
    <w:rsid w:val="004A68AB"/>
    <w:rsid w:val="004A6DE9"/>
    <w:rsid w:val="004B5991"/>
    <w:rsid w:val="004B618F"/>
    <w:rsid w:val="004C212D"/>
    <w:rsid w:val="004C34FD"/>
    <w:rsid w:val="004C516E"/>
    <w:rsid w:val="004C5F5E"/>
    <w:rsid w:val="004C6EB0"/>
    <w:rsid w:val="004D0838"/>
    <w:rsid w:val="004D183A"/>
    <w:rsid w:val="004D191C"/>
    <w:rsid w:val="004D25F6"/>
    <w:rsid w:val="004D3F24"/>
    <w:rsid w:val="004D6201"/>
    <w:rsid w:val="004D6766"/>
    <w:rsid w:val="004D70BE"/>
    <w:rsid w:val="004E00C0"/>
    <w:rsid w:val="004E1025"/>
    <w:rsid w:val="004E3646"/>
    <w:rsid w:val="004E4C48"/>
    <w:rsid w:val="004E508D"/>
    <w:rsid w:val="004F212E"/>
    <w:rsid w:val="004F264B"/>
    <w:rsid w:val="004F42DD"/>
    <w:rsid w:val="004F4941"/>
    <w:rsid w:val="004F5E33"/>
    <w:rsid w:val="004F62F4"/>
    <w:rsid w:val="004F6B98"/>
    <w:rsid w:val="00500030"/>
    <w:rsid w:val="005008A1"/>
    <w:rsid w:val="00503B2C"/>
    <w:rsid w:val="00505751"/>
    <w:rsid w:val="005057C9"/>
    <w:rsid w:val="00510741"/>
    <w:rsid w:val="00520775"/>
    <w:rsid w:val="00520A7D"/>
    <w:rsid w:val="0052135E"/>
    <w:rsid w:val="005216AB"/>
    <w:rsid w:val="00521F46"/>
    <w:rsid w:val="00522926"/>
    <w:rsid w:val="00523640"/>
    <w:rsid w:val="00530345"/>
    <w:rsid w:val="00531073"/>
    <w:rsid w:val="00534A4B"/>
    <w:rsid w:val="00534ABA"/>
    <w:rsid w:val="005379D8"/>
    <w:rsid w:val="00537C48"/>
    <w:rsid w:val="005402FE"/>
    <w:rsid w:val="00541F2D"/>
    <w:rsid w:val="005420C2"/>
    <w:rsid w:val="005425DD"/>
    <w:rsid w:val="00544135"/>
    <w:rsid w:val="00544AAD"/>
    <w:rsid w:val="005458F4"/>
    <w:rsid w:val="005532D7"/>
    <w:rsid w:val="0055467E"/>
    <w:rsid w:val="0055554D"/>
    <w:rsid w:val="00555E74"/>
    <w:rsid w:val="00557728"/>
    <w:rsid w:val="00557834"/>
    <w:rsid w:val="00560D44"/>
    <w:rsid w:val="00561657"/>
    <w:rsid w:val="00564980"/>
    <w:rsid w:val="00565075"/>
    <w:rsid w:val="00565277"/>
    <w:rsid w:val="00566DC9"/>
    <w:rsid w:val="0057035D"/>
    <w:rsid w:val="00570BE4"/>
    <w:rsid w:val="00572219"/>
    <w:rsid w:val="00572679"/>
    <w:rsid w:val="0058036E"/>
    <w:rsid w:val="00581E40"/>
    <w:rsid w:val="00583099"/>
    <w:rsid w:val="00583633"/>
    <w:rsid w:val="00584440"/>
    <w:rsid w:val="0058563C"/>
    <w:rsid w:val="00586C9B"/>
    <w:rsid w:val="00586E09"/>
    <w:rsid w:val="0058738F"/>
    <w:rsid w:val="00590C62"/>
    <w:rsid w:val="00591026"/>
    <w:rsid w:val="0059392B"/>
    <w:rsid w:val="005940E8"/>
    <w:rsid w:val="0059440E"/>
    <w:rsid w:val="005947FC"/>
    <w:rsid w:val="00596986"/>
    <w:rsid w:val="00596CF2"/>
    <w:rsid w:val="0059784D"/>
    <w:rsid w:val="005A1A87"/>
    <w:rsid w:val="005A439D"/>
    <w:rsid w:val="005A6072"/>
    <w:rsid w:val="005A67E0"/>
    <w:rsid w:val="005A6F5F"/>
    <w:rsid w:val="005B02EA"/>
    <w:rsid w:val="005B03FD"/>
    <w:rsid w:val="005B491F"/>
    <w:rsid w:val="005B4CF3"/>
    <w:rsid w:val="005B6B16"/>
    <w:rsid w:val="005B6CE5"/>
    <w:rsid w:val="005B7A6D"/>
    <w:rsid w:val="005C031C"/>
    <w:rsid w:val="005C0CE5"/>
    <w:rsid w:val="005C1AB6"/>
    <w:rsid w:val="005C331F"/>
    <w:rsid w:val="005C4099"/>
    <w:rsid w:val="005C4E78"/>
    <w:rsid w:val="005C6990"/>
    <w:rsid w:val="005C7984"/>
    <w:rsid w:val="005D0334"/>
    <w:rsid w:val="005D07D9"/>
    <w:rsid w:val="005D247C"/>
    <w:rsid w:val="005D2C95"/>
    <w:rsid w:val="005E0A41"/>
    <w:rsid w:val="005E1F44"/>
    <w:rsid w:val="005E3FAA"/>
    <w:rsid w:val="005E610B"/>
    <w:rsid w:val="005E6CFC"/>
    <w:rsid w:val="005F2B33"/>
    <w:rsid w:val="005F3104"/>
    <w:rsid w:val="005F3DB1"/>
    <w:rsid w:val="005F4E86"/>
    <w:rsid w:val="005F6151"/>
    <w:rsid w:val="005F61AF"/>
    <w:rsid w:val="005F7286"/>
    <w:rsid w:val="006023E3"/>
    <w:rsid w:val="0060372E"/>
    <w:rsid w:val="00604D52"/>
    <w:rsid w:val="00605CCB"/>
    <w:rsid w:val="00610962"/>
    <w:rsid w:val="00611E7A"/>
    <w:rsid w:val="00614C7E"/>
    <w:rsid w:val="00615690"/>
    <w:rsid w:val="00615B13"/>
    <w:rsid w:val="00616B6F"/>
    <w:rsid w:val="00623AC3"/>
    <w:rsid w:val="00625EDC"/>
    <w:rsid w:val="0062790E"/>
    <w:rsid w:val="0063053B"/>
    <w:rsid w:val="00631EC6"/>
    <w:rsid w:val="006349E3"/>
    <w:rsid w:val="0063558E"/>
    <w:rsid w:val="00640D00"/>
    <w:rsid w:val="00642288"/>
    <w:rsid w:val="00642F7D"/>
    <w:rsid w:val="00644D35"/>
    <w:rsid w:val="00646797"/>
    <w:rsid w:val="00651867"/>
    <w:rsid w:val="00651C93"/>
    <w:rsid w:val="00652B39"/>
    <w:rsid w:val="006540D0"/>
    <w:rsid w:val="00654604"/>
    <w:rsid w:val="006552EE"/>
    <w:rsid w:val="00656DA1"/>
    <w:rsid w:val="00657337"/>
    <w:rsid w:val="00657716"/>
    <w:rsid w:val="006600B6"/>
    <w:rsid w:val="00660992"/>
    <w:rsid w:val="00660B97"/>
    <w:rsid w:val="00660DA4"/>
    <w:rsid w:val="00660F16"/>
    <w:rsid w:val="00661397"/>
    <w:rsid w:val="006634A6"/>
    <w:rsid w:val="0066585B"/>
    <w:rsid w:val="00666D71"/>
    <w:rsid w:val="006705E9"/>
    <w:rsid w:val="00671A4A"/>
    <w:rsid w:val="00671C20"/>
    <w:rsid w:val="00673AC1"/>
    <w:rsid w:val="00676306"/>
    <w:rsid w:val="00676E06"/>
    <w:rsid w:val="00682338"/>
    <w:rsid w:val="00683B61"/>
    <w:rsid w:val="00683BD6"/>
    <w:rsid w:val="0068428C"/>
    <w:rsid w:val="00684D6A"/>
    <w:rsid w:val="0068520A"/>
    <w:rsid w:val="00685985"/>
    <w:rsid w:val="006861F5"/>
    <w:rsid w:val="0068791A"/>
    <w:rsid w:val="00691944"/>
    <w:rsid w:val="00691FC7"/>
    <w:rsid w:val="0069225C"/>
    <w:rsid w:val="00693969"/>
    <w:rsid w:val="00694A55"/>
    <w:rsid w:val="006966C4"/>
    <w:rsid w:val="0069755E"/>
    <w:rsid w:val="006A1294"/>
    <w:rsid w:val="006A150B"/>
    <w:rsid w:val="006A2A3E"/>
    <w:rsid w:val="006A3867"/>
    <w:rsid w:val="006A4F8E"/>
    <w:rsid w:val="006A5CC2"/>
    <w:rsid w:val="006A5E4C"/>
    <w:rsid w:val="006A6197"/>
    <w:rsid w:val="006A6324"/>
    <w:rsid w:val="006A6565"/>
    <w:rsid w:val="006B13AE"/>
    <w:rsid w:val="006B2525"/>
    <w:rsid w:val="006B3094"/>
    <w:rsid w:val="006B345F"/>
    <w:rsid w:val="006B374D"/>
    <w:rsid w:val="006C0227"/>
    <w:rsid w:val="006C17BF"/>
    <w:rsid w:val="006C1FBC"/>
    <w:rsid w:val="006C20E4"/>
    <w:rsid w:val="006C3FC4"/>
    <w:rsid w:val="006C6BD6"/>
    <w:rsid w:val="006C6E6A"/>
    <w:rsid w:val="006C7682"/>
    <w:rsid w:val="006C7F12"/>
    <w:rsid w:val="006D071A"/>
    <w:rsid w:val="006D1A2E"/>
    <w:rsid w:val="006D2022"/>
    <w:rsid w:val="006D6476"/>
    <w:rsid w:val="006D7D56"/>
    <w:rsid w:val="006E0E05"/>
    <w:rsid w:val="006E13D7"/>
    <w:rsid w:val="006E7F4E"/>
    <w:rsid w:val="006F079B"/>
    <w:rsid w:val="006F1989"/>
    <w:rsid w:val="006F2154"/>
    <w:rsid w:val="006F4EFB"/>
    <w:rsid w:val="006F57D3"/>
    <w:rsid w:val="006F70C9"/>
    <w:rsid w:val="00701DC0"/>
    <w:rsid w:val="007026F0"/>
    <w:rsid w:val="00706F4C"/>
    <w:rsid w:val="00710223"/>
    <w:rsid w:val="00711ABB"/>
    <w:rsid w:val="0071392A"/>
    <w:rsid w:val="00714748"/>
    <w:rsid w:val="00714E12"/>
    <w:rsid w:val="00720996"/>
    <w:rsid w:val="007238F5"/>
    <w:rsid w:val="00723C28"/>
    <w:rsid w:val="0072687C"/>
    <w:rsid w:val="007274C5"/>
    <w:rsid w:val="007350ED"/>
    <w:rsid w:val="00735A24"/>
    <w:rsid w:val="007360F0"/>
    <w:rsid w:val="0073649C"/>
    <w:rsid w:val="007367B5"/>
    <w:rsid w:val="00736C73"/>
    <w:rsid w:val="00737025"/>
    <w:rsid w:val="00740CA3"/>
    <w:rsid w:val="00742CE4"/>
    <w:rsid w:val="007477DA"/>
    <w:rsid w:val="00747E66"/>
    <w:rsid w:val="007505E2"/>
    <w:rsid w:val="007551E7"/>
    <w:rsid w:val="00757404"/>
    <w:rsid w:val="00762302"/>
    <w:rsid w:val="00763741"/>
    <w:rsid w:val="007658E4"/>
    <w:rsid w:val="00766B14"/>
    <w:rsid w:val="00766BDD"/>
    <w:rsid w:val="00766D54"/>
    <w:rsid w:val="007679C3"/>
    <w:rsid w:val="00767E74"/>
    <w:rsid w:val="00767FA6"/>
    <w:rsid w:val="00770D0C"/>
    <w:rsid w:val="00773979"/>
    <w:rsid w:val="0077736C"/>
    <w:rsid w:val="00777F7A"/>
    <w:rsid w:val="007848B8"/>
    <w:rsid w:val="007855D0"/>
    <w:rsid w:val="007872FD"/>
    <w:rsid w:val="00787B76"/>
    <w:rsid w:val="0079257B"/>
    <w:rsid w:val="00794C1F"/>
    <w:rsid w:val="00794D5E"/>
    <w:rsid w:val="007953B8"/>
    <w:rsid w:val="00795769"/>
    <w:rsid w:val="00796C34"/>
    <w:rsid w:val="007A2A3F"/>
    <w:rsid w:val="007A3E4F"/>
    <w:rsid w:val="007A40A7"/>
    <w:rsid w:val="007A4257"/>
    <w:rsid w:val="007B174E"/>
    <w:rsid w:val="007B27FB"/>
    <w:rsid w:val="007B291A"/>
    <w:rsid w:val="007B643F"/>
    <w:rsid w:val="007B72BE"/>
    <w:rsid w:val="007B7D6E"/>
    <w:rsid w:val="007B7F80"/>
    <w:rsid w:val="007C2402"/>
    <w:rsid w:val="007C267B"/>
    <w:rsid w:val="007C26D8"/>
    <w:rsid w:val="007C4D57"/>
    <w:rsid w:val="007C6F64"/>
    <w:rsid w:val="007D41F6"/>
    <w:rsid w:val="007E2BE4"/>
    <w:rsid w:val="007E3855"/>
    <w:rsid w:val="007E496E"/>
    <w:rsid w:val="007E4FC0"/>
    <w:rsid w:val="007E72C9"/>
    <w:rsid w:val="007E7983"/>
    <w:rsid w:val="007F0564"/>
    <w:rsid w:val="007F0C9D"/>
    <w:rsid w:val="007F16E8"/>
    <w:rsid w:val="007F42FE"/>
    <w:rsid w:val="007F59B5"/>
    <w:rsid w:val="007F5BE7"/>
    <w:rsid w:val="007F6D5F"/>
    <w:rsid w:val="00800476"/>
    <w:rsid w:val="00801F6A"/>
    <w:rsid w:val="00803C7B"/>
    <w:rsid w:val="00804531"/>
    <w:rsid w:val="008051EB"/>
    <w:rsid w:val="008057EC"/>
    <w:rsid w:val="00806499"/>
    <w:rsid w:val="00810339"/>
    <w:rsid w:val="00811963"/>
    <w:rsid w:val="0081318B"/>
    <w:rsid w:val="00813DB4"/>
    <w:rsid w:val="00814C2B"/>
    <w:rsid w:val="0081500B"/>
    <w:rsid w:val="008169F2"/>
    <w:rsid w:val="00816FF7"/>
    <w:rsid w:val="008170AA"/>
    <w:rsid w:val="00820EBB"/>
    <w:rsid w:val="00822DD6"/>
    <w:rsid w:val="00826835"/>
    <w:rsid w:val="008304F4"/>
    <w:rsid w:val="008321EB"/>
    <w:rsid w:val="00840D51"/>
    <w:rsid w:val="00841033"/>
    <w:rsid w:val="0084154E"/>
    <w:rsid w:val="00841760"/>
    <w:rsid w:val="00844237"/>
    <w:rsid w:val="00845959"/>
    <w:rsid w:val="00845FBA"/>
    <w:rsid w:val="00847EFB"/>
    <w:rsid w:val="00852D6A"/>
    <w:rsid w:val="008530B9"/>
    <w:rsid w:val="00853536"/>
    <w:rsid w:val="008547C6"/>
    <w:rsid w:val="00857494"/>
    <w:rsid w:val="00862F0D"/>
    <w:rsid w:val="00864B2A"/>
    <w:rsid w:val="0087001B"/>
    <w:rsid w:val="00870755"/>
    <w:rsid w:val="0087317F"/>
    <w:rsid w:val="008756CD"/>
    <w:rsid w:val="0087593A"/>
    <w:rsid w:val="00876474"/>
    <w:rsid w:val="008809B4"/>
    <w:rsid w:val="008831F0"/>
    <w:rsid w:val="00884AFC"/>
    <w:rsid w:val="00886AB0"/>
    <w:rsid w:val="008871FA"/>
    <w:rsid w:val="0088785A"/>
    <w:rsid w:val="00887AC6"/>
    <w:rsid w:val="00890C69"/>
    <w:rsid w:val="00890E64"/>
    <w:rsid w:val="008918AC"/>
    <w:rsid w:val="00894149"/>
    <w:rsid w:val="00894B6E"/>
    <w:rsid w:val="0089638F"/>
    <w:rsid w:val="00896DA1"/>
    <w:rsid w:val="008A07F8"/>
    <w:rsid w:val="008A08E5"/>
    <w:rsid w:val="008A107C"/>
    <w:rsid w:val="008A1B93"/>
    <w:rsid w:val="008A1F11"/>
    <w:rsid w:val="008A514A"/>
    <w:rsid w:val="008A693A"/>
    <w:rsid w:val="008A6D05"/>
    <w:rsid w:val="008A7D12"/>
    <w:rsid w:val="008B0F1F"/>
    <w:rsid w:val="008B2116"/>
    <w:rsid w:val="008B21E7"/>
    <w:rsid w:val="008B2750"/>
    <w:rsid w:val="008B2CD2"/>
    <w:rsid w:val="008B300F"/>
    <w:rsid w:val="008B425E"/>
    <w:rsid w:val="008B7D8A"/>
    <w:rsid w:val="008C0907"/>
    <w:rsid w:val="008C16C5"/>
    <w:rsid w:val="008C6828"/>
    <w:rsid w:val="008C70D5"/>
    <w:rsid w:val="008C7BB4"/>
    <w:rsid w:val="008E1B79"/>
    <w:rsid w:val="008E3D54"/>
    <w:rsid w:val="008E3E3B"/>
    <w:rsid w:val="008E4736"/>
    <w:rsid w:val="008E4D87"/>
    <w:rsid w:val="008E53ED"/>
    <w:rsid w:val="008E58E5"/>
    <w:rsid w:val="008E765A"/>
    <w:rsid w:val="008E77CC"/>
    <w:rsid w:val="008F13EF"/>
    <w:rsid w:val="008F17A5"/>
    <w:rsid w:val="008F44FC"/>
    <w:rsid w:val="008F4952"/>
    <w:rsid w:val="008F4BC7"/>
    <w:rsid w:val="008F6B32"/>
    <w:rsid w:val="00901E4C"/>
    <w:rsid w:val="009041AF"/>
    <w:rsid w:val="009044F1"/>
    <w:rsid w:val="00906DA7"/>
    <w:rsid w:val="009100F6"/>
    <w:rsid w:val="009154FB"/>
    <w:rsid w:val="00915737"/>
    <w:rsid w:val="0091590F"/>
    <w:rsid w:val="009172FD"/>
    <w:rsid w:val="00920EF7"/>
    <w:rsid w:val="009210AB"/>
    <w:rsid w:val="009227C4"/>
    <w:rsid w:val="00922BC0"/>
    <w:rsid w:val="009242F1"/>
    <w:rsid w:val="00924886"/>
    <w:rsid w:val="009255D8"/>
    <w:rsid w:val="009271EF"/>
    <w:rsid w:val="0093087C"/>
    <w:rsid w:val="00930B37"/>
    <w:rsid w:val="009313C4"/>
    <w:rsid w:val="00931E12"/>
    <w:rsid w:val="00932AC5"/>
    <w:rsid w:val="00933C26"/>
    <w:rsid w:val="00934CC1"/>
    <w:rsid w:val="00934F13"/>
    <w:rsid w:val="00940111"/>
    <w:rsid w:val="009411C8"/>
    <w:rsid w:val="00941C97"/>
    <w:rsid w:val="009437F8"/>
    <w:rsid w:val="0094656E"/>
    <w:rsid w:val="00952480"/>
    <w:rsid w:val="009525D3"/>
    <w:rsid w:val="009548C3"/>
    <w:rsid w:val="00954F7D"/>
    <w:rsid w:val="0095501E"/>
    <w:rsid w:val="00956063"/>
    <w:rsid w:val="0095715B"/>
    <w:rsid w:val="0095720E"/>
    <w:rsid w:val="00961D1A"/>
    <w:rsid w:val="00962553"/>
    <w:rsid w:val="00962FBE"/>
    <w:rsid w:val="00964393"/>
    <w:rsid w:val="009673C6"/>
    <w:rsid w:val="00974D50"/>
    <w:rsid w:val="00975AE6"/>
    <w:rsid w:val="009807D6"/>
    <w:rsid w:val="009826F3"/>
    <w:rsid w:val="00990C48"/>
    <w:rsid w:val="00991340"/>
    <w:rsid w:val="00992B98"/>
    <w:rsid w:val="00995B66"/>
    <w:rsid w:val="00995B8C"/>
    <w:rsid w:val="00997C6E"/>
    <w:rsid w:val="009A0A72"/>
    <w:rsid w:val="009A1B07"/>
    <w:rsid w:val="009A3C8B"/>
    <w:rsid w:val="009A4ABB"/>
    <w:rsid w:val="009A59F3"/>
    <w:rsid w:val="009B040C"/>
    <w:rsid w:val="009B15F4"/>
    <w:rsid w:val="009B17ED"/>
    <w:rsid w:val="009B1C87"/>
    <w:rsid w:val="009B2EDC"/>
    <w:rsid w:val="009C15B6"/>
    <w:rsid w:val="009C1CC1"/>
    <w:rsid w:val="009C4E93"/>
    <w:rsid w:val="009C62C1"/>
    <w:rsid w:val="009C6489"/>
    <w:rsid w:val="009C64E3"/>
    <w:rsid w:val="009D66E4"/>
    <w:rsid w:val="009D69C8"/>
    <w:rsid w:val="009D7E79"/>
    <w:rsid w:val="009E0C1B"/>
    <w:rsid w:val="009E32F9"/>
    <w:rsid w:val="009E3442"/>
    <w:rsid w:val="009E3C1D"/>
    <w:rsid w:val="009E4E6C"/>
    <w:rsid w:val="009E7D77"/>
    <w:rsid w:val="009F02C2"/>
    <w:rsid w:val="00A007D5"/>
    <w:rsid w:val="00A0203D"/>
    <w:rsid w:val="00A0254E"/>
    <w:rsid w:val="00A06DBC"/>
    <w:rsid w:val="00A1080F"/>
    <w:rsid w:val="00A11190"/>
    <w:rsid w:val="00A112EA"/>
    <w:rsid w:val="00A12A93"/>
    <w:rsid w:val="00A12BD0"/>
    <w:rsid w:val="00A136AE"/>
    <w:rsid w:val="00A13C99"/>
    <w:rsid w:val="00A15E93"/>
    <w:rsid w:val="00A200FC"/>
    <w:rsid w:val="00A2149B"/>
    <w:rsid w:val="00A272BC"/>
    <w:rsid w:val="00A27E2F"/>
    <w:rsid w:val="00A27F40"/>
    <w:rsid w:val="00A32237"/>
    <w:rsid w:val="00A32C3A"/>
    <w:rsid w:val="00A35110"/>
    <w:rsid w:val="00A408F4"/>
    <w:rsid w:val="00A42068"/>
    <w:rsid w:val="00A420E4"/>
    <w:rsid w:val="00A43686"/>
    <w:rsid w:val="00A4409B"/>
    <w:rsid w:val="00A5299D"/>
    <w:rsid w:val="00A52A3A"/>
    <w:rsid w:val="00A52D35"/>
    <w:rsid w:val="00A55B40"/>
    <w:rsid w:val="00A56089"/>
    <w:rsid w:val="00A60AC0"/>
    <w:rsid w:val="00A614A4"/>
    <w:rsid w:val="00A7079D"/>
    <w:rsid w:val="00A714B9"/>
    <w:rsid w:val="00A719AC"/>
    <w:rsid w:val="00A72479"/>
    <w:rsid w:val="00A72ECA"/>
    <w:rsid w:val="00A76559"/>
    <w:rsid w:val="00A7718A"/>
    <w:rsid w:val="00A7768C"/>
    <w:rsid w:val="00A80E3E"/>
    <w:rsid w:val="00A81FB8"/>
    <w:rsid w:val="00A837A9"/>
    <w:rsid w:val="00A908DD"/>
    <w:rsid w:val="00A930EE"/>
    <w:rsid w:val="00A9351A"/>
    <w:rsid w:val="00A94C55"/>
    <w:rsid w:val="00A957A3"/>
    <w:rsid w:val="00AA1DF9"/>
    <w:rsid w:val="00AA4FC7"/>
    <w:rsid w:val="00AA70D1"/>
    <w:rsid w:val="00AA7E56"/>
    <w:rsid w:val="00AB041A"/>
    <w:rsid w:val="00AB19B2"/>
    <w:rsid w:val="00AB2BDC"/>
    <w:rsid w:val="00AB2D31"/>
    <w:rsid w:val="00AB39D4"/>
    <w:rsid w:val="00AB3C7E"/>
    <w:rsid w:val="00AB53E0"/>
    <w:rsid w:val="00AB5A70"/>
    <w:rsid w:val="00AB6225"/>
    <w:rsid w:val="00AC24D0"/>
    <w:rsid w:val="00AC2B70"/>
    <w:rsid w:val="00AC5353"/>
    <w:rsid w:val="00AD0AC2"/>
    <w:rsid w:val="00AD6229"/>
    <w:rsid w:val="00AD770A"/>
    <w:rsid w:val="00AE26DE"/>
    <w:rsid w:val="00AE2CD0"/>
    <w:rsid w:val="00AE2E40"/>
    <w:rsid w:val="00AE40E9"/>
    <w:rsid w:val="00AE4752"/>
    <w:rsid w:val="00AE73E5"/>
    <w:rsid w:val="00AE7622"/>
    <w:rsid w:val="00AF2AA3"/>
    <w:rsid w:val="00AF3AD8"/>
    <w:rsid w:val="00B00F12"/>
    <w:rsid w:val="00B02487"/>
    <w:rsid w:val="00B04F54"/>
    <w:rsid w:val="00B050D2"/>
    <w:rsid w:val="00B050F4"/>
    <w:rsid w:val="00B05996"/>
    <w:rsid w:val="00B072E4"/>
    <w:rsid w:val="00B07E06"/>
    <w:rsid w:val="00B07FCE"/>
    <w:rsid w:val="00B105B6"/>
    <w:rsid w:val="00B10864"/>
    <w:rsid w:val="00B127B9"/>
    <w:rsid w:val="00B130B1"/>
    <w:rsid w:val="00B142D7"/>
    <w:rsid w:val="00B145C4"/>
    <w:rsid w:val="00B15484"/>
    <w:rsid w:val="00B1557A"/>
    <w:rsid w:val="00B15FA5"/>
    <w:rsid w:val="00B160EE"/>
    <w:rsid w:val="00B17E01"/>
    <w:rsid w:val="00B21844"/>
    <w:rsid w:val="00B224A1"/>
    <w:rsid w:val="00B2263B"/>
    <w:rsid w:val="00B23E86"/>
    <w:rsid w:val="00B27B77"/>
    <w:rsid w:val="00B32764"/>
    <w:rsid w:val="00B32DB0"/>
    <w:rsid w:val="00B349DE"/>
    <w:rsid w:val="00B3732D"/>
    <w:rsid w:val="00B42833"/>
    <w:rsid w:val="00B42B1A"/>
    <w:rsid w:val="00B53C81"/>
    <w:rsid w:val="00B5400E"/>
    <w:rsid w:val="00B547C5"/>
    <w:rsid w:val="00B54A2D"/>
    <w:rsid w:val="00B54CE1"/>
    <w:rsid w:val="00B63665"/>
    <w:rsid w:val="00B65A0F"/>
    <w:rsid w:val="00B65ED9"/>
    <w:rsid w:val="00B729D8"/>
    <w:rsid w:val="00B7316D"/>
    <w:rsid w:val="00B7340A"/>
    <w:rsid w:val="00B74E89"/>
    <w:rsid w:val="00B75EE6"/>
    <w:rsid w:val="00B77B5A"/>
    <w:rsid w:val="00B82467"/>
    <w:rsid w:val="00B82E3C"/>
    <w:rsid w:val="00B837EF"/>
    <w:rsid w:val="00B876FF"/>
    <w:rsid w:val="00B87ABF"/>
    <w:rsid w:val="00B93397"/>
    <w:rsid w:val="00B94689"/>
    <w:rsid w:val="00B952D4"/>
    <w:rsid w:val="00BA111A"/>
    <w:rsid w:val="00BA1294"/>
    <w:rsid w:val="00BA1700"/>
    <w:rsid w:val="00BA5E80"/>
    <w:rsid w:val="00BA7160"/>
    <w:rsid w:val="00BA75FB"/>
    <w:rsid w:val="00BB113C"/>
    <w:rsid w:val="00BB16FC"/>
    <w:rsid w:val="00BB1AE0"/>
    <w:rsid w:val="00BB1E00"/>
    <w:rsid w:val="00BB200C"/>
    <w:rsid w:val="00BB3043"/>
    <w:rsid w:val="00BB48BE"/>
    <w:rsid w:val="00BB50D8"/>
    <w:rsid w:val="00BB5AE2"/>
    <w:rsid w:val="00BB69C5"/>
    <w:rsid w:val="00BB6BBF"/>
    <w:rsid w:val="00BB72FF"/>
    <w:rsid w:val="00BB7A30"/>
    <w:rsid w:val="00BC2B42"/>
    <w:rsid w:val="00BC2C02"/>
    <w:rsid w:val="00BC6301"/>
    <w:rsid w:val="00BD219A"/>
    <w:rsid w:val="00BD4A6D"/>
    <w:rsid w:val="00BD58F1"/>
    <w:rsid w:val="00BD5EDB"/>
    <w:rsid w:val="00BE03F7"/>
    <w:rsid w:val="00BE227D"/>
    <w:rsid w:val="00BE48F3"/>
    <w:rsid w:val="00BE49E5"/>
    <w:rsid w:val="00BE4FA7"/>
    <w:rsid w:val="00BE5DFE"/>
    <w:rsid w:val="00BE5E92"/>
    <w:rsid w:val="00BE6221"/>
    <w:rsid w:val="00BF1FB9"/>
    <w:rsid w:val="00BF5278"/>
    <w:rsid w:val="00BF54B5"/>
    <w:rsid w:val="00BF6945"/>
    <w:rsid w:val="00BF76D2"/>
    <w:rsid w:val="00BF7783"/>
    <w:rsid w:val="00C02AAD"/>
    <w:rsid w:val="00C038A0"/>
    <w:rsid w:val="00C042E7"/>
    <w:rsid w:val="00C043F8"/>
    <w:rsid w:val="00C0500E"/>
    <w:rsid w:val="00C12275"/>
    <w:rsid w:val="00C2051F"/>
    <w:rsid w:val="00C23D8B"/>
    <w:rsid w:val="00C23EF1"/>
    <w:rsid w:val="00C24CA3"/>
    <w:rsid w:val="00C24FCF"/>
    <w:rsid w:val="00C27BD0"/>
    <w:rsid w:val="00C30411"/>
    <w:rsid w:val="00C31CF6"/>
    <w:rsid w:val="00C330E7"/>
    <w:rsid w:val="00C33F60"/>
    <w:rsid w:val="00C36E62"/>
    <w:rsid w:val="00C407E5"/>
    <w:rsid w:val="00C409DD"/>
    <w:rsid w:val="00C46370"/>
    <w:rsid w:val="00C504DA"/>
    <w:rsid w:val="00C51607"/>
    <w:rsid w:val="00C602DD"/>
    <w:rsid w:val="00C60361"/>
    <w:rsid w:val="00C642C5"/>
    <w:rsid w:val="00C67489"/>
    <w:rsid w:val="00C74740"/>
    <w:rsid w:val="00C74841"/>
    <w:rsid w:val="00C74E80"/>
    <w:rsid w:val="00C74F4B"/>
    <w:rsid w:val="00C75E25"/>
    <w:rsid w:val="00C80FD0"/>
    <w:rsid w:val="00C80FF4"/>
    <w:rsid w:val="00C82BF7"/>
    <w:rsid w:val="00C8586A"/>
    <w:rsid w:val="00C85C0B"/>
    <w:rsid w:val="00C861D8"/>
    <w:rsid w:val="00C86DB6"/>
    <w:rsid w:val="00C87AE7"/>
    <w:rsid w:val="00C87F07"/>
    <w:rsid w:val="00C87F8A"/>
    <w:rsid w:val="00C91B48"/>
    <w:rsid w:val="00C925DB"/>
    <w:rsid w:val="00C946F4"/>
    <w:rsid w:val="00C94BBA"/>
    <w:rsid w:val="00CA5F24"/>
    <w:rsid w:val="00CA648F"/>
    <w:rsid w:val="00CA6F4D"/>
    <w:rsid w:val="00CA7611"/>
    <w:rsid w:val="00CB4822"/>
    <w:rsid w:val="00CB5048"/>
    <w:rsid w:val="00CB683D"/>
    <w:rsid w:val="00CB6E8E"/>
    <w:rsid w:val="00CC0CAF"/>
    <w:rsid w:val="00CC110C"/>
    <w:rsid w:val="00CC158E"/>
    <w:rsid w:val="00CC4DBF"/>
    <w:rsid w:val="00CC4E07"/>
    <w:rsid w:val="00CC6029"/>
    <w:rsid w:val="00CD1EDC"/>
    <w:rsid w:val="00CD60E9"/>
    <w:rsid w:val="00CD7D5A"/>
    <w:rsid w:val="00CE09DE"/>
    <w:rsid w:val="00CE385F"/>
    <w:rsid w:val="00CE523F"/>
    <w:rsid w:val="00CE5633"/>
    <w:rsid w:val="00CF2F42"/>
    <w:rsid w:val="00CF5181"/>
    <w:rsid w:val="00CF7682"/>
    <w:rsid w:val="00D033F1"/>
    <w:rsid w:val="00D0422B"/>
    <w:rsid w:val="00D05C86"/>
    <w:rsid w:val="00D073D1"/>
    <w:rsid w:val="00D07847"/>
    <w:rsid w:val="00D10058"/>
    <w:rsid w:val="00D110C5"/>
    <w:rsid w:val="00D11F95"/>
    <w:rsid w:val="00D12ECF"/>
    <w:rsid w:val="00D20163"/>
    <w:rsid w:val="00D20EF3"/>
    <w:rsid w:val="00D2113F"/>
    <w:rsid w:val="00D21C5B"/>
    <w:rsid w:val="00D22059"/>
    <w:rsid w:val="00D2288A"/>
    <w:rsid w:val="00D2377B"/>
    <w:rsid w:val="00D23814"/>
    <w:rsid w:val="00D23D91"/>
    <w:rsid w:val="00D24C3A"/>
    <w:rsid w:val="00D32C7E"/>
    <w:rsid w:val="00D356AC"/>
    <w:rsid w:val="00D359F7"/>
    <w:rsid w:val="00D42548"/>
    <w:rsid w:val="00D42D2B"/>
    <w:rsid w:val="00D440F2"/>
    <w:rsid w:val="00D442F2"/>
    <w:rsid w:val="00D44855"/>
    <w:rsid w:val="00D44A55"/>
    <w:rsid w:val="00D47078"/>
    <w:rsid w:val="00D475E1"/>
    <w:rsid w:val="00D5175E"/>
    <w:rsid w:val="00D52132"/>
    <w:rsid w:val="00D5237B"/>
    <w:rsid w:val="00D534A7"/>
    <w:rsid w:val="00D550A3"/>
    <w:rsid w:val="00D57878"/>
    <w:rsid w:val="00D60784"/>
    <w:rsid w:val="00D60E44"/>
    <w:rsid w:val="00D6150E"/>
    <w:rsid w:val="00D63559"/>
    <w:rsid w:val="00D63AEF"/>
    <w:rsid w:val="00D642D7"/>
    <w:rsid w:val="00D646BD"/>
    <w:rsid w:val="00D67607"/>
    <w:rsid w:val="00D705FE"/>
    <w:rsid w:val="00D7371B"/>
    <w:rsid w:val="00D73BE5"/>
    <w:rsid w:val="00D759B7"/>
    <w:rsid w:val="00D763D0"/>
    <w:rsid w:val="00D768F0"/>
    <w:rsid w:val="00D777E1"/>
    <w:rsid w:val="00D820D7"/>
    <w:rsid w:val="00D8325B"/>
    <w:rsid w:val="00D85C9A"/>
    <w:rsid w:val="00D902F8"/>
    <w:rsid w:val="00D929E5"/>
    <w:rsid w:val="00D96B69"/>
    <w:rsid w:val="00DA0FED"/>
    <w:rsid w:val="00DA1562"/>
    <w:rsid w:val="00DA374A"/>
    <w:rsid w:val="00DA4BCA"/>
    <w:rsid w:val="00DA5263"/>
    <w:rsid w:val="00DA539A"/>
    <w:rsid w:val="00DA60BC"/>
    <w:rsid w:val="00DA7223"/>
    <w:rsid w:val="00DA7A39"/>
    <w:rsid w:val="00DB0130"/>
    <w:rsid w:val="00DB3557"/>
    <w:rsid w:val="00DB42EB"/>
    <w:rsid w:val="00DB4B6E"/>
    <w:rsid w:val="00DB4E47"/>
    <w:rsid w:val="00DB5189"/>
    <w:rsid w:val="00DB7306"/>
    <w:rsid w:val="00DC0A3D"/>
    <w:rsid w:val="00DC1952"/>
    <w:rsid w:val="00DC6FCF"/>
    <w:rsid w:val="00DD0F6F"/>
    <w:rsid w:val="00DD10A2"/>
    <w:rsid w:val="00DD22AB"/>
    <w:rsid w:val="00DD51AD"/>
    <w:rsid w:val="00DD52F9"/>
    <w:rsid w:val="00DD7E0E"/>
    <w:rsid w:val="00DE0CE0"/>
    <w:rsid w:val="00DE144D"/>
    <w:rsid w:val="00DE18D8"/>
    <w:rsid w:val="00DE27DB"/>
    <w:rsid w:val="00DE3A80"/>
    <w:rsid w:val="00DE4CE2"/>
    <w:rsid w:val="00DE544F"/>
    <w:rsid w:val="00DE72D3"/>
    <w:rsid w:val="00DF01E3"/>
    <w:rsid w:val="00DF0EF1"/>
    <w:rsid w:val="00DF17D6"/>
    <w:rsid w:val="00DF1C0B"/>
    <w:rsid w:val="00DF2669"/>
    <w:rsid w:val="00DF400F"/>
    <w:rsid w:val="00DF4C2F"/>
    <w:rsid w:val="00DF6614"/>
    <w:rsid w:val="00E00E9A"/>
    <w:rsid w:val="00E018A3"/>
    <w:rsid w:val="00E02AD5"/>
    <w:rsid w:val="00E03D26"/>
    <w:rsid w:val="00E04A59"/>
    <w:rsid w:val="00E053E0"/>
    <w:rsid w:val="00E0683A"/>
    <w:rsid w:val="00E069F6"/>
    <w:rsid w:val="00E07F6E"/>
    <w:rsid w:val="00E1168C"/>
    <w:rsid w:val="00E13C35"/>
    <w:rsid w:val="00E16DA5"/>
    <w:rsid w:val="00E26100"/>
    <w:rsid w:val="00E26C5D"/>
    <w:rsid w:val="00E27F6C"/>
    <w:rsid w:val="00E30073"/>
    <w:rsid w:val="00E30F25"/>
    <w:rsid w:val="00E31F76"/>
    <w:rsid w:val="00E36E45"/>
    <w:rsid w:val="00E40F6D"/>
    <w:rsid w:val="00E44A61"/>
    <w:rsid w:val="00E45250"/>
    <w:rsid w:val="00E46ECA"/>
    <w:rsid w:val="00E50074"/>
    <w:rsid w:val="00E51589"/>
    <w:rsid w:val="00E55831"/>
    <w:rsid w:val="00E55E5B"/>
    <w:rsid w:val="00E56802"/>
    <w:rsid w:val="00E601BC"/>
    <w:rsid w:val="00E61AA0"/>
    <w:rsid w:val="00E66267"/>
    <w:rsid w:val="00E73517"/>
    <w:rsid w:val="00E7514A"/>
    <w:rsid w:val="00E82A33"/>
    <w:rsid w:val="00E864AC"/>
    <w:rsid w:val="00E87246"/>
    <w:rsid w:val="00E87C18"/>
    <w:rsid w:val="00E90026"/>
    <w:rsid w:val="00E92BDF"/>
    <w:rsid w:val="00E9780E"/>
    <w:rsid w:val="00EA0E8F"/>
    <w:rsid w:val="00EA3777"/>
    <w:rsid w:val="00EA44C2"/>
    <w:rsid w:val="00EA4CBB"/>
    <w:rsid w:val="00EA663F"/>
    <w:rsid w:val="00EB1BE6"/>
    <w:rsid w:val="00EB26DF"/>
    <w:rsid w:val="00EB3380"/>
    <w:rsid w:val="00EB3F20"/>
    <w:rsid w:val="00EB499D"/>
    <w:rsid w:val="00EB574C"/>
    <w:rsid w:val="00EB5DCD"/>
    <w:rsid w:val="00EB6E50"/>
    <w:rsid w:val="00EB7772"/>
    <w:rsid w:val="00EC315B"/>
    <w:rsid w:val="00EC7103"/>
    <w:rsid w:val="00EC798A"/>
    <w:rsid w:val="00ED0C45"/>
    <w:rsid w:val="00ED10A5"/>
    <w:rsid w:val="00ED2D26"/>
    <w:rsid w:val="00ED3F25"/>
    <w:rsid w:val="00ED5195"/>
    <w:rsid w:val="00ED5887"/>
    <w:rsid w:val="00ED5D3F"/>
    <w:rsid w:val="00EE0091"/>
    <w:rsid w:val="00EE237F"/>
    <w:rsid w:val="00EE2DF1"/>
    <w:rsid w:val="00EE3417"/>
    <w:rsid w:val="00EE3427"/>
    <w:rsid w:val="00EE3FD5"/>
    <w:rsid w:val="00EE40CE"/>
    <w:rsid w:val="00EE5D77"/>
    <w:rsid w:val="00EE61AE"/>
    <w:rsid w:val="00EE771F"/>
    <w:rsid w:val="00EF0449"/>
    <w:rsid w:val="00EF2B17"/>
    <w:rsid w:val="00EF33B6"/>
    <w:rsid w:val="00EF35F5"/>
    <w:rsid w:val="00EF48E7"/>
    <w:rsid w:val="00EF79E0"/>
    <w:rsid w:val="00EF7E14"/>
    <w:rsid w:val="00F0028E"/>
    <w:rsid w:val="00F00439"/>
    <w:rsid w:val="00F03FD3"/>
    <w:rsid w:val="00F04B2B"/>
    <w:rsid w:val="00F05BE8"/>
    <w:rsid w:val="00F05D5B"/>
    <w:rsid w:val="00F06570"/>
    <w:rsid w:val="00F06A57"/>
    <w:rsid w:val="00F07C11"/>
    <w:rsid w:val="00F10A0D"/>
    <w:rsid w:val="00F11817"/>
    <w:rsid w:val="00F11BCC"/>
    <w:rsid w:val="00F11BEB"/>
    <w:rsid w:val="00F11C06"/>
    <w:rsid w:val="00F11FB2"/>
    <w:rsid w:val="00F1299C"/>
    <w:rsid w:val="00F12D09"/>
    <w:rsid w:val="00F133AC"/>
    <w:rsid w:val="00F148C9"/>
    <w:rsid w:val="00F161E0"/>
    <w:rsid w:val="00F167A2"/>
    <w:rsid w:val="00F17A28"/>
    <w:rsid w:val="00F20B66"/>
    <w:rsid w:val="00F20E11"/>
    <w:rsid w:val="00F219F3"/>
    <w:rsid w:val="00F22AC5"/>
    <w:rsid w:val="00F22BB5"/>
    <w:rsid w:val="00F24C2F"/>
    <w:rsid w:val="00F25AF7"/>
    <w:rsid w:val="00F25D15"/>
    <w:rsid w:val="00F27FA3"/>
    <w:rsid w:val="00F30F62"/>
    <w:rsid w:val="00F31398"/>
    <w:rsid w:val="00F31605"/>
    <w:rsid w:val="00F318B1"/>
    <w:rsid w:val="00F335EC"/>
    <w:rsid w:val="00F34648"/>
    <w:rsid w:val="00F3564B"/>
    <w:rsid w:val="00F35775"/>
    <w:rsid w:val="00F3596C"/>
    <w:rsid w:val="00F35D39"/>
    <w:rsid w:val="00F3643E"/>
    <w:rsid w:val="00F36AAB"/>
    <w:rsid w:val="00F37030"/>
    <w:rsid w:val="00F37C4C"/>
    <w:rsid w:val="00F404C6"/>
    <w:rsid w:val="00F434F1"/>
    <w:rsid w:val="00F44857"/>
    <w:rsid w:val="00F450F0"/>
    <w:rsid w:val="00F45DD5"/>
    <w:rsid w:val="00F47CF7"/>
    <w:rsid w:val="00F507F8"/>
    <w:rsid w:val="00F52612"/>
    <w:rsid w:val="00F52B83"/>
    <w:rsid w:val="00F52E37"/>
    <w:rsid w:val="00F572BE"/>
    <w:rsid w:val="00F6142D"/>
    <w:rsid w:val="00F703C0"/>
    <w:rsid w:val="00F708F6"/>
    <w:rsid w:val="00F71238"/>
    <w:rsid w:val="00F716ED"/>
    <w:rsid w:val="00F726F5"/>
    <w:rsid w:val="00F75152"/>
    <w:rsid w:val="00F75C4A"/>
    <w:rsid w:val="00F7640A"/>
    <w:rsid w:val="00F773FA"/>
    <w:rsid w:val="00F816BB"/>
    <w:rsid w:val="00F81B1E"/>
    <w:rsid w:val="00F8271B"/>
    <w:rsid w:val="00F8328D"/>
    <w:rsid w:val="00F83DA3"/>
    <w:rsid w:val="00F846A5"/>
    <w:rsid w:val="00F84AC7"/>
    <w:rsid w:val="00F84FCE"/>
    <w:rsid w:val="00F852A4"/>
    <w:rsid w:val="00F85AF3"/>
    <w:rsid w:val="00F8610B"/>
    <w:rsid w:val="00F91964"/>
    <w:rsid w:val="00F9248E"/>
    <w:rsid w:val="00F969F2"/>
    <w:rsid w:val="00F97C4E"/>
    <w:rsid w:val="00FA0846"/>
    <w:rsid w:val="00FA1F01"/>
    <w:rsid w:val="00FA2BD2"/>
    <w:rsid w:val="00FA420A"/>
    <w:rsid w:val="00FA675F"/>
    <w:rsid w:val="00FA7115"/>
    <w:rsid w:val="00FB0792"/>
    <w:rsid w:val="00FB1985"/>
    <w:rsid w:val="00FB43D9"/>
    <w:rsid w:val="00FB4DB2"/>
    <w:rsid w:val="00FB4E39"/>
    <w:rsid w:val="00FB64A9"/>
    <w:rsid w:val="00FC1809"/>
    <w:rsid w:val="00FC3BC3"/>
    <w:rsid w:val="00FC59B0"/>
    <w:rsid w:val="00FC6FEE"/>
    <w:rsid w:val="00FC6FF3"/>
    <w:rsid w:val="00FC700E"/>
    <w:rsid w:val="00FD6435"/>
    <w:rsid w:val="00FE19DF"/>
    <w:rsid w:val="00FE1C51"/>
    <w:rsid w:val="00FE20FC"/>
    <w:rsid w:val="00FE7278"/>
    <w:rsid w:val="00FF23CD"/>
    <w:rsid w:val="00FF23DA"/>
    <w:rsid w:val="00FF4A8E"/>
    <w:rsid w:val="00FF4C49"/>
    <w:rsid w:val="00FF57D0"/>
    <w:rsid w:val="00FF5D8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983A3F"/>
  <w15:chartTrackingRefBased/>
  <w15:docId w15:val="{9FBAEBDA-EFD2-4E27-963D-A7B97403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CA"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lsdException w:name="heading 9" w:semiHidden="1" w:unhideWhenUsed="1" w:qFormat="1"/>
    <w:lsdException w:name="toc 1" w:uiPriority="39"/>
    <w:lsdException w:name="toc 2" w:uiPriority="39"/>
    <w:lsdException w:name="toc 3" w:uiPriority="39"/>
    <w:lsdException w:name="footer" w:uiPriority="99"/>
    <w:lsdException w:name="Title" w:uiPriority="10"/>
    <w:lsdException w:name="Body Text" w:uiPriority="1"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35EC"/>
    <w:rPr>
      <w:sz w:val="24"/>
      <w:szCs w:val="24"/>
      <w:lang w:val="en-US" w:eastAsia="en-US"/>
    </w:rPr>
  </w:style>
  <w:style w:type="paragraph" w:styleId="Heading1">
    <w:name w:val="heading 1"/>
    <w:basedOn w:val="Normal"/>
    <w:next w:val="Normal"/>
    <w:link w:val="Heading1Char"/>
    <w:autoRedefine/>
    <w:uiPriority w:val="9"/>
    <w:qFormat/>
    <w:rsid w:val="00E27F6C"/>
    <w:pPr>
      <w:keepNext/>
      <w:numPr>
        <w:numId w:val="14"/>
      </w:numPr>
      <w:spacing w:before="120" w:after="180"/>
      <w:outlineLvl w:val="0"/>
    </w:pPr>
    <w:rPr>
      <w:rFonts w:eastAsia="Times New Roman"/>
      <w:b/>
      <w:bCs/>
      <w:kern w:val="32"/>
    </w:rPr>
  </w:style>
  <w:style w:type="paragraph" w:styleId="Heading2">
    <w:name w:val="heading 2"/>
    <w:basedOn w:val="Normal"/>
    <w:next w:val="Normal"/>
    <w:link w:val="Heading2Char1"/>
    <w:autoRedefine/>
    <w:uiPriority w:val="9"/>
    <w:qFormat/>
    <w:rsid w:val="00E27F6C"/>
    <w:pPr>
      <w:keepNext/>
      <w:numPr>
        <w:ilvl w:val="1"/>
        <w:numId w:val="14"/>
      </w:numPr>
      <w:tabs>
        <w:tab w:val="right" w:pos="10080"/>
      </w:tabs>
      <w:spacing w:before="120" w:after="180"/>
      <w:outlineLvl w:val="1"/>
    </w:pPr>
    <w:rPr>
      <w:rFonts w:eastAsia="Times New Roman"/>
      <w:b/>
      <w:bCs/>
      <w:szCs w:val="28"/>
    </w:rPr>
  </w:style>
  <w:style w:type="paragraph" w:styleId="Heading3">
    <w:name w:val="heading 3"/>
    <w:basedOn w:val="Normal"/>
    <w:next w:val="Normal"/>
    <w:link w:val="Heading3Char"/>
    <w:uiPriority w:val="9"/>
    <w:qFormat/>
    <w:rsid w:val="00C80FD0"/>
    <w:pPr>
      <w:keepNext/>
      <w:numPr>
        <w:ilvl w:val="2"/>
        <w:numId w:val="14"/>
      </w:numPr>
      <w:tabs>
        <w:tab w:val="left" w:pos="10080"/>
      </w:tabs>
      <w:spacing w:before="120" w:after="180"/>
      <w:outlineLvl w:val="2"/>
    </w:pPr>
    <w:rPr>
      <w:rFonts w:eastAsia="Times New Roman"/>
      <w:b/>
      <w:bCs/>
      <w:sz w:val="22"/>
      <w:szCs w:val="22"/>
    </w:rPr>
  </w:style>
  <w:style w:type="paragraph" w:styleId="Heading4">
    <w:name w:val="heading 4"/>
    <w:basedOn w:val="Normal"/>
    <w:next w:val="Normal"/>
    <w:uiPriority w:val="9"/>
    <w:pPr>
      <w:keepNext/>
      <w:spacing w:before="240" w:after="60"/>
      <w:outlineLvl w:val="3"/>
    </w:pPr>
    <w:rPr>
      <w:b/>
      <w:bCs/>
      <w:sz w:val="28"/>
      <w:szCs w:val="28"/>
    </w:rPr>
  </w:style>
  <w:style w:type="paragraph" w:styleId="Heading5">
    <w:name w:val="heading 5"/>
    <w:basedOn w:val="Normal"/>
    <w:next w:val="Normal"/>
    <w:pPr>
      <w:spacing w:before="240" w:after="60"/>
      <w:outlineLvl w:val="4"/>
    </w:pPr>
    <w:rPr>
      <w:b/>
      <w:bCs/>
      <w:i/>
      <w:iCs/>
      <w:sz w:val="26"/>
      <w:szCs w:val="26"/>
    </w:rPr>
  </w:style>
  <w:style w:type="paragraph" w:styleId="Heading6">
    <w:name w:val="heading 6"/>
    <w:basedOn w:val="Normal"/>
    <w:next w:val="Normal"/>
    <w:pPr>
      <w:spacing w:before="240" w:after="60"/>
      <w:outlineLvl w:val="5"/>
    </w:pPr>
    <w:rPr>
      <w:b/>
      <w:bCs/>
      <w:sz w:val="22"/>
      <w:szCs w:val="22"/>
    </w:rPr>
  </w:style>
  <w:style w:type="paragraph" w:styleId="Heading7">
    <w:name w:val="heading 7"/>
    <w:basedOn w:val="Normal"/>
    <w:next w:val="Normal"/>
    <w:pPr>
      <w:keepNext/>
      <w:ind w:right="196"/>
      <w:jc w:val="both"/>
      <w:outlineLvl w:val="6"/>
    </w:pPr>
    <w:rPr>
      <w:rFonts w:ascii="Arial" w:hAnsi="Arial" w:cs="Arial"/>
      <w:b/>
      <w:sz w:val="20"/>
      <w:szCs w:val="20"/>
    </w:rPr>
  </w:style>
  <w:style w:type="paragraph" w:styleId="Heading8">
    <w:name w:val="heading 8"/>
    <w:basedOn w:val="Normal"/>
    <w:next w:val="Normal"/>
    <w:pPr>
      <w:keepNext/>
      <w:ind w:left="-232" w:firstLine="232"/>
      <w:jc w:val="both"/>
      <w:outlineLvl w:val="7"/>
    </w:pPr>
    <w:rPr>
      <w:rFonts w:ascii="Arial" w:hAnsi="Arial" w:cs="Arial"/>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
    <w:name w:val="Body Text"/>
    <w:basedOn w:val="Normal"/>
    <w:uiPriority w:val="1"/>
    <w:qFormat/>
    <w:rPr>
      <w:rFonts w:ascii="Arial" w:hAnsi="Arial" w:cs="Arial"/>
      <w:sz w:val="20"/>
    </w:rPr>
  </w:style>
  <w:style w:type="paragraph" w:styleId="TOC1">
    <w:name w:val="toc 1"/>
    <w:next w:val="Normal"/>
    <w:autoRedefine/>
    <w:uiPriority w:val="39"/>
    <w:rsid w:val="00E27F6C"/>
    <w:pPr>
      <w:tabs>
        <w:tab w:val="right" w:leader="dot" w:pos="10080"/>
      </w:tabs>
      <w:spacing w:after="120" w:line="360" w:lineRule="auto"/>
    </w:pPr>
    <w:rPr>
      <w:rFonts w:eastAsia="Times New Roman"/>
      <w:b/>
      <w:caps/>
      <w:noProof/>
      <w:kern w:val="32"/>
      <w:lang w:val="en-US" w:eastAsia="en-US"/>
    </w:rPr>
  </w:style>
  <w:style w:type="paragraph" w:customStyle="1" w:styleId="SdHeading1">
    <w:name w:val="SdHeading 1"/>
    <w:basedOn w:val="Heading1"/>
    <w:pPr>
      <w:tabs>
        <w:tab w:val="num" w:pos="360"/>
      </w:tabs>
      <w:ind w:left="360" w:hanging="360"/>
    </w:pPr>
  </w:style>
  <w:style w:type="paragraph" w:customStyle="1" w:styleId="Style1">
    <w:name w:val="Style1"/>
    <w:basedOn w:val="Heading2"/>
  </w:style>
  <w:style w:type="paragraph" w:customStyle="1" w:styleId="Style2">
    <w:name w:val="Style2"/>
    <w:basedOn w:val="Heading2"/>
  </w:style>
  <w:style w:type="paragraph" w:customStyle="1" w:styleId="Style3">
    <w:name w:val="Style3"/>
    <w:basedOn w:val="Heading2"/>
    <w:autoRedefine/>
  </w:style>
  <w:style w:type="paragraph" w:customStyle="1" w:styleId="StdHeading2">
    <w:name w:val="StdHeading 2"/>
    <w:basedOn w:val="Heading2"/>
  </w:style>
  <w:style w:type="paragraph" w:customStyle="1" w:styleId="StyleHeading210pt">
    <w:name w:val="Style Heading 2 + 10 pt"/>
    <w:basedOn w:val="Heading2"/>
    <w:pPr>
      <w:numPr>
        <w:numId w:val="1"/>
      </w:numPr>
    </w:pPr>
    <w:rPr>
      <w:sz w:val="20"/>
    </w:rPr>
  </w:style>
  <w:style w:type="paragraph" w:styleId="NormalWeb">
    <w:name w:val="Normal (Web)"/>
    <w:basedOn w:val="Normal"/>
    <w:uiPriority w:val="99"/>
    <w:pPr>
      <w:spacing w:before="100" w:beforeAutospacing="1" w:after="100" w:afterAutospacing="1"/>
    </w:pPr>
  </w:style>
  <w:style w:type="paragraph" w:styleId="TOC2">
    <w:name w:val="toc 2"/>
    <w:next w:val="Normal"/>
    <w:autoRedefine/>
    <w:uiPriority w:val="39"/>
    <w:rsid w:val="00E27F6C"/>
    <w:pPr>
      <w:tabs>
        <w:tab w:val="left" w:pos="284"/>
        <w:tab w:val="right" w:leader="dot" w:pos="10080"/>
      </w:tabs>
      <w:spacing w:after="120" w:line="360" w:lineRule="auto"/>
    </w:pPr>
    <w:rPr>
      <w:rFonts w:eastAsia="Times New Roman"/>
      <w:b/>
      <w:bCs/>
      <w:noProof/>
      <w:lang w:val="en-US" w:eastAsia="en-US"/>
    </w:rPr>
  </w:style>
  <w:style w:type="character" w:styleId="Hyperlink">
    <w:name w:val="Hyperlink"/>
    <w:uiPriority w:val="99"/>
    <w:rsid w:val="0095720E"/>
    <w:rPr>
      <w:rFonts w:ascii="Times New Roman" w:eastAsia="Times New Roman" w:hAnsi="Times New Roman" w:cs="Times New Roman"/>
      <w:color w:val="0000FF"/>
      <w:sz w:val="20"/>
      <w:szCs w:val="20"/>
      <w:u w:val="single"/>
    </w:rPr>
  </w:style>
  <w:style w:type="paragraph" w:styleId="TOC3">
    <w:name w:val="toc 3"/>
    <w:basedOn w:val="Normal"/>
    <w:next w:val="Normal"/>
    <w:autoRedefine/>
    <w:uiPriority w:val="39"/>
    <w:rsid w:val="004738E9"/>
    <w:pPr>
      <w:tabs>
        <w:tab w:val="right" w:leader="dot" w:pos="10080"/>
      </w:tabs>
      <w:spacing w:before="120" w:after="120" w:line="360" w:lineRule="auto"/>
    </w:pPr>
    <w:rPr>
      <w:rFonts w:eastAsia="Times New Roman"/>
      <w:sz w:val="20"/>
      <w:szCs w:val="20"/>
    </w:rPr>
  </w:style>
  <w:style w:type="paragraph" w:styleId="TOC4">
    <w:name w:val="toc 4"/>
    <w:basedOn w:val="Normal"/>
    <w:next w:val="Normal"/>
    <w:autoRedefine/>
    <w:semiHidden/>
    <w:pPr>
      <w:ind w:left="480"/>
    </w:pPr>
    <w:rPr>
      <w:sz w:val="20"/>
      <w:szCs w:val="20"/>
    </w:rPr>
  </w:style>
  <w:style w:type="paragraph" w:styleId="TOC5">
    <w:name w:val="toc 5"/>
    <w:basedOn w:val="Normal"/>
    <w:next w:val="Normal"/>
    <w:autoRedefine/>
    <w:semiHidden/>
    <w:pPr>
      <w:ind w:left="720"/>
    </w:pPr>
    <w:rPr>
      <w:sz w:val="20"/>
      <w:szCs w:val="20"/>
    </w:rPr>
  </w:style>
  <w:style w:type="paragraph" w:styleId="TOC6">
    <w:name w:val="toc 6"/>
    <w:basedOn w:val="Normal"/>
    <w:next w:val="Normal"/>
    <w:autoRedefine/>
    <w:semiHidden/>
    <w:pPr>
      <w:ind w:left="960"/>
    </w:pPr>
    <w:rPr>
      <w:sz w:val="20"/>
      <w:szCs w:val="20"/>
    </w:rPr>
  </w:style>
  <w:style w:type="paragraph" w:styleId="TOC7">
    <w:name w:val="toc 7"/>
    <w:basedOn w:val="Normal"/>
    <w:next w:val="Normal"/>
    <w:autoRedefine/>
    <w:semiHidden/>
    <w:pPr>
      <w:ind w:left="1200"/>
    </w:pPr>
    <w:rPr>
      <w:sz w:val="20"/>
      <w:szCs w:val="20"/>
    </w:rPr>
  </w:style>
  <w:style w:type="paragraph" w:styleId="TOC8">
    <w:name w:val="toc 8"/>
    <w:basedOn w:val="Normal"/>
    <w:next w:val="Normal"/>
    <w:autoRedefine/>
    <w:semiHidden/>
    <w:pPr>
      <w:ind w:left="1440"/>
    </w:pPr>
    <w:rPr>
      <w:sz w:val="20"/>
      <w:szCs w:val="20"/>
    </w:rPr>
  </w:style>
  <w:style w:type="paragraph" w:styleId="TOC9">
    <w:name w:val="toc 9"/>
    <w:basedOn w:val="Normal"/>
    <w:next w:val="Normal"/>
    <w:autoRedefine/>
    <w:semiHidden/>
    <w:pPr>
      <w:ind w:left="1680"/>
    </w:pPr>
    <w:rPr>
      <w:sz w:val="20"/>
      <w:szCs w:val="20"/>
    </w:rPr>
  </w:style>
  <w:style w:type="paragraph" w:styleId="Caption">
    <w:name w:val="caption"/>
    <w:basedOn w:val="Normal"/>
    <w:next w:val="Normal"/>
    <w:pPr>
      <w:spacing w:before="120" w:after="120"/>
    </w:pPr>
    <w:rPr>
      <w:b/>
      <w:bCs/>
      <w:sz w:val="20"/>
      <w:szCs w:val="20"/>
    </w:rPr>
  </w:style>
  <w:style w:type="paragraph" w:customStyle="1" w:styleId="leftnav">
    <w:name w:val="leftnav"/>
    <w:basedOn w:val="Normal"/>
    <w:pPr>
      <w:spacing w:before="35" w:after="35"/>
    </w:pPr>
    <w:rPr>
      <w:rFonts w:ascii="Arial" w:hAnsi="Arial" w:cs="Arial"/>
      <w:color w:val="000000"/>
      <w:sz w:val="20"/>
      <w:szCs w:val="20"/>
    </w:rPr>
  </w:style>
  <w:style w:type="character" w:styleId="Strong">
    <w:name w:val="Strong"/>
    <w:uiPriority w:val="22"/>
    <w:qFormat/>
    <w:rPr>
      <w:b/>
      <w:bCs/>
    </w:rPr>
  </w:style>
  <w:style w:type="character" w:styleId="Emphasis">
    <w:name w:val="Emphasis"/>
    <w:qFormat/>
    <w:rPr>
      <w:i/>
      <w:iCs/>
    </w:rPr>
  </w:style>
  <w:style w:type="paragraph" w:styleId="z-TopofForm">
    <w:name w:val="HTML Top of Form"/>
    <w:basedOn w:val="Normal"/>
    <w:next w:val="Normal"/>
    <w:hidden/>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rPr>
  </w:style>
  <w:style w:type="paragraph" w:styleId="BodyTextIndent">
    <w:name w:val="Body Text Indent"/>
    <w:basedOn w:val="Normal"/>
    <w:pPr>
      <w:ind w:left="360"/>
    </w:pPr>
    <w:rPr>
      <w:rFonts w:ascii="Arial" w:hAnsi="Arial" w:cs="Arial"/>
      <w:sz w:val="20"/>
    </w:rPr>
  </w:style>
  <w:style w:type="table" w:styleId="TableList7">
    <w:name w:val="Table List 7"/>
    <w:basedOn w:val="TableNormal"/>
    <w:rsid w:val="002E4D4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BalloonText">
    <w:name w:val="Balloon Text"/>
    <w:basedOn w:val="Normal"/>
    <w:semiHidden/>
    <w:rPr>
      <w:rFonts w:ascii="Tahoma" w:hAnsi="Tahoma" w:cs="Tahoma"/>
      <w:sz w:val="16"/>
      <w:szCs w:val="16"/>
    </w:rPr>
  </w:style>
  <w:style w:type="character" w:customStyle="1" w:styleId="Heading2Char1">
    <w:name w:val="Heading 2 Char1"/>
    <w:link w:val="Heading2"/>
    <w:uiPriority w:val="9"/>
    <w:rsid w:val="00E27F6C"/>
    <w:rPr>
      <w:rFonts w:eastAsia="Times New Roman"/>
      <w:b/>
      <w:bCs/>
      <w:sz w:val="24"/>
      <w:szCs w:val="28"/>
      <w:lang w:val="en-US" w:eastAsia="en-US"/>
    </w:rPr>
  </w:style>
  <w:style w:type="character" w:customStyle="1" w:styleId="Heading2Char">
    <w:name w:val="Heading 2 Char"/>
    <w:uiPriority w:val="9"/>
    <w:rsid w:val="00A32237"/>
    <w:rPr>
      <w:rFonts w:ascii="Arial" w:hAnsi="Arial" w:cs="Arial"/>
      <w:b/>
      <w:bCs/>
      <w:i/>
      <w:iCs/>
      <w:sz w:val="28"/>
      <w:szCs w:val="28"/>
      <w:lang w:val="en-US" w:eastAsia="en-US" w:bidi="ar-SA"/>
    </w:rPr>
  </w:style>
  <w:style w:type="character" w:customStyle="1" w:styleId="xtext1">
    <w:name w:val="xtext1"/>
    <w:rsid w:val="00E16DA5"/>
    <w:rPr>
      <w:rFonts w:ascii="Arial" w:hAnsi="Arial" w:cs="Arial" w:hint="default"/>
      <w:color w:val="000000"/>
      <w:sz w:val="18"/>
      <w:szCs w:val="18"/>
    </w:rPr>
  </w:style>
  <w:style w:type="character" w:customStyle="1" w:styleId="hotword">
    <w:name w:val="hotword"/>
    <w:basedOn w:val="DefaultParagraphFont"/>
    <w:rsid w:val="00AE7622"/>
  </w:style>
  <w:style w:type="table" w:styleId="TableGrid">
    <w:name w:val="Table Grid"/>
    <w:basedOn w:val="TableNormal"/>
    <w:rsid w:val="008A51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172FD"/>
    <w:pPr>
      <w:keepLines/>
      <w:spacing w:after="0" w:line="259" w:lineRule="auto"/>
      <w:outlineLvl w:val="9"/>
    </w:pPr>
    <w:rPr>
      <w:rFonts w:ascii="Calibri Light" w:hAnsi="Calibri Light"/>
      <w:b w:val="0"/>
      <w:bCs w:val="0"/>
      <w:color w:val="2F5496"/>
      <w:kern w:val="0"/>
    </w:rPr>
  </w:style>
  <w:style w:type="paragraph" w:styleId="Revision">
    <w:name w:val="Revision"/>
    <w:hidden/>
    <w:uiPriority w:val="99"/>
    <w:semiHidden/>
    <w:rsid w:val="002C6DAD"/>
    <w:rPr>
      <w:sz w:val="24"/>
      <w:szCs w:val="24"/>
      <w:lang w:val="en-US" w:eastAsia="en-US"/>
    </w:rPr>
  </w:style>
  <w:style w:type="character" w:styleId="CommentReference">
    <w:name w:val="annotation reference"/>
    <w:basedOn w:val="DefaultParagraphFont"/>
    <w:rsid w:val="005940E8"/>
    <w:rPr>
      <w:sz w:val="16"/>
      <w:szCs w:val="16"/>
    </w:rPr>
  </w:style>
  <w:style w:type="paragraph" w:styleId="CommentText">
    <w:name w:val="annotation text"/>
    <w:basedOn w:val="Normal"/>
    <w:link w:val="CommentTextChar"/>
    <w:rsid w:val="005940E8"/>
    <w:rPr>
      <w:sz w:val="20"/>
      <w:szCs w:val="20"/>
    </w:rPr>
  </w:style>
  <w:style w:type="character" w:customStyle="1" w:styleId="CommentTextChar">
    <w:name w:val="Comment Text Char"/>
    <w:basedOn w:val="DefaultParagraphFont"/>
    <w:link w:val="CommentText"/>
    <w:rsid w:val="005940E8"/>
    <w:rPr>
      <w:lang w:val="en-US" w:eastAsia="en-US"/>
    </w:rPr>
  </w:style>
  <w:style w:type="paragraph" w:styleId="CommentSubject">
    <w:name w:val="annotation subject"/>
    <w:basedOn w:val="CommentText"/>
    <w:next w:val="CommentText"/>
    <w:link w:val="CommentSubjectChar"/>
    <w:rsid w:val="005940E8"/>
    <w:rPr>
      <w:b/>
      <w:bCs/>
    </w:rPr>
  </w:style>
  <w:style w:type="character" w:customStyle="1" w:styleId="CommentSubjectChar">
    <w:name w:val="Comment Subject Char"/>
    <w:basedOn w:val="CommentTextChar"/>
    <w:link w:val="CommentSubject"/>
    <w:rsid w:val="005940E8"/>
    <w:rPr>
      <w:b/>
      <w:bCs/>
      <w:lang w:val="en-US" w:eastAsia="en-US"/>
    </w:rPr>
  </w:style>
  <w:style w:type="character" w:customStyle="1" w:styleId="HeaderChar">
    <w:name w:val="Header Char"/>
    <w:basedOn w:val="DefaultParagraphFont"/>
    <w:link w:val="Header"/>
    <w:rsid w:val="00DA60BC"/>
    <w:rPr>
      <w:sz w:val="24"/>
      <w:szCs w:val="24"/>
      <w:lang w:val="en-US" w:eastAsia="en-US"/>
    </w:rPr>
  </w:style>
  <w:style w:type="numbering" w:customStyle="1" w:styleId="NoList1">
    <w:name w:val="No List1"/>
    <w:next w:val="NoList"/>
    <w:uiPriority w:val="99"/>
    <w:semiHidden/>
    <w:unhideWhenUsed/>
    <w:rsid w:val="00BE03F7"/>
  </w:style>
  <w:style w:type="paragraph" w:styleId="Title">
    <w:name w:val="Title"/>
    <w:basedOn w:val="Normal"/>
    <w:link w:val="TitleChar"/>
    <w:uiPriority w:val="10"/>
    <w:rsid w:val="00BE03F7"/>
    <w:pPr>
      <w:widowControl w:val="0"/>
      <w:autoSpaceDE w:val="0"/>
      <w:autoSpaceDN w:val="0"/>
      <w:spacing w:line="366" w:lineRule="exact"/>
      <w:ind w:left="20"/>
    </w:pPr>
    <w:rPr>
      <w:rFonts w:ascii="Verdana" w:eastAsia="Verdana" w:hAnsi="Verdana" w:cs="Verdana"/>
      <w:sz w:val="35"/>
      <w:szCs w:val="35"/>
    </w:rPr>
  </w:style>
  <w:style w:type="character" w:customStyle="1" w:styleId="TitleChar">
    <w:name w:val="Title Char"/>
    <w:basedOn w:val="DefaultParagraphFont"/>
    <w:link w:val="Title"/>
    <w:uiPriority w:val="10"/>
    <w:rsid w:val="00BE03F7"/>
    <w:rPr>
      <w:rFonts w:ascii="Verdana" w:eastAsia="Verdana" w:hAnsi="Verdana" w:cs="Verdana"/>
      <w:sz w:val="35"/>
      <w:szCs w:val="35"/>
      <w:lang w:val="en-US" w:eastAsia="en-US"/>
    </w:rPr>
  </w:style>
  <w:style w:type="paragraph" w:styleId="ListParagraph">
    <w:name w:val="List Paragraph"/>
    <w:basedOn w:val="Normal"/>
    <w:uiPriority w:val="1"/>
    <w:rsid w:val="00BE03F7"/>
    <w:pPr>
      <w:widowControl w:val="0"/>
      <w:autoSpaceDE w:val="0"/>
      <w:autoSpaceDN w:val="0"/>
      <w:ind w:left="853"/>
    </w:pPr>
    <w:rPr>
      <w:rFonts w:ascii="Arial MT" w:eastAsia="Arial MT" w:hAnsi="Arial MT" w:cs="Arial MT"/>
      <w:sz w:val="22"/>
      <w:szCs w:val="22"/>
    </w:rPr>
  </w:style>
  <w:style w:type="paragraph" w:customStyle="1" w:styleId="TableParagraph">
    <w:name w:val="Table Paragraph"/>
    <w:basedOn w:val="Normal"/>
    <w:uiPriority w:val="1"/>
    <w:qFormat/>
    <w:rsid w:val="00BE03F7"/>
    <w:pPr>
      <w:widowControl w:val="0"/>
      <w:autoSpaceDE w:val="0"/>
      <w:autoSpaceDN w:val="0"/>
      <w:spacing w:before="131"/>
      <w:jc w:val="right"/>
    </w:pPr>
    <w:rPr>
      <w:rFonts w:eastAsia="Times New Roman"/>
      <w:sz w:val="22"/>
      <w:szCs w:val="22"/>
    </w:rPr>
  </w:style>
  <w:style w:type="character" w:customStyle="1" w:styleId="FooterChar">
    <w:name w:val="Footer Char"/>
    <w:basedOn w:val="DefaultParagraphFont"/>
    <w:link w:val="Footer"/>
    <w:uiPriority w:val="99"/>
    <w:rsid w:val="00BE03F7"/>
    <w:rPr>
      <w:sz w:val="24"/>
      <w:szCs w:val="24"/>
      <w:lang w:val="en-US" w:eastAsia="en-US"/>
    </w:rPr>
  </w:style>
  <w:style w:type="character" w:styleId="PlaceholderText">
    <w:name w:val="Placeholder Text"/>
    <w:basedOn w:val="DefaultParagraphFont"/>
    <w:uiPriority w:val="99"/>
    <w:semiHidden/>
    <w:rsid w:val="00E30073"/>
    <w:rPr>
      <w:color w:val="666666"/>
    </w:rPr>
  </w:style>
  <w:style w:type="paragraph" w:customStyle="1" w:styleId="Heading11">
    <w:name w:val="Heading 11"/>
    <w:basedOn w:val="Heading1"/>
    <w:link w:val="heading10"/>
    <w:autoRedefine/>
    <w:rsid w:val="0047438C"/>
  </w:style>
  <w:style w:type="character" w:customStyle="1" w:styleId="Heading1Char">
    <w:name w:val="Heading 1 Char"/>
    <w:basedOn w:val="DefaultParagraphFont"/>
    <w:link w:val="Heading1"/>
    <w:uiPriority w:val="9"/>
    <w:rsid w:val="00E27F6C"/>
    <w:rPr>
      <w:rFonts w:eastAsia="Times New Roman"/>
      <w:b/>
      <w:bCs/>
      <w:kern w:val="32"/>
      <w:sz w:val="24"/>
      <w:szCs w:val="24"/>
      <w:lang w:val="en-US" w:eastAsia="en-US"/>
    </w:rPr>
  </w:style>
  <w:style w:type="character" w:customStyle="1" w:styleId="heading10">
    <w:name w:val="heading 1 字符"/>
    <w:basedOn w:val="Heading1Char"/>
    <w:link w:val="Heading11"/>
    <w:rsid w:val="0047438C"/>
    <w:rPr>
      <w:rFonts w:eastAsia="Times New Roman"/>
      <w:b/>
      <w:bCs/>
      <w:kern w:val="32"/>
      <w:sz w:val="24"/>
      <w:szCs w:val="24"/>
      <w:lang w:val="en-US" w:eastAsia="en-US"/>
    </w:rPr>
  </w:style>
  <w:style w:type="paragraph" w:customStyle="1" w:styleId="Heading31">
    <w:name w:val="Heading 31"/>
    <w:basedOn w:val="Heading3"/>
    <w:link w:val="heading30"/>
    <w:rsid w:val="003D0178"/>
    <w:pPr>
      <w:tabs>
        <w:tab w:val="right" w:leader="dot" w:pos="10080"/>
      </w:tabs>
    </w:pPr>
    <w:rPr>
      <w:lang w:eastAsia="zh-CN"/>
    </w:rPr>
  </w:style>
  <w:style w:type="character" w:customStyle="1" w:styleId="Heading3Char">
    <w:name w:val="Heading 3 Char"/>
    <w:basedOn w:val="DefaultParagraphFont"/>
    <w:link w:val="Heading3"/>
    <w:uiPriority w:val="9"/>
    <w:rsid w:val="00C80FD0"/>
    <w:rPr>
      <w:rFonts w:eastAsia="Times New Roman"/>
      <w:b/>
      <w:bCs/>
      <w:sz w:val="22"/>
      <w:szCs w:val="22"/>
      <w:lang w:val="en-US" w:eastAsia="en-US"/>
    </w:rPr>
  </w:style>
  <w:style w:type="character" w:customStyle="1" w:styleId="heading30">
    <w:name w:val="heading 3 字符"/>
    <w:basedOn w:val="Heading3Char"/>
    <w:link w:val="Heading31"/>
    <w:rsid w:val="003D0178"/>
    <w:rPr>
      <w:rFonts w:ascii="Arial" w:eastAsia="Times New Roman" w:hAnsi="Arial" w:cs="Arial"/>
      <w:b/>
      <w:bCs/>
      <w:sz w:val="22"/>
      <w:szCs w:val="22"/>
      <w:lang w:val="en-US" w:eastAsia="en-US"/>
    </w:rPr>
  </w:style>
  <w:style w:type="paragraph" w:customStyle="1" w:styleId="heanding2">
    <w:name w:val="heanding 2"/>
    <w:basedOn w:val="Heading2"/>
    <w:link w:val="heanding20"/>
    <w:rsid w:val="003D0178"/>
    <w:pPr>
      <w:tabs>
        <w:tab w:val="right" w:leader="dot" w:pos="10080"/>
      </w:tabs>
    </w:pPr>
    <w:rPr>
      <w:i/>
      <w:iCs/>
      <w:szCs w:val="24"/>
    </w:rPr>
  </w:style>
  <w:style w:type="character" w:customStyle="1" w:styleId="heanding20">
    <w:name w:val="heanding 2 字符"/>
    <w:basedOn w:val="Heading2Char1"/>
    <w:link w:val="heanding2"/>
    <w:rsid w:val="003D0178"/>
    <w:rPr>
      <w:rFonts w:ascii="Arial" w:eastAsia="Times New Roman" w:hAnsi="Arial" w:cs="Arial"/>
      <w:b/>
      <w:bCs/>
      <w:i/>
      <w:iCs/>
      <w:sz w:val="24"/>
      <w:szCs w:val="24"/>
      <w:lang w:val="en-US" w:eastAsia="en-US" w:bidi="ar-SA"/>
    </w:rPr>
  </w:style>
  <w:style w:type="paragraph" w:customStyle="1" w:styleId="heading-3">
    <w:name w:val="heading-3"/>
    <w:basedOn w:val="Heading31"/>
    <w:link w:val="heading-30"/>
    <w:rsid w:val="003D0178"/>
  </w:style>
  <w:style w:type="character" w:customStyle="1" w:styleId="heading-30">
    <w:name w:val="heading-3 字符"/>
    <w:basedOn w:val="heading30"/>
    <w:link w:val="heading-3"/>
    <w:rsid w:val="003D0178"/>
    <w:rPr>
      <w:rFonts w:ascii="Arial" w:eastAsia="Times New Roman" w:hAnsi="Arial" w:cs="Arial"/>
      <w:b/>
      <w:bCs/>
      <w:sz w:val="22"/>
      <w:szCs w:val="22"/>
      <w:lang w:val="en-US" w:eastAsia="en-US"/>
    </w:rPr>
  </w:style>
  <w:style w:type="paragraph" w:customStyle="1" w:styleId="TOC2Aptos11">
    <w:name w:val="样式 TOC 2 + (西文) +西文正文 (Aptos) (中文) +中文正文 (等线) 11 磅"/>
    <w:basedOn w:val="BodyText"/>
    <w:next w:val="Normal"/>
    <w:rsid w:val="003057C6"/>
    <w:pPr>
      <w:spacing w:afterLines="100" w:after="100" w:line="360" w:lineRule="auto"/>
    </w:pPr>
    <w:rPr>
      <w:rFonts w:eastAsia="Arial"/>
      <w:b/>
      <w:bCs/>
      <w:kern w:val="2"/>
      <w:sz w:val="28"/>
      <w:szCs w:val="28"/>
    </w:rPr>
  </w:style>
  <w:style w:type="paragraph" w:customStyle="1" w:styleId="TOC">
    <w:name w:val="样式 TOC 标题 + 宋体"/>
    <w:basedOn w:val="TOCHeading"/>
    <w:rsid w:val="003057C6"/>
    <w:rPr>
      <w:rFonts w:ascii="Arial" w:eastAsia="Arial" w:hAnsi="Arial" w:cs="Arial"/>
      <w:sz w:val="20"/>
      <w:szCs w:val="20"/>
    </w:rPr>
  </w:style>
  <w:style w:type="paragraph" w:customStyle="1" w:styleId="TOC3Aptos11">
    <w:name w:val="样式 TOC 3 + (西文) +西文正文 (Aptos) (中文) +中文正文 (等线) 11 磅"/>
    <w:basedOn w:val="TOC3"/>
    <w:rsid w:val="003057C6"/>
    <w:rPr>
      <w:rFonts w:ascii="Arial" w:hAnsi="Arial" w:cs="Arial"/>
      <w:kern w:val="2"/>
    </w:rPr>
  </w:style>
  <w:style w:type="table" w:styleId="GridTable1Light-Accent1">
    <w:name w:val="Grid Table 1 Light Accent 1"/>
    <w:basedOn w:val="TableNormal"/>
    <w:uiPriority w:val="46"/>
    <w:rsid w:val="00CE385F"/>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OC2Aptos111">
    <w:name w:val="样式 样式 TOC 2 + (西文) +西文正文 (Aptos) (中文) +中文正文 (等线) 11 磅 + 段后: 1 行"/>
    <w:basedOn w:val="TOC2Aptos11"/>
    <w:rsid w:val="0095720E"/>
    <w:pPr>
      <w:spacing w:after="240"/>
    </w:pPr>
    <w:rPr>
      <w:rFonts w:ascii="Times New Roman" w:eastAsia="Times New Roman" w:hAnsi="Times New Roman" w:cs="Times New Roman"/>
    </w:rPr>
  </w:style>
  <w:style w:type="paragraph" w:styleId="NoSpacing">
    <w:name w:val="No Spacing"/>
    <w:uiPriority w:val="1"/>
    <w:qFormat/>
    <w:rsid w:val="00E27F6C"/>
    <w:rPr>
      <w:rFonts w:eastAsia="Times New Roman"/>
      <w:sz w:val="22"/>
      <w:szCs w:val="22"/>
      <w:lang w:val="en-US" w:eastAsia="en-US"/>
    </w:rPr>
  </w:style>
  <w:style w:type="paragraph" w:customStyle="1" w:styleId="1">
    <w:name w:val="标题1"/>
    <w:basedOn w:val="Normal"/>
    <w:rsid w:val="00E27F6C"/>
    <w:pPr>
      <w:numPr>
        <w:numId w:val="13"/>
      </w:numPr>
    </w:pPr>
  </w:style>
  <w:style w:type="paragraph" w:customStyle="1" w:styleId="2">
    <w:name w:val="标题2"/>
    <w:basedOn w:val="Normal"/>
    <w:rsid w:val="00E27F6C"/>
    <w:pPr>
      <w:numPr>
        <w:ilvl w:val="1"/>
        <w:numId w:val="13"/>
      </w:numPr>
    </w:pPr>
  </w:style>
  <w:style w:type="paragraph" w:customStyle="1" w:styleId="3">
    <w:name w:val="标题3"/>
    <w:basedOn w:val="Normal"/>
    <w:rsid w:val="00E27F6C"/>
  </w:style>
  <w:style w:type="paragraph" w:styleId="Quote">
    <w:name w:val="Quote"/>
    <w:basedOn w:val="Normal"/>
    <w:next w:val="Normal"/>
    <w:link w:val="QuoteChar"/>
    <w:autoRedefine/>
    <w:uiPriority w:val="29"/>
    <w:qFormat/>
    <w:rsid w:val="00E27F6C"/>
    <w:pPr>
      <w:spacing w:before="120" w:after="180"/>
      <w:outlineLvl w:val="0"/>
    </w:pPr>
    <w:rPr>
      <w:rFonts w:eastAsia="Times New Roman"/>
      <w:b/>
      <w:bCs/>
      <w:color w:val="404040" w:themeColor="text1" w:themeTint="BF"/>
    </w:rPr>
  </w:style>
  <w:style w:type="character" w:customStyle="1" w:styleId="QuoteChar">
    <w:name w:val="Quote Char"/>
    <w:basedOn w:val="DefaultParagraphFont"/>
    <w:link w:val="Quote"/>
    <w:uiPriority w:val="29"/>
    <w:rsid w:val="00E27F6C"/>
    <w:rPr>
      <w:rFonts w:eastAsia="Times New Roman"/>
      <w:b/>
      <w:bCs/>
      <w:color w:val="404040" w:themeColor="text1" w:themeTint="BF"/>
      <w:sz w:val="24"/>
      <w:szCs w:val="24"/>
      <w:lang w:val="en-US" w:eastAsia="en-US"/>
    </w:rPr>
  </w:style>
  <w:style w:type="paragraph" w:customStyle="1" w:styleId="ContentA">
    <w:name w:val="Content A"/>
    <w:basedOn w:val="Normal"/>
    <w:link w:val="ContentA0"/>
    <w:qFormat/>
    <w:rsid w:val="00A714B9"/>
    <w:pPr>
      <w:spacing w:before="120" w:after="180"/>
      <w:jc w:val="both"/>
    </w:pPr>
    <w:rPr>
      <w:rFonts w:eastAsia="Times New Roman"/>
      <w:sz w:val="22"/>
      <w:szCs w:val="22"/>
      <w:lang w:val="en-CA"/>
    </w:rPr>
  </w:style>
  <w:style w:type="character" w:customStyle="1" w:styleId="ContentA0">
    <w:name w:val="Content A 字符"/>
    <w:basedOn w:val="DefaultParagraphFont"/>
    <w:link w:val="ContentA"/>
    <w:rsid w:val="00A714B9"/>
    <w:rPr>
      <w:rFonts w:eastAsia="Times New Roman"/>
      <w:sz w:val="22"/>
      <w:szCs w:val="22"/>
      <w:lang w:eastAsia="en-US"/>
    </w:rPr>
  </w:style>
  <w:style w:type="paragraph" w:customStyle="1" w:styleId="SectionSubtitle">
    <w:name w:val="Section Subtitle"/>
    <w:basedOn w:val="ContentA"/>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4819">
      <w:bodyDiv w:val="1"/>
      <w:marLeft w:val="0"/>
      <w:marRight w:val="0"/>
      <w:marTop w:val="0"/>
      <w:marBottom w:val="0"/>
      <w:divBdr>
        <w:top w:val="none" w:sz="0" w:space="0" w:color="auto"/>
        <w:left w:val="none" w:sz="0" w:space="0" w:color="auto"/>
        <w:bottom w:val="none" w:sz="0" w:space="0" w:color="auto"/>
        <w:right w:val="none" w:sz="0" w:space="0" w:color="auto"/>
      </w:divBdr>
    </w:div>
    <w:div w:id="79645076">
      <w:bodyDiv w:val="1"/>
      <w:marLeft w:val="0"/>
      <w:marRight w:val="0"/>
      <w:marTop w:val="0"/>
      <w:marBottom w:val="0"/>
      <w:divBdr>
        <w:top w:val="none" w:sz="0" w:space="0" w:color="auto"/>
        <w:left w:val="none" w:sz="0" w:space="0" w:color="auto"/>
        <w:bottom w:val="none" w:sz="0" w:space="0" w:color="auto"/>
        <w:right w:val="none" w:sz="0" w:space="0" w:color="auto"/>
      </w:divBdr>
    </w:div>
    <w:div w:id="92749636">
      <w:bodyDiv w:val="1"/>
      <w:marLeft w:val="0"/>
      <w:marRight w:val="0"/>
      <w:marTop w:val="0"/>
      <w:marBottom w:val="0"/>
      <w:divBdr>
        <w:top w:val="none" w:sz="0" w:space="0" w:color="auto"/>
        <w:left w:val="none" w:sz="0" w:space="0" w:color="auto"/>
        <w:bottom w:val="none" w:sz="0" w:space="0" w:color="auto"/>
        <w:right w:val="none" w:sz="0" w:space="0" w:color="auto"/>
      </w:divBdr>
    </w:div>
    <w:div w:id="107627109">
      <w:bodyDiv w:val="1"/>
      <w:marLeft w:val="0"/>
      <w:marRight w:val="0"/>
      <w:marTop w:val="0"/>
      <w:marBottom w:val="0"/>
      <w:divBdr>
        <w:top w:val="none" w:sz="0" w:space="0" w:color="auto"/>
        <w:left w:val="none" w:sz="0" w:space="0" w:color="auto"/>
        <w:bottom w:val="none" w:sz="0" w:space="0" w:color="auto"/>
        <w:right w:val="none" w:sz="0" w:space="0" w:color="auto"/>
      </w:divBdr>
    </w:div>
    <w:div w:id="249003429">
      <w:bodyDiv w:val="1"/>
      <w:marLeft w:val="0"/>
      <w:marRight w:val="0"/>
      <w:marTop w:val="0"/>
      <w:marBottom w:val="0"/>
      <w:divBdr>
        <w:top w:val="none" w:sz="0" w:space="0" w:color="auto"/>
        <w:left w:val="none" w:sz="0" w:space="0" w:color="auto"/>
        <w:bottom w:val="none" w:sz="0" w:space="0" w:color="auto"/>
        <w:right w:val="none" w:sz="0" w:space="0" w:color="auto"/>
      </w:divBdr>
    </w:div>
    <w:div w:id="251624843">
      <w:bodyDiv w:val="1"/>
      <w:marLeft w:val="0"/>
      <w:marRight w:val="0"/>
      <w:marTop w:val="0"/>
      <w:marBottom w:val="0"/>
      <w:divBdr>
        <w:top w:val="none" w:sz="0" w:space="0" w:color="auto"/>
        <w:left w:val="none" w:sz="0" w:space="0" w:color="auto"/>
        <w:bottom w:val="none" w:sz="0" w:space="0" w:color="auto"/>
        <w:right w:val="none" w:sz="0" w:space="0" w:color="auto"/>
      </w:divBdr>
    </w:div>
    <w:div w:id="299581472">
      <w:bodyDiv w:val="1"/>
      <w:marLeft w:val="0"/>
      <w:marRight w:val="0"/>
      <w:marTop w:val="0"/>
      <w:marBottom w:val="0"/>
      <w:divBdr>
        <w:top w:val="none" w:sz="0" w:space="0" w:color="auto"/>
        <w:left w:val="none" w:sz="0" w:space="0" w:color="auto"/>
        <w:bottom w:val="none" w:sz="0" w:space="0" w:color="auto"/>
        <w:right w:val="none" w:sz="0" w:space="0" w:color="auto"/>
      </w:divBdr>
    </w:div>
    <w:div w:id="416363636">
      <w:bodyDiv w:val="1"/>
      <w:marLeft w:val="0"/>
      <w:marRight w:val="0"/>
      <w:marTop w:val="0"/>
      <w:marBottom w:val="0"/>
      <w:divBdr>
        <w:top w:val="none" w:sz="0" w:space="0" w:color="auto"/>
        <w:left w:val="none" w:sz="0" w:space="0" w:color="auto"/>
        <w:bottom w:val="none" w:sz="0" w:space="0" w:color="auto"/>
        <w:right w:val="none" w:sz="0" w:space="0" w:color="auto"/>
      </w:divBdr>
    </w:div>
    <w:div w:id="459228259">
      <w:bodyDiv w:val="1"/>
      <w:marLeft w:val="0"/>
      <w:marRight w:val="0"/>
      <w:marTop w:val="0"/>
      <w:marBottom w:val="0"/>
      <w:divBdr>
        <w:top w:val="none" w:sz="0" w:space="0" w:color="auto"/>
        <w:left w:val="none" w:sz="0" w:space="0" w:color="auto"/>
        <w:bottom w:val="none" w:sz="0" w:space="0" w:color="auto"/>
        <w:right w:val="none" w:sz="0" w:space="0" w:color="auto"/>
      </w:divBdr>
    </w:div>
    <w:div w:id="545531793">
      <w:bodyDiv w:val="1"/>
      <w:marLeft w:val="0"/>
      <w:marRight w:val="0"/>
      <w:marTop w:val="0"/>
      <w:marBottom w:val="0"/>
      <w:divBdr>
        <w:top w:val="none" w:sz="0" w:space="0" w:color="auto"/>
        <w:left w:val="none" w:sz="0" w:space="0" w:color="auto"/>
        <w:bottom w:val="none" w:sz="0" w:space="0" w:color="auto"/>
        <w:right w:val="none" w:sz="0" w:space="0" w:color="auto"/>
      </w:divBdr>
    </w:div>
    <w:div w:id="561910496">
      <w:bodyDiv w:val="1"/>
      <w:marLeft w:val="0"/>
      <w:marRight w:val="0"/>
      <w:marTop w:val="0"/>
      <w:marBottom w:val="0"/>
      <w:divBdr>
        <w:top w:val="none" w:sz="0" w:space="0" w:color="auto"/>
        <w:left w:val="none" w:sz="0" w:space="0" w:color="auto"/>
        <w:bottom w:val="none" w:sz="0" w:space="0" w:color="auto"/>
        <w:right w:val="none" w:sz="0" w:space="0" w:color="auto"/>
      </w:divBdr>
    </w:div>
    <w:div w:id="664557051">
      <w:bodyDiv w:val="1"/>
      <w:marLeft w:val="0"/>
      <w:marRight w:val="0"/>
      <w:marTop w:val="0"/>
      <w:marBottom w:val="0"/>
      <w:divBdr>
        <w:top w:val="none" w:sz="0" w:space="0" w:color="auto"/>
        <w:left w:val="none" w:sz="0" w:space="0" w:color="auto"/>
        <w:bottom w:val="none" w:sz="0" w:space="0" w:color="auto"/>
        <w:right w:val="none" w:sz="0" w:space="0" w:color="auto"/>
      </w:divBdr>
    </w:div>
    <w:div w:id="672026575">
      <w:bodyDiv w:val="1"/>
      <w:marLeft w:val="0"/>
      <w:marRight w:val="0"/>
      <w:marTop w:val="0"/>
      <w:marBottom w:val="0"/>
      <w:divBdr>
        <w:top w:val="none" w:sz="0" w:space="0" w:color="auto"/>
        <w:left w:val="none" w:sz="0" w:space="0" w:color="auto"/>
        <w:bottom w:val="none" w:sz="0" w:space="0" w:color="auto"/>
        <w:right w:val="none" w:sz="0" w:space="0" w:color="auto"/>
      </w:divBdr>
    </w:div>
    <w:div w:id="729957301">
      <w:bodyDiv w:val="1"/>
      <w:marLeft w:val="0"/>
      <w:marRight w:val="0"/>
      <w:marTop w:val="0"/>
      <w:marBottom w:val="0"/>
      <w:divBdr>
        <w:top w:val="none" w:sz="0" w:space="0" w:color="auto"/>
        <w:left w:val="none" w:sz="0" w:space="0" w:color="auto"/>
        <w:bottom w:val="none" w:sz="0" w:space="0" w:color="auto"/>
        <w:right w:val="none" w:sz="0" w:space="0" w:color="auto"/>
      </w:divBdr>
    </w:div>
    <w:div w:id="764572820">
      <w:bodyDiv w:val="1"/>
      <w:marLeft w:val="0"/>
      <w:marRight w:val="0"/>
      <w:marTop w:val="0"/>
      <w:marBottom w:val="0"/>
      <w:divBdr>
        <w:top w:val="none" w:sz="0" w:space="0" w:color="auto"/>
        <w:left w:val="none" w:sz="0" w:space="0" w:color="auto"/>
        <w:bottom w:val="none" w:sz="0" w:space="0" w:color="auto"/>
        <w:right w:val="none" w:sz="0" w:space="0" w:color="auto"/>
      </w:divBdr>
    </w:div>
    <w:div w:id="784083116">
      <w:bodyDiv w:val="1"/>
      <w:marLeft w:val="0"/>
      <w:marRight w:val="0"/>
      <w:marTop w:val="0"/>
      <w:marBottom w:val="0"/>
      <w:divBdr>
        <w:top w:val="none" w:sz="0" w:space="0" w:color="auto"/>
        <w:left w:val="none" w:sz="0" w:space="0" w:color="auto"/>
        <w:bottom w:val="none" w:sz="0" w:space="0" w:color="auto"/>
        <w:right w:val="none" w:sz="0" w:space="0" w:color="auto"/>
      </w:divBdr>
    </w:div>
    <w:div w:id="855508157">
      <w:bodyDiv w:val="1"/>
      <w:marLeft w:val="0"/>
      <w:marRight w:val="0"/>
      <w:marTop w:val="0"/>
      <w:marBottom w:val="0"/>
      <w:divBdr>
        <w:top w:val="none" w:sz="0" w:space="0" w:color="auto"/>
        <w:left w:val="none" w:sz="0" w:space="0" w:color="auto"/>
        <w:bottom w:val="none" w:sz="0" w:space="0" w:color="auto"/>
        <w:right w:val="none" w:sz="0" w:space="0" w:color="auto"/>
      </w:divBdr>
    </w:div>
    <w:div w:id="862091944">
      <w:bodyDiv w:val="1"/>
      <w:marLeft w:val="0"/>
      <w:marRight w:val="0"/>
      <w:marTop w:val="0"/>
      <w:marBottom w:val="0"/>
      <w:divBdr>
        <w:top w:val="none" w:sz="0" w:space="0" w:color="auto"/>
        <w:left w:val="none" w:sz="0" w:space="0" w:color="auto"/>
        <w:bottom w:val="none" w:sz="0" w:space="0" w:color="auto"/>
        <w:right w:val="none" w:sz="0" w:space="0" w:color="auto"/>
      </w:divBdr>
    </w:div>
    <w:div w:id="865413231">
      <w:bodyDiv w:val="1"/>
      <w:marLeft w:val="0"/>
      <w:marRight w:val="0"/>
      <w:marTop w:val="0"/>
      <w:marBottom w:val="0"/>
      <w:divBdr>
        <w:top w:val="none" w:sz="0" w:space="0" w:color="auto"/>
        <w:left w:val="none" w:sz="0" w:space="0" w:color="auto"/>
        <w:bottom w:val="none" w:sz="0" w:space="0" w:color="auto"/>
        <w:right w:val="none" w:sz="0" w:space="0" w:color="auto"/>
      </w:divBdr>
    </w:div>
    <w:div w:id="902181660">
      <w:bodyDiv w:val="1"/>
      <w:marLeft w:val="0"/>
      <w:marRight w:val="0"/>
      <w:marTop w:val="0"/>
      <w:marBottom w:val="0"/>
      <w:divBdr>
        <w:top w:val="none" w:sz="0" w:space="0" w:color="auto"/>
        <w:left w:val="none" w:sz="0" w:space="0" w:color="auto"/>
        <w:bottom w:val="none" w:sz="0" w:space="0" w:color="auto"/>
        <w:right w:val="none" w:sz="0" w:space="0" w:color="auto"/>
      </w:divBdr>
    </w:div>
    <w:div w:id="965963072">
      <w:bodyDiv w:val="1"/>
      <w:marLeft w:val="0"/>
      <w:marRight w:val="0"/>
      <w:marTop w:val="0"/>
      <w:marBottom w:val="0"/>
      <w:divBdr>
        <w:top w:val="none" w:sz="0" w:space="0" w:color="auto"/>
        <w:left w:val="none" w:sz="0" w:space="0" w:color="auto"/>
        <w:bottom w:val="none" w:sz="0" w:space="0" w:color="auto"/>
        <w:right w:val="none" w:sz="0" w:space="0" w:color="auto"/>
      </w:divBdr>
    </w:div>
    <w:div w:id="976493145">
      <w:bodyDiv w:val="1"/>
      <w:marLeft w:val="0"/>
      <w:marRight w:val="0"/>
      <w:marTop w:val="0"/>
      <w:marBottom w:val="0"/>
      <w:divBdr>
        <w:top w:val="none" w:sz="0" w:space="0" w:color="auto"/>
        <w:left w:val="none" w:sz="0" w:space="0" w:color="auto"/>
        <w:bottom w:val="none" w:sz="0" w:space="0" w:color="auto"/>
        <w:right w:val="none" w:sz="0" w:space="0" w:color="auto"/>
      </w:divBdr>
    </w:div>
    <w:div w:id="978193875">
      <w:bodyDiv w:val="1"/>
      <w:marLeft w:val="0"/>
      <w:marRight w:val="0"/>
      <w:marTop w:val="0"/>
      <w:marBottom w:val="0"/>
      <w:divBdr>
        <w:top w:val="none" w:sz="0" w:space="0" w:color="auto"/>
        <w:left w:val="none" w:sz="0" w:space="0" w:color="auto"/>
        <w:bottom w:val="none" w:sz="0" w:space="0" w:color="auto"/>
        <w:right w:val="none" w:sz="0" w:space="0" w:color="auto"/>
      </w:divBdr>
    </w:div>
    <w:div w:id="1012072783">
      <w:bodyDiv w:val="1"/>
      <w:marLeft w:val="0"/>
      <w:marRight w:val="0"/>
      <w:marTop w:val="0"/>
      <w:marBottom w:val="0"/>
      <w:divBdr>
        <w:top w:val="none" w:sz="0" w:space="0" w:color="auto"/>
        <w:left w:val="none" w:sz="0" w:space="0" w:color="auto"/>
        <w:bottom w:val="none" w:sz="0" w:space="0" w:color="auto"/>
        <w:right w:val="none" w:sz="0" w:space="0" w:color="auto"/>
      </w:divBdr>
    </w:div>
    <w:div w:id="1023173206">
      <w:bodyDiv w:val="1"/>
      <w:marLeft w:val="0"/>
      <w:marRight w:val="0"/>
      <w:marTop w:val="0"/>
      <w:marBottom w:val="0"/>
      <w:divBdr>
        <w:top w:val="none" w:sz="0" w:space="0" w:color="auto"/>
        <w:left w:val="none" w:sz="0" w:space="0" w:color="auto"/>
        <w:bottom w:val="none" w:sz="0" w:space="0" w:color="auto"/>
        <w:right w:val="none" w:sz="0" w:space="0" w:color="auto"/>
      </w:divBdr>
    </w:div>
    <w:div w:id="1050350411">
      <w:bodyDiv w:val="1"/>
      <w:marLeft w:val="0"/>
      <w:marRight w:val="0"/>
      <w:marTop w:val="0"/>
      <w:marBottom w:val="0"/>
      <w:divBdr>
        <w:top w:val="none" w:sz="0" w:space="0" w:color="auto"/>
        <w:left w:val="none" w:sz="0" w:space="0" w:color="auto"/>
        <w:bottom w:val="none" w:sz="0" w:space="0" w:color="auto"/>
        <w:right w:val="none" w:sz="0" w:space="0" w:color="auto"/>
      </w:divBdr>
    </w:div>
    <w:div w:id="1190295169">
      <w:bodyDiv w:val="1"/>
      <w:marLeft w:val="0"/>
      <w:marRight w:val="0"/>
      <w:marTop w:val="0"/>
      <w:marBottom w:val="0"/>
      <w:divBdr>
        <w:top w:val="none" w:sz="0" w:space="0" w:color="auto"/>
        <w:left w:val="none" w:sz="0" w:space="0" w:color="auto"/>
        <w:bottom w:val="none" w:sz="0" w:space="0" w:color="auto"/>
        <w:right w:val="none" w:sz="0" w:space="0" w:color="auto"/>
      </w:divBdr>
    </w:div>
    <w:div w:id="1202666624">
      <w:bodyDiv w:val="1"/>
      <w:marLeft w:val="0"/>
      <w:marRight w:val="0"/>
      <w:marTop w:val="0"/>
      <w:marBottom w:val="0"/>
      <w:divBdr>
        <w:top w:val="none" w:sz="0" w:space="0" w:color="auto"/>
        <w:left w:val="none" w:sz="0" w:space="0" w:color="auto"/>
        <w:bottom w:val="none" w:sz="0" w:space="0" w:color="auto"/>
        <w:right w:val="none" w:sz="0" w:space="0" w:color="auto"/>
      </w:divBdr>
    </w:div>
    <w:div w:id="1211574516">
      <w:bodyDiv w:val="1"/>
      <w:marLeft w:val="0"/>
      <w:marRight w:val="0"/>
      <w:marTop w:val="0"/>
      <w:marBottom w:val="0"/>
      <w:divBdr>
        <w:top w:val="none" w:sz="0" w:space="0" w:color="auto"/>
        <w:left w:val="none" w:sz="0" w:space="0" w:color="auto"/>
        <w:bottom w:val="none" w:sz="0" w:space="0" w:color="auto"/>
        <w:right w:val="none" w:sz="0" w:space="0" w:color="auto"/>
      </w:divBdr>
    </w:div>
    <w:div w:id="1228758337">
      <w:bodyDiv w:val="1"/>
      <w:marLeft w:val="0"/>
      <w:marRight w:val="0"/>
      <w:marTop w:val="0"/>
      <w:marBottom w:val="0"/>
      <w:divBdr>
        <w:top w:val="none" w:sz="0" w:space="0" w:color="auto"/>
        <w:left w:val="none" w:sz="0" w:space="0" w:color="auto"/>
        <w:bottom w:val="none" w:sz="0" w:space="0" w:color="auto"/>
        <w:right w:val="none" w:sz="0" w:space="0" w:color="auto"/>
      </w:divBdr>
    </w:div>
    <w:div w:id="1253932695">
      <w:bodyDiv w:val="1"/>
      <w:marLeft w:val="0"/>
      <w:marRight w:val="0"/>
      <w:marTop w:val="0"/>
      <w:marBottom w:val="0"/>
      <w:divBdr>
        <w:top w:val="none" w:sz="0" w:space="0" w:color="auto"/>
        <w:left w:val="none" w:sz="0" w:space="0" w:color="auto"/>
        <w:bottom w:val="none" w:sz="0" w:space="0" w:color="auto"/>
        <w:right w:val="none" w:sz="0" w:space="0" w:color="auto"/>
      </w:divBdr>
    </w:div>
    <w:div w:id="1286503711">
      <w:bodyDiv w:val="1"/>
      <w:marLeft w:val="0"/>
      <w:marRight w:val="0"/>
      <w:marTop w:val="0"/>
      <w:marBottom w:val="0"/>
      <w:divBdr>
        <w:top w:val="none" w:sz="0" w:space="0" w:color="auto"/>
        <w:left w:val="none" w:sz="0" w:space="0" w:color="auto"/>
        <w:bottom w:val="none" w:sz="0" w:space="0" w:color="auto"/>
        <w:right w:val="none" w:sz="0" w:space="0" w:color="auto"/>
      </w:divBdr>
    </w:div>
    <w:div w:id="1375960088">
      <w:bodyDiv w:val="1"/>
      <w:marLeft w:val="0"/>
      <w:marRight w:val="0"/>
      <w:marTop w:val="0"/>
      <w:marBottom w:val="0"/>
      <w:divBdr>
        <w:top w:val="none" w:sz="0" w:space="0" w:color="auto"/>
        <w:left w:val="none" w:sz="0" w:space="0" w:color="auto"/>
        <w:bottom w:val="none" w:sz="0" w:space="0" w:color="auto"/>
        <w:right w:val="none" w:sz="0" w:space="0" w:color="auto"/>
      </w:divBdr>
    </w:div>
    <w:div w:id="1449470673">
      <w:bodyDiv w:val="1"/>
      <w:marLeft w:val="0"/>
      <w:marRight w:val="0"/>
      <w:marTop w:val="0"/>
      <w:marBottom w:val="0"/>
      <w:divBdr>
        <w:top w:val="none" w:sz="0" w:space="0" w:color="auto"/>
        <w:left w:val="none" w:sz="0" w:space="0" w:color="auto"/>
        <w:bottom w:val="none" w:sz="0" w:space="0" w:color="auto"/>
        <w:right w:val="none" w:sz="0" w:space="0" w:color="auto"/>
      </w:divBdr>
    </w:div>
    <w:div w:id="1523546077">
      <w:bodyDiv w:val="1"/>
      <w:marLeft w:val="0"/>
      <w:marRight w:val="0"/>
      <w:marTop w:val="0"/>
      <w:marBottom w:val="0"/>
      <w:divBdr>
        <w:top w:val="none" w:sz="0" w:space="0" w:color="auto"/>
        <w:left w:val="none" w:sz="0" w:space="0" w:color="auto"/>
        <w:bottom w:val="none" w:sz="0" w:space="0" w:color="auto"/>
        <w:right w:val="none" w:sz="0" w:space="0" w:color="auto"/>
      </w:divBdr>
    </w:div>
    <w:div w:id="1577015646">
      <w:bodyDiv w:val="1"/>
      <w:marLeft w:val="0"/>
      <w:marRight w:val="0"/>
      <w:marTop w:val="0"/>
      <w:marBottom w:val="0"/>
      <w:divBdr>
        <w:top w:val="none" w:sz="0" w:space="0" w:color="auto"/>
        <w:left w:val="none" w:sz="0" w:space="0" w:color="auto"/>
        <w:bottom w:val="none" w:sz="0" w:space="0" w:color="auto"/>
        <w:right w:val="none" w:sz="0" w:space="0" w:color="auto"/>
      </w:divBdr>
    </w:div>
    <w:div w:id="1614051658">
      <w:bodyDiv w:val="1"/>
      <w:marLeft w:val="0"/>
      <w:marRight w:val="0"/>
      <w:marTop w:val="0"/>
      <w:marBottom w:val="0"/>
      <w:divBdr>
        <w:top w:val="none" w:sz="0" w:space="0" w:color="auto"/>
        <w:left w:val="none" w:sz="0" w:space="0" w:color="auto"/>
        <w:bottom w:val="none" w:sz="0" w:space="0" w:color="auto"/>
        <w:right w:val="none" w:sz="0" w:space="0" w:color="auto"/>
      </w:divBdr>
      <w:divsChild>
        <w:div w:id="357052662">
          <w:marLeft w:val="0"/>
          <w:marRight w:val="4050"/>
          <w:marTop w:val="0"/>
          <w:marBottom w:val="0"/>
          <w:divBdr>
            <w:top w:val="none" w:sz="0" w:space="0" w:color="auto"/>
            <w:left w:val="none" w:sz="0" w:space="0" w:color="auto"/>
            <w:bottom w:val="none" w:sz="0" w:space="0" w:color="auto"/>
            <w:right w:val="none" w:sz="0" w:space="0" w:color="auto"/>
          </w:divBdr>
        </w:div>
      </w:divsChild>
    </w:div>
    <w:div w:id="1651715191">
      <w:bodyDiv w:val="1"/>
      <w:marLeft w:val="0"/>
      <w:marRight w:val="0"/>
      <w:marTop w:val="0"/>
      <w:marBottom w:val="0"/>
      <w:divBdr>
        <w:top w:val="none" w:sz="0" w:space="0" w:color="auto"/>
        <w:left w:val="none" w:sz="0" w:space="0" w:color="auto"/>
        <w:bottom w:val="none" w:sz="0" w:space="0" w:color="auto"/>
        <w:right w:val="none" w:sz="0" w:space="0" w:color="auto"/>
      </w:divBdr>
    </w:div>
    <w:div w:id="1662270192">
      <w:bodyDiv w:val="1"/>
      <w:marLeft w:val="0"/>
      <w:marRight w:val="0"/>
      <w:marTop w:val="0"/>
      <w:marBottom w:val="0"/>
      <w:divBdr>
        <w:top w:val="none" w:sz="0" w:space="0" w:color="auto"/>
        <w:left w:val="none" w:sz="0" w:space="0" w:color="auto"/>
        <w:bottom w:val="none" w:sz="0" w:space="0" w:color="auto"/>
        <w:right w:val="none" w:sz="0" w:space="0" w:color="auto"/>
      </w:divBdr>
    </w:div>
    <w:div w:id="1676766977">
      <w:bodyDiv w:val="1"/>
      <w:marLeft w:val="0"/>
      <w:marRight w:val="0"/>
      <w:marTop w:val="0"/>
      <w:marBottom w:val="0"/>
      <w:divBdr>
        <w:top w:val="none" w:sz="0" w:space="0" w:color="auto"/>
        <w:left w:val="none" w:sz="0" w:space="0" w:color="auto"/>
        <w:bottom w:val="none" w:sz="0" w:space="0" w:color="auto"/>
        <w:right w:val="none" w:sz="0" w:space="0" w:color="auto"/>
      </w:divBdr>
    </w:div>
    <w:div w:id="1818759943">
      <w:bodyDiv w:val="1"/>
      <w:marLeft w:val="0"/>
      <w:marRight w:val="0"/>
      <w:marTop w:val="0"/>
      <w:marBottom w:val="0"/>
      <w:divBdr>
        <w:top w:val="none" w:sz="0" w:space="0" w:color="auto"/>
        <w:left w:val="none" w:sz="0" w:space="0" w:color="auto"/>
        <w:bottom w:val="none" w:sz="0" w:space="0" w:color="auto"/>
        <w:right w:val="none" w:sz="0" w:space="0" w:color="auto"/>
      </w:divBdr>
    </w:div>
    <w:div w:id="1819685962">
      <w:bodyDiv w:val="1"/>
      <w:marLeft w:val="0"/>
      <w:marRight w:val="0"/>
      <w:marTop w:val="0"/>
      <w:marBottom w:val="0"/>
      <w:divBdr>
        <w:top w:val="none" w:sz="0" w:space="0" w:color="auto"/>
        <w:left w:val="none" w:sz="0" w:space="0" w:color="auto"/>
        <w:bottom w:val="none" w:sz="0" w:space="0" w:color="auto"/>
        <w:right w:val="none" w:sz="0" w:space="0" w:color="auto"/>
      </w:divBdr>
    </w:div>
    <w:div w:id="1845045465">
      <w:bodyDiv w:val="1"/>
      <w:marLeft w:val="0"/>
      <w:marRight w:val="0"/>
      <w:marTop w:val="0"/>
      <w:marBottom w:val="0"/>
      <w:divBdr>
        <w:top w:val="none" w:sz="0" w:space="0" w:color="auto"/>
        <w:left w:val="none" w:sz="0" w:space="0" w:color="auto"/>
        <w:bottom w:val="none" w:sz="0" w:space="0" w:color="auto"/>
        <w:right w:val="none" w:sz="0" w:space="0" w:color="auto"/>
      </w:divBdr>
    </w:div>
    <w:div w:id="1882093461">
      <w:bodyDiv w:val="1"/>
      <w:marLeft w:val="0"/>
      <w:marRight w:val="0"/>
      <w:marTop w:val="0"/>
      <w:marBottom w:val="0"/>
      <w:divBdr>
        <w:top w:val="none" w:sz="0" w:space="0" w:color="auto"/>
        <w:left w:val="none" w:sz="0" w:space="0" w:color="auto"/>
        <w:bottom w:val="none" w:sz="0" w:space="0" w:color="auto"/>
        <w:right w:val="none" w:sz="0" w:space="0" w:color="auto"/>
      </w:divBdr>
    </w:div>
    <w:div w:id="1884752727">
      <w:bodyDiv w:val="1"/>
      <w:marLeft w:val="0"/>
      <w:marRight w:val="0"/>
      <w:marTop w:val="0"/>
      <w:marBottom w:val="0"/>
      <w:divBdr>
        <w:top w:val="none" w:sz="0" w:space="0" w:color="auto"/>
        <w:left w:val="none" w:sz="0" w:space="0" w:color="auto"/>
        <w:bottom w:val="none" w:sz="0" w:space="0" w:color="auto"/>
        <w:right w:val="none" w:sz="0" w:space="0" w:color="auto"/>
      </w:divBdr>
    </w:div>
    <w:div w:id="1928925896">
      <w:bodyDiv w:val="1"/>
      <w:marLeft w:val="0"/>
      <w:marRight w:val="0"/>
      <w:marTop w:val="0"/>
      <w:marBottom w:val="0"/>
      <w:divBdr>
        <w:top w:val="none" w:sz="0" w:space="0" w:color="auto"/>
        <w:left w:val="none" w:sz="0" w:space="0" w:color="auto"/>
        <w:bottom w:val="none" w:sz="0" w:space="0" w:color="auto"/>
        <w:right w:val="none" w:sz="0" w:space="0" w:color="auto"/>
      </w:divBdr>
    </w:div>
    <w:div w:id="1968313702">
      <w:bodyDiv w:val="1"/>
      <w:marLeft w:val="0"/>
      <w:marRight w:val="0"/>
      <w:marTop w:val="0"/>
      <w:marBottom w:val="0"/>
      <w:divBdr>
        <w:top w:val="none" w:sz="0" w:space="0" w:color="auto"/>
        <w:left w:val="none" w:sz="0" w:space="0" w:color="auto"/>
        <w:bottom w:val="none" w:sz="0" w:space="0" w:color="auto"/>
        <w:right w:val="none" w:sz="0" w:space="0" w:color="auto"/>
      </w:divBdr>
    </w:div>
    <w:div w:id="2022857878">
      <w:bodyDiv w:val="1"/>
      <w:marLeft w:val="0"/>
      <w:marRight w:val="0"/>
      <w:marTop w:val="0"/>
      <w:marBottom w:val="0"/>
      <w:divBdr>
        <w:top w:val="none" w:sz="0" w:space="0" w:color="auto"/>
        <w:left w:val="none" w:sz="0" w:space="0" w:color="auto"/>
        <w:bottom w:val="none" w:sz="0" w:space="0" w:color="auto"/>
        <w:right w:val="none" w:sz="0" w:space="0" w:color="auto"/>
      </w:divBdr>
    </w:div>
    <w:div w:id="2024086169">
      <w:bodyDiv w:val="1"/>
      <w:marLeft w:val="0"/>
      <w:marRight w:val="0"/>
      <w:marTop w:val="0"/>
      <w:marBottom w:val="0"/>
      <w:divBdr>
        <w:top w:val="none" w:sz="0" w:space="0" w:color="auto"/>
        <w:left w:val="none" w:sz="0" w:space="0" w:color="auto"/>
        <w:bottom w:val="none" w:sz="0" w:space="0" w:color="auto"/>
        <w:right w:val="none" w:sz="0" w:space="0" w:color="auto"/>
      </w:divBdr>
    </w:div>
    <w:div w:id="213439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mannengineering.com/"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96C5AF7081544F8A76911B6995F751" ma:contentTypeVersion="17" ma:contentTypeDescription="Create a new document." ma:contentTypeScope="" ma:versionID="ee23b6a84e7c277d6ddd64b9f5fc997c">
  <xsd:schema xmlns:xsd="http://www.w3.org/2001/XMLSchema" xmlns:xs="http://www.w3.org/2001/XMLSchema" xmlns:p="http://schemas.microsoft.com/office/2006/metadata/properties" xmlns:ns2="6475f580-7f4e-4cae-b56f-8fa7ae06a512" xmlns:ns3="4071943c-93ae-43f9-958a-6c90c4d5a6e1" targetNamespace="http://schemas.microsoft.com/office/2006/metadata/properties" ma:root="true" ma:fieldsID="1008af5a509be5d63a13c7ad8a9ea51c" ns2:_="" ns3:_="">
    <xsd:import namespace="6475f580-7f4e-4cae-b56f-8fa7ae06a512"/>
    <xsd:import namespace="4071943c-93ae-43f9-958a-6c90c4d5a6e1"/>
    <xsd:element name="properties">
      <xsd:complexType>
        <xsd:sequence>
          <xsd:element name="documentManagement">
            <xsd:complexType>
              <xsd:all>
                <xsd:element ref="ns2:MediaServiceMetadata" minOccurs="0"/>
                <xsd:element ref="ns2:MediaServiceFastMetadata" minOccurs="0"/>
                <xsd:element ref="ns2:Effort"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element ref="ns2:MediaServiceObjectDetectorVersions" minOccurs="0"/>
                <xsd:element ref="ns2:MediaLengthInSeconds"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75f580-7f4e-4cae-b56f-8fa7ae06a5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Effort" ma:index="10" nillable="true" ma:displayName="Effort" ma:default="Enter Choice #1" ma:internalName="Effort">
      <xsd:simpleType>
        <xsd:restriction base="dms:Unknown">
          <xsd:enumeration value="Enter Choice #1"/>
          <xsd:enumeration value="Enter Choice #2"/>
          <xsd:enumeration value="Enter Choice #3"/>
        </xsd:restriction>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80782dd-2ba8-47e9-8bdc-e7ecd99ffe5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071943c-93ae-43f9-958a-6c90c4d5a6e1"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6c0bfce-aad5-4fe5-8c42-fb3312196044}" ma:internalName="TaxCatchAll" ma:showField="CatchAllData" ma:web="4071943c-93ae-43f9-958a-6c90c4d5a6e1">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475f580-7f4e-4cae-b56f-8fa7ae06a512">
      <Terms xmlns="http://schemas.microsoft.com/office/infopath/2007/PartnerControls"/>
    </lcf76f155ced4ddcb4097134ff3c332f>
    <Effort xmlns="6475f580-7f4e-4cae-b56f-8fa7ae06a512">Enter Choice #1</Effort>
    <TaxCatchAll xmlns="4071943c-93ae-43f9-958a-6c90c4d5a6e1"/>
  </documentManagement>
</p:properti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E0995588-4C7A-496B-ABD9-7359C71DBC58}">
  <ds:schemaRefs>
    <ds:schemaRef ds:uri="http://schemas.microsoft.com/sharepoint/v3/contenttype/forms"/>
  </ds:schemaRefs>
</ds:datastoreItem>
</file>

<file path=customXml/itemProps2.xml><?xml version="1.0" encoding="utf-8"?>
<ds:datastoreItem xmlns:ds="http://schemas.openxmlformats.org/officeDocument/2006/customXml" ds:itemID="{A668AE7E-B4DB-464E-BDBC-983C7880CF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75f580-7f4e-4cae-b56f-8fa7ae06a512"/>
    <ds:schemaRef ds:uri="4071943c-93ae-43f9-958a-6c90c4d5a6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08FA75-A622-4B64-9190-6DA678B45237}">
  <ds:schemaRefs>
    <ds:schemaRef ds:uri="http://schemas.openxmlformats.org/officeDocument/2006/bibliography"/>
  </ds:schemaRefs>
</ds:datastoreItem>
</file>

<file path=customXml/itemProps4.xml><?xml version="1.0" encoding="utf-8"?>
<ds:datastoreItem xmlns:ds="http://schemas.openxmlformats.org/officeDocument/2006/customXml" ds:itemID="{CEBBE41C-35BA-4BEC-9DF5-E8B1216B1333}">
  <ds:schemaRefs>
    <ds:schemaRef ds:uri="http://schemas.microsoft.com/office/2006/metadata/properties"/>
    <ds:schemaRef ds:uri="http://schemas.microsoft.com/office/infopath/2007/PartnerControls"/>
    <ds:schemaRef ds:uri="6475f580-7f4e-4cae-b56f-8fa7ae06a512"/>
    <ds:schemaRef ds:uri="4071943c-93ae-43f9-958a-6c90c4d5a6e1"/>
  </ds:schemaRefs>
</ds:datastoreItem>
</file>

<file path=customXml/itemProps5.xml><?xml version="1.0" encoding="utf-8"?>
<ds:datastoreItem xmlns:ds="http://schemas.openxmlformats.org/officeDocument/2006/customXml" ds:itemID="{9CB3889A-A9FD-4423-94FF-24995BC617A5}">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18</Pages>
  <Words>4069</Words>
  <Characters>23199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Level 1 Energy Audit</vt:lpstr>
    </vt:vector>
  </TitlesOfParts>
  <Company>n/a</Company>
  <LinksUpToDate>false</LinksUpToDate>
  <CharactersWithSpaces>27214</CharactersWithSpaces>
  <SharedDoc>false</SharedDoc>
  <HLinks>
    <vt:vector size="228" baseType="variant">
      <vt:variant>
        <vt:i4>1441842</vt:i4>
      </vt:variant>
      <vt:variant>
        <vt:i4>224</vt:i4>
      </vt:variant>
      <vt:variant>
        <vt:i4>0</vt:i4>
      </vt:variant>
      <vt:variant>
        <vt:i4>5</vt:i4>
      </vt:variant>
      <vt:variant>
        <vt:lpwstr/>
      </vt:variant>
      <vt:variant>
        <vt:lpwstr>_Toc200033326</vt:lpwstr>
      </vt:variant>
      <vt:variant>
        <vt:i4>1441842</vt:i4>
      </vt:variant>
      <vt:variant>
        <vt:i4>218</vt:i4>
      </vt:variant>
      <vt:variant>
        <vt:i4>0</vt:i4>
      </vt:variant>
      <vt:variant>
        <vt:i4>5</vt:i4>
      </vt:variant>
      <vt:variant>
        <vt:lpwstr/>
      </vt:variant>
      <vt:variant>
        <vt:lpwstr>_Toc200033325</vt:lpwstr>
      </vt:variant>
      <vt:variant>
        <vt:i4>1441842</vt:i4>
      </vt:variant>
      <vt:variant>
        <vt:i4>212</vt:i4>
      </vt:variant>
      <vt:variant>
        <vt:i4>0</vt:i4>
      </vt:variant>
      <vt:variant>
        <vt:i4>5</vt:i4>
      </vt:variant>
      <vt:variant>
        <vt:lpwstr/>
      </vt:variant>
      <vt:variant>
        <vt:lpwstr>_Toc200033324</vt:lpwstr>
      </vt:variant>
      <vt:variant>
        <vt:i4>1441842</vt:i4>
      </vt:variant>
      <vt:variant>
        <vt:i4>206</vt:i4>
      </vt:variant>
      <vt:variant>
        <vt:i4>0</vt:i4>
      </vt:variant>
      <vt:variant>
        <vt:i4>5</vt:i4>
      </vt:variant>
      <vt:variant>
        <vt:lpwstr/>
      </vt:variant>
      <vt:variant>
        <vt:lpwstr>_Toc200033323</vt:lpwstr>
      </vt:variant>
      <vt:variant>
        <vt:i4>1441842</vt:i4>
      </vt:variant>
      <vt:variant>
        <vt:i4>200</vt:i4>
      </vt:variant>
      <vt:variant>
        <vt:i4>0</vt:i4>
      </vt:variant>
      <vt:variant>
        <vt:i4>5</vt:i4>
      </vt:variant>
      <vt:variant>
        <vt:lpwstr/>
      </vt:variant>
      <vt:variant>
        <vt:lpwstr>_Toc200033322</vt:lpwstr>
      </vt:variant>
      <vt:variant>
        <vt:i4>1441842</vt:i4>
      </vt:variant>
      <vt:variant>
        <vt:i4>194</vt:i4>
      </vt:variant>
      <vt:variant>
        <vt:i4>0</vt:i4>
      </vt:variant>
      <vt:variant>
        <vt:i4>5</vt:i4>
      </vt:variant>
      <vt:variant>
        <vt:lpwstr/>
      </vt:variant>
      <vt:variant>
        <vt:lpwstr>_Toc200033321</vt:lpwstr>
      </vt:variant>
      <vt:variant>
        <vt:i4>1441842</vt:i4>
      </vt:variant>
      <vt:variant>
        <vt:i4>188</vt:i4>
      </vt:variant>
      <vt:variant>
        <vt:i4>0</vt:i4>
      </vt:variant>
      <vt:variant>
        <vt:i4>5</vt:i4>
      </vt:variant>
      <vt:variant>
        <vt:lpwstr/>
      </vt:variant>
      <vt:variant>
        <vt:lpwstr>_Toc200033320</vt:lpwstr>
      </vt:variant>
      <vt:variant>
        <vt:i4>1376306</vt:i4>
      </vt:variant>
      <vt:variant>
        <vt:i4>182</vt:i4>
      </vt:variant>
      <vt:variant>
        <vt:i4>0</vt:i4>
      </vt:variant>
      <vt:variant>
        <vt:i4>5</vt:i4>
      </vt:variant>
      <vt:variant>
        <vt:lpwstr/>
      </vt:variant>
      <vt:variant>
        <vt:lpwstr>_Toc200033319</vt:lpwstr>
      </vt:variant>
      <vt:variant>
        <vt:i4>1376306</vt:i4>
      </vt:variant>
      <vt:variant>
        <vt:i4>176</vt:i4>
      </vt:variant>
      <vt:variant>
        <vt:i4>0</vt:i4>
      </vt:variant>
      <vt:variant>
        <vt:i4>5</vt:i4>
      </vt:variant>
      <vt:variant>
        <vt:lpwstr/>
      </vt:variant>
      <vt:variant>
        <vt:lpwstr>_Toc200033318</vt:lpwstr>
      </vt:variant>
      <vt:variant>
        <vt:i4>1376306</vt:i4>
      </vt:variant>
      <vt:variant>
        <vt:i4>170</vt:i4>
      </vt:variant>
      <vt:variant>
        <vt:i4>0</vt:i4>
      </vt:variant>
      <vt:variant>
        <vt:i4>5</vt:i4>
      </vt:variant>
      <vt:variant>
        <vt:lpwstr/>
      </vt:variant>
      <vt:variant>
        <vt:lpwstr>_Toc200033317</vt:lpwstr>
      </vt:variant>
      <vt:variant>
        <vt:i4>1376306</vt:i4>
      </vt:variant>
      <vt:variant>
        <vt:i4>164</vt:i4>
      </vt:variant>
      <vt:variant>
        <vt:i4>0</vt:i4>
      </vt:variant>
      <vt:variant>
        <vt:i4>5</vt:i4>
      </vt:variant>
      <vt:variant>
        <vt:lpwstr/>
      </vt:variant>
      <vt:variant>
        <vt:lpwstr>_Toc200033316</vt:lpwstr>
      </vt:variant>
      <vt:variant>
        <vt:i4>1376306</vt:i4>
      </vt:variant>
      <vt:variant>
        <vt:i4>158</vt:i4>
      </vt:variant>
      <vt:variant>
        <vt:i4>0</vt:i4>
      </vt:variant>
      <vt:variant>
        <vt:i4>5</vt:i4>
      </vt:variant>
      <vt:variant>
        <vt:lpwstr/>
      </vt:variant>
      <vt:variant>
        <vt:lpwstr>_Toc200033315</vt:lpwstr>
      </vt:variant>
      <vt:variant>
        <vt:i4>1376306</vt:i4>
      </vt:variant>
      <vt:variant>
        <vt:i4>152</vt:i4>
      </vt:variant>
      <vt:variant>
        <vt:i4>0</vt:i4>
      </vt:variant>
      <vt:variant>
        <vt:i4>5</vt:i4>
      </vt:variant>
      <vt:variant>
        <vt:lpwstr/>
      </vt:variant>
      <vt:variant>
        <vt:lpwstr>_Toc200033314</vt:lpwstr>
      </vt:variant>
      <vt:variant>
        <vt:i4>1376306</vt:i4>
      </vt:variant>
      <vt:variant>
        <vt:i4>146</vt:i4>
      </vt:variant>
      <vt:variant>
        <vt:i4>0</vt:i4>
      </vt:variant>
      <vt:variant>
        <vt:i4>5</vt:i4>
      </vt:variant>
      <vt:variant>
        <vt:lpwstr/>
      </vt:variant>
      <vt:variant>
        <vt:lpwstr>_Toc200033313</vt:lpwstr>
      </vt:variant>
      <vt:variant>
        <vt:i4>1376306</vt:i4>
      </vt:variant>
      <vt:variant>
        <vt:i4>140</vt:i4>
      </vt:variant>
      <vt:variant>
        <vt:i4>0</vt:i4>
      </vt:variant>
      <vt:variant>
        <vt:i4>5</vt:i4>
      </vt:variant>
      <vt:variant>
        <vt:lpwstr/>
      </vt:variant>
      <vt:variant>
        <vt:lpwstr>_Toc200033312</vt:lpwstr>
      </vt:variant>
      <vt:variant>
        <vt:i4>1376306</vt:i4>
      </vt:variant>
      <vt:variant>
        <vt:i4>134</vt:i4>
      </vt:variant>
      <vt:variant>
        <vt:i4>0</vt:i4>
      </vt:variant>
      <vt:variant>
        <vt:i4>5</vt:i4>
      </vt:variant>
      <vt:variant>
        <vt:lpwstr/>
      </vt:variant>
      <vt:variant>
        <vt:lpwstr>_Toc200033311</vt:lpwstr>
      </vt:variant>
      <vt:variant>
        <vt:i4>1376306</vt:i4>
      </vt:variant>
      <vt:variant>
        <vt:i4>128</vt:i4>
      </vt:variant>
      <vt:variant>
        <vt:i4>0</vt:i4>
      </vt:variant>
      <vt:variant>
        <vt:i4>5</vt:i4>
      </vt:variant>
      <vt:variant>
        <vt:lpwstr/>
      </vt:variant>
      <vt:variant>
        <vt:lpwstr>_Toc200033310</vt:lpwstr>
      </vt:variant>
      <vt:variant>
        <vt:i4>1310770</vt:i4>
      </vt:variant>
      <vt:variant>
        <vt:i4>122</vt:i4>
      </vt:variant>
      <vt:variant>
        <vt:i4>0</vt:i4>
      </vt:variant>
      <vt:variant>
        <vt:i4>5</vt:i4>
      </vt:variant>
      <vt:variant>
        <vt:lpwstr/>
      </vt:variant>
      <vt:variant>
        <vt:lpwstr>_Toc200033309</vt:lpwstr>
      </vt:variant>
      <vt:variant>
        <vt:i4>1310770</vt:i4>
      </vt:variant>
      <vt:variant>
        <vt:i4>116</vt:i4>
      </vt:variant>
      <vt:variant>
        <vt:i4>0</vt:i4>
      </vt:variant>
      <vt:variant>
        <vt:i4>5</vt:i4>
      </vt:variant>
      <vt:variant>
        <vt:lpwstr/>
      </vt:variant>
      <vt:variant>
        <vt:lpwstr>_Toc200033308</vt:lpwstr>
      </vt:variant>
      <vt:variant>
        <vt:i4>1310770</vt:i4>
      </vt:variant>
      <vt:variant>
        <vt:i4>110</vt:i4>
      </vt:variant>
      <vt:variant>
        <vt:i4>0</vt:i4>
      </vt:variant>
      <vt:variant>
        <vt:i4>5</vt:i4>
      </vt:variant>
      <vt:variant>
        <vt:lpwstr/>
      </vt:variant>
      <vt:variant>
        <vt:lpwstr>_Toc200033307</vt:lpwstr>
      </vt:variant>
      <vt:variant>
        <vt:i4>1310770</vt:i4>
      </vt:variant>
      <vt:variant>
        <vt:i4>104</vt:i4>
      </vt:variant>
      <vt:variant>
        <vt:i4>0</vt:i4>
      </vt:variant>
      <vt:variant>
        <vt:i4>5</vt:i4>
      </vt:variant>
      <vt:variant>
        <vt:lpwstr/>
      </vt:variant>
      <vt:variant>
        <vt:lpwstr>_Toc200033306</vt:lpwstr>
      </vt:variant>
      <vt:variant>
        <vt:i4>1310770</vt:i4>
      </vt:variant>
      <vt:variant>
        <vt:i4>98</vt:i4>
      </vt:variant>
      <vt:variant>
        <vt:i4>0</vt:i4>
      </vt:variant>
      <vt:variant>
        <vt:i4>5</vt:i4>
      </vt:variant>
      <vt:variant>
        <vt:lpwstr/>
      </vt:variant>
      <vt:variant>
        <vt:lpwstr>_Toc200033305</vt:lpwstr>
      </vt:variant>
      <vt:variant>
        <vt:i4>1310770</vt:i4>
      </vt:variant>
      <vt:variant>
        <vt:i4>92</vt:i4>
      </vt:variant>
      <vt:variant>
        <vt:i4>0</vt:i4>
      </vt:variant>
      <vt:variant>
        <vt:i4>5</vt:i4>
      </vt:variant>
      <vt:variant>
        <vt:lpwstr/>
      </vt:variant>
      <vt:variant>
        <vt:lpwstr>_Toc200033304</vt:lpwstr>
      </vt:variant>
      <vt:variant>
        <vt:i4>1310770</vt:i4>
      </vt:variant>
      <vt:variant>
        <vt:i4>86</vt:i4>
      </vt:variant>
      <vt:variant>
        <vt:i4>0</vt:i4>
      </vt:variant>
      <vt:variant>
        <vt:i4>5</vt:i4>
      </vt:variant>
      <vt:variant>
        <vt:lpwstr/>
      </vt:variant>
      <vt:variant>
        <vt:lpwstr>_Toc200033303</vt:lpwstr>
      </vt:variant>
      <vt:variant>
        <vt:i4>1310770</vt:i4>
      </vt:variant>
      <vt:variant>
        <vt:i4>80</vt:i4>
      </vt:variant>
      <vt:variant>
        <vt:i4>0</vt:i4>
      </vt:variant>
      <vt:variant>
        <vt:i4>5</vt:i4>
      </vt:variant>
      <vt:variant>
        <vt:lpwstr/>
      </vt:variant>
      <vt:variant>
        <vt:lpwstr>_Toc200033302</vt:lpwstr>
      </vt:variant>
      <vt:variant>
        <vt:i4>1310770</vt:i4>
      </vt:variant>
      <vt:variant>
        <vt:i4>74</vt:i4>
      </vt:variant>
      <vt:variant>
        <vt:i4>0</vt:i4>
      </vt:variant>
      <vt:variant>
        <vt:i4>5</vt:i4>
      </vt:variant>
      <vt:variant>
        <vt:lpwstr/>
      </vt:variant>
      <vt:variant>
        <vt:lpwstr>_Toc200033301</vt:lpwstr>
      </vt:variant>
      <vt:variant>
        <vt:i4>1310770</vt:i4>
      </vt:variant>
      <vt:variant>
        <vt:i4>68</vt:i4>
      </vt:variant>
      <vt:variant>
        <vt:i4>0</vt:i4>
      </vt:variant>
      <vt:variant>
        <vt:i4>5</vt:i4>
      </vt:variant>
      <vt:variant>
        <vt:lpwstr/>
      </vt:variant>
      <vt:variant>
        <vt:lpwstr>_Toc200033300</vt:lpwstr>
      </vt:variant>
      <vt:variant>
        <vt:i4>1900595</vt:i4>
      </vt:variant>
      <vt:variant>
        <vt:i4>62</vt:i4>
      </vt:variant>
      <vt:variant>
        <vt:i4>0</vt:i4>
      </vt:variant>
      <vt:variant>
        <vt:i4>5</vt:i4>
      </vt:variant>
      <vt:variant>
        <vt:lpwstr/>
      </vt:variant>
      <vt:variant>
        <vt:lpwstr>_Toc200033299</vt:lpwstr>
      </vt:variant>
      <vt:variant>
        <vt:i4>1900595</vt:i4>
      </vt:variant>
      <vt:variant>
        <vt:i4>56</vt:i4>
      </vt:variant>
      <vt:variant>
        <vt:i4>0</vt:i4>
      </vt:variant>
      <vt:variant>
        <vt:i4>5</vt:i4>
      </vt:variant>
      <vt:variant>
        <vt:lpwstr/>
      </vt:variant>
      <vt:variant>
        <vt:lpwstr>_Toc200033298</vt:lpwstr>
      </vt:variant>
      <vt:variant>
        <vt:i4>1900595</vt:i4>
      </vt:variant>
      <vt:variant>
        <vt:i4>50</vt:i4>
      </vt:variant>
      <vt:variant>
        <vt:i4>0</vt:i4>
      </vt:variant>
      <vt:variant>
        <vt:i4>5</vt:i4>
      </vt:variant>
      <vt:variant>
        <vt:lpwstr/>
      </vt:variant>
      <vt:variant>
        <vt:lpwstr>_Toc200033297</vt:lpwstr>
      </vt:variant>
      <vt:variant>
        <vt:i4>1900595</vt:i4>
      </vt:variant>
      <vt:variant>
        <vt:i4>44</vt:i4>
      </vt:variant>
      <vt:variant>
        <vt:i4>0</vt:i4>
      </vt:variant>
      <vt:variant>
        <vt:i4>5</vt:i4>
      </vt:variant>
      <vt:variant>
        <vt:lpwstr/>
      </vt:variant>
      <vt:variant>
        <vt:lpwstr>_Toc200033296</vt:lpwstr>
      </vt:variant>
      <vt:variant>
        <vt:i4>1900595</vt:i4>
      </vt:variant>
      <vt:variant>
        <vt:i4>38</vt:i4>
      </vt:variant>
      <vt:variant>
        <vt:i4>0</vt:i4>
      </vt:variant>
      <vt:variant>
        <vt:i4>5</vt:i4>
      </vt:variant>
      <vt:variant>
        <vt:lpwstr/>
      </vt:variant>
      <vt:variant>
        <vt:lpwstr>_Toc200033295</vt:lpwstr>
      </vt:variant>
      <vt:variant>
        <vt:i4>1900595</vt:i4>
      </vt:variant>
      <vt:variant>
        <vt:i4>32</vt:i4>
      </vt:variant>
      <vt:variant>
        <vt:i4>0</vt:i4>
      </vt:variant>
      <vt:variant>
        <vt:i4>5</vt:i4>
      </vt:variant>
      <vt:variant>
        <vt:lpwstr/>
      </vt:variant>
      <vt:variant>
        <vt:lpwstr>_Toc200033294</vt:lpwstr>
      </vt:variant>
      <vt:variant>
        <vt:i4>1900595</vt:i4>
      </vt:variant>
      <vt:variant>
        <vt:i4>26</vt:i4>
      </vt:variant>
      <vt:variant>
        <vt:i4>0</vt:i4>
      </vt:variant>
      <vt:variant>
        <vt:i4>5</vt:i4>
      </vt:variant>
      <vt:variant>
        <vt:lpwstr/>
      </vt:variant>
      <vt:variant>
        <vt:lpwstr>_Toc200033293</vt:lpwstr>
      </vt:variant>
      <vt:variant>
        <vt:i4>1900595</vt:i4>
      </vt:variant>
      <vt:variant>
        <vt:i4>20</vt:i4>
      </vt:variant>
      <vt:variant>
        <vt:i4>0</vt:i4>
      </vt:variant>
      <vt:variant>
        <vt:i4>5</vt:i4>
      </vt:variant>
      <vt:variant>
        <vt:lpwstr/>
      </vt:variant>
      <vt:variant>
        <vt:lpwstr>_Toc200033292</vt:lpwstr>
      </vt:variant>
      <vt:variant>
        <vt:i4>1900595</vt:i4>
      </vt:variant>
      <vt:variant>
        <vt:i4>14</vt:i4>
      </vt:variant>
      <vt:variant>
        <vt:i4>0</vt:i4>
      </vt:variant>
      <vt:variant>
        <vt:i4>5</vt:i4>
      </vt:variant>
      <vt:variant>
        <vt:lpwstr/>
      </vt:variant>
      <vt:variant>
        <vt:lpwstr>_Toc200033291</vt:lpwstr>
      </vt:variant>
      <vt:variant>
        <vt:i4>1900595</vt:i4>
      </vt:variant>
      <vt:variant>
        <vt:i4>8</vt:i4>
      </vt:variant>
      <vt:variant>
        <vt:i4>0</vt:i4>
      </vt:variant>
      <vt:variant>
        <vt:i4>5</vt:i4>
      </vt:variant>
      <vt:variant>
        <vt:lpwstr/>
      </vt:variant>
      <vt:variant>
        <vt:lpwstr>_Toc200033290</vt:lpwstr>
      </vt:variant>
      <vt:variant>
        <vt:i4>1835059</vt:i4>
      </vt:variant>
      <vt:variant>
        <vt:i4>2</vt:i4>
      </vt:variant>
      <vt:variant>
        <vt:i4>0</vt:i4>
      </vt:variant>
      <vt:variant>
        <vt:i4>5</vt:i4>
      </vt:variant>
      <vt:variant>
        <vt:lpwstr/>
      </vt:variant>
      <vt:variant>
        <vt:lpwstr>_Toc200033289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1 Energy Audit</dc:title>
  <dc:subject/>
  <dc:creator>Lee</dc:creator>
  <cp:keywords/>
  <dc:description/>
  <cp:lastModifiedBy>Ken Zhao</cp:lastModifiedBy>
  <cp:revision>23</cp:revision>
  <cp:lastPrinted>2025-11-18T15:56:00Z</cp:lastPrinted>
  <dcterms:created xsi:type="dcterms:W3CDTF">2026-01-16T23:41:00Z</dcterms:created>
  <dcterms:modified xsi:type="dcterms:W3CDTF">2026-02-24T13:57:00Z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351898889</vt:i4>
  </property>
  <property fmtid="{D5CDD505-2E9C-101B-9397-08002B2CF9AE}" pid="3" name="_EmailSubject">
    <vt:lpwstr>261 cooper new audit report</vt:lpwstr>
  </property>
  <property fmtid="{D5CDD505-2E9C-101B-9397-08002B2CF9AE}" pid="4" name="_AuthorEmail">
    <vt:lpwstr>james@mannengineering.com</vt:lpwstr>
  </property>
  <property fmtid="{D5CDD505-2E9C-101B-9397-08002B2CF9AE}" pid="5" name="_AuthorEmailDisplayName">
    <vt:lpwstr>James Mann</vt:lpwstr>
  </property>
  <property fmtid="{D5CDD505-2E9C-101B-9397-08002B2CF9AE}" pid="6" name="_PreviousAdHocReviewCycleID">
    <vt:i4>-1476634876</vt:i4>
  </property>
  <property fmtid="{D5CDD505-2E9C-101B-9397-08002B2CF9AE}" pid="7" name="_ReviewingToolsShownOnce">
    <vt:lpwstr/>
  </property>
  <property fmtid="{D5CDD505-2E9C-101B-9397-08002B2CF9AE}" pid="8" name="xd_Signature">
    <vt:lpwstr/>
  </property>
  <property fmtid="{D5CDD505-2E9C-101B-9397-08002B2CF9AE}" pid="9" name="display_urn:schemas-microsoft-com:office:office#Editor">
    <vt:lpwstr>Joan Du</vt:lpwstr>
  </property>
  <property fmtid="{D5CDD505-2E9C-101B-9397-08002B2CF9AE}" pid="10" name="Order">
    <vt:lpwstr>37918100.0000000</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display_urn:schemas-microsoft-com:office:office#Author">
    <vt:lpwstr>Joan Du</vt:lpwstr>
  </property>
  <property fmtid="{D5CDD505-2E9C-101B-9397-08002B2CF9AE}" pid="16" name="ContentTypeId">
    <vt:lpwstr>0x010100221DEA0AEF05AC469B1715B101408BD3</vt:lpwstr>
  </property>
  <property fmtid="{D5CDD505-2E9C-101B-9397-08002B2CF9AE}" pid="17" name="TriggerFlowInfo">
    <vt:lpwstr/>
  </property>
</Properties>
</file>