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Franz Josef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Haydn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Rodeo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type of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Hungarian Rhapsodies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highlight w:val="white"/>
          <w:u w:val="single"/>
          <w:rtl w:val="0"/>
        </w:rPr>
        <w:t xml:space="preserve">Magyar rapszódiák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highlight w:val="white"/>
          <w:u w:val="single"/>
          <w:rtl w:val="0"/>
        </w:rPr>
        <w:t xml:space="preserve">Rhapsodies hongroises</w:t>
      </w:r>
      <w:r w:rsidRPr="00000000" w:rsidR="00000000" w:rsidDel="00000000">
        <w:rPr>
          <w:highlight w:val="white"/>
          <w:rtl w:val="0"/>
        </w:rPr>
        <w:t xml:space="preserve">;</w:t>
      </w:r>
      <w:r w:rsidRPr="00000000" w:rsidR="00000000" w:rsidDel="00000000">
        <w:rPr>
          <w:rFonts w:cs="Times New Roman" w:hAnsi="Times New Roman" w:eastAsia="Times New Roman" w:ascii="Times New Roman"/>
          <w:color w:val="545454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rhapsody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rhapsodies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country these composers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Francis Jean Marcel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Poulenc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Marriage of Figaro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Le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nozze di Figaro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work.</w:t>
        <w:br w:type="textWrapping"/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Lieutenant Kijé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Suite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Pet Sounds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Sergei Vasilievich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Rachmaninoff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character.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Devil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[accept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Mephistopheles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Satan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or other clear equivalents]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Tales of Hoffmann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Les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contes d’Hoffmann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country these composers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Italy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composer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György Sándor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Ligeti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u w:val="singl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Music for the Royal Fireworks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Chorus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David Warren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Brubeck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I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Puritani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Puritans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Jerry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Goldsmith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Violin Concerto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in E Minor, Op. 64, by Felix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Mendelssohn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George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Gershwin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3.docx</dc:title>
</cp:coreProperties>
</file>