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04A5" w14:textId="29207837" w:rsidR="00102F41" w:rsidRDefault="0078794C" w:rsidP="006B48CF">
      <w:pPr>
        <w:pStyle w:val="a3"/>
      </w:pPr>
      <w:r>
        <w:t>3.</w:t>
      </w:r>
      <w:r w:rsidRPr="0078794C">
        <w:t xml:space="preserve"> A General Static Analysis Framework Based on a Compositional Semantics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46921BBB" w14:textId="1F6A7E28" w:rsidR="005544BA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nput-Output Semantic = </w:t>
      </w:r>
      <w:r w:rsidR="005E6EED">
        <w:rPr>
          <w:sz w:val="22"/>
        </w:rPr>
        <w:t xml:space="preserve">Input set </w:t>
      </w:r>
      <w:r w:rsidR="005E6EED">
        <w:rPr>
          <w:rFonts w:eastAsiaTheme="minorHAnsi"/>
          <w:sz w:val="22"/>
        </w:rPr>
        <w:t>→</w:t>
      </w:r>
      <w:r w:rsidR="005E6EED">
        <w:rPr>
          <w:sz w:val="22"/>
        </w:rPr>
        <w:t xml:space="preserve"> Output set (Non-deterministic)</w:t>
      </w:r>
    </w:p>
    <w:p w14:paraId="0B80C8B6" w14:textId="5C5E96D4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rogram State = Memory State + Control State</w:t>
      </w:r>
    </w:p>
    <w:p w14:paraId="3786406B" w14:textId="3DA9C558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754919">
        <w:rPr>
          <w:rFonts w:hint="eastAsia"/>
          <w:sz w:val="22"/>
        </w:rPr>
        <w:t>M</w:t>
      </w:r>
      <w:r w:rsidRPr="00754919">
        <w:rPr>
          <w:sz w:val="22"/>
        </w:rPr>
        <w:t>emory State</w:t>
      </w:r>
      <w:r>
        <w:rPr>
          <w:sz w:val="22"/>
        </w:rPr>
        <w:t xml:space="preserve"> = Describe all assigned value of variables.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M:X→V</m:t>
        </m:r>
      </m:oMath>
    </w:p>
    <w:p w14:paraId="2C92E307" w14:textId="24271FC8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emantics of scalar =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M→V</m:t>
        </m:r>
      </m:oMath>
    </w:p>
    <w:p w14:paraId="48342E13" w14:textId="1473A8FD" w:rsidR="0021726A" w:rsidRPr="0021726A" w:rsidRDefault="00182EDD" w:rsidP="0021726A">
      <w:pPr>
        <w:pStyle w:val="a4"/>
        <w:ind w:leftChars="0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=n</m:t>
        </m:r>
      </m:oMath>
      <w:r w:rsidR="0021726A">
        <w:rPr>
          <w:sz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 = m(x)</m:t>
        </m:r>
      </m:oMath>
      <w:r w:rsidR="0021726A">
        <w:rPr>
          <w:sz w:val="22"/>
        </w:rPr>
        <w:tab/>
      </w:r>
      <w:r w:rsidR="0021726A">
        <w:rPr>
          <w:sz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⊙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</m:sSub>
        <m:r>
          <w:rPr>
            <w:rFonts w:ascii="Cambria Math" w:hAnsi="Cambria Math"/>
            <w:sz w:val="22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) </m:t>
        </m:r>
      </m:oMath>
    </w:p>
    <w:p w14:paraId="350494AA" w14:textId="0DEE5073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Semantics of </w:t>
      </w:r>
      <w:r w:rsidR="00575D03">
        <w:rPr>
          <w:sz w:val="22"/>
        </w:rPr>
        <w:t>B</w:t>
      </w:r>
      <w:r>
        <w:rPr>
          <w:sz w:val="22"/>
        </w:rPr>
        <w:t xml:space="preserve">oolean =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M→B</m:t>
        </m:r>
      </m:oMath>
    </w:p>
    <w:p w14:paraId="1750A59E" w14:textId="34AAD392" w:rsidR="0021726A" w:rsidRPr="0021726A" w:rsidRDefault="00182EDD" w:rsidP="0021726A">
      <w:pPr>
        <w:ind w:left="800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x&lt;n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&lt;</m:t>
            </m:r>
          </m:sub>
        </m:sSub>
        <m:r>
          <w:rPr>
            <w:rFonts w:ascii="Cambria Math" w:hAnsi="Cambria Math"/>
            <w:sz w:val="22"/>
          </w:rPr>
          <m:t>(m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, n)</m:t>
        </m:r>
      </m:oMath>
      <w:r w:rsidR="00C526BC">
        <w:rPr>
          <w:rFonts w:hint="eastAsia"/>
          <w:sz w:val="22"/>
        </w:rPr>
        <w:t xml:space="preserve"> </w:t>
      </w:r>
    </w:p>
    <w:p w14:paraId="03126921" w14:textId="516F0D19" w:rsidR="00C526BC" w:rsidRDefault="00C526BC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iltering function =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={m∈M∣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=true}</m:t>
        </m:r>
      </m:oMath>
    </w:p>
    <w:p w14:paraId="277EF7AF" w14:textId="3DB5B5F7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emantics of command =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M)</m:t>
        </m:r>
      </m:oMath>
    </w:p>
    <w:p w14:paraId="63694AEB" w14:textId="1D7479BA" w:rsidR="00C347A4" w:rsidRPr="00700148" w:rsidRDefault="00182EDD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skip</m:t>
              </m:r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=M</m:t>
          </m:r>
        </m:oMath>
      </m:oMathPara>
    </w:p>
    <w:p w14:paraId="186E9948" w14:textId="7078405C" w:rsidR="00700148" w:rsidRPr="00700148" w:rsidRDefault="00182EDD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]([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](M))</m:t>
          </m:r>
        </m:oMath>
      </m:oMathPara>
    </w:p>
    <w:p w14:paraId="6DD34072" w14:textId="504A0D98" w:rsidR="00700148" w:rsidRPr="00700148" w:rsidRDefault="00182EDD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x≔E</m:t>
              </m:r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={M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x↦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∣m∈M}</m:t>
          </m:r>
        </m:oMath>
      </m:oMathPara>
    </w:p>
    <w:p w14:paraId="43F869F1" w14:textId="394B2BF2" w:rsidR="00700148" w:rsidRPr="003E4AFD" w:rsidRDefault="00182EDD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input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={m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x↦n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∣m∈M, n∈</m:t>
          </m:r>
          <m:r>
            <m:rPr>
              <m:scr m:val="double-struck"/>
              <m:sty m:val="p"/>
            </m:rPr>
            <w:rPr>
              <w:rFonts w:ascii="Cambria Math" w:hAnsi="Cambria Math"/>
              <w:sz w:val="22"/>
            </w:rPr>
            <m:t>V}</m:t>
          </m:r>
        </m:oMath>
      </m:oMathPara>
    </w:p>
    <w:p w14:paraId="13E1BF01" w14:textId="22499BDD" w:rsidR="003E4AFD" w:rsidRPr="003E4AFD" w:rsidRDefault="00182EDD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if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else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∪[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](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¬B</m:t>
              </m:r>
            </m:sub>
          </m:sSub>
          <m:r>
            <w:rPr>
              <w:rFonts w:ascii="Cambria Math" w:hAnsi="Cambria Math"/>
              <w:sz w:val="22"/>
            </w:rPr>
            <m:t>(M))</m:t>
          </m:r>
        </m:oMath>
      </m:oMathPara>
    </w:p>
    <w:p w14:paraId="7CED41F3" w14:textId="3D486A45" w:rsidR="003E4AFD" w:rsidRDefault="00182EDD" w:rsidP="00C347A4">
      <w:pPr>
        <w:pStyle w:val="a4"/>
        <w:ind w:leftChars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while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¬B</m:t>
              </m:r>
            </m:sub>
          </m:sSub>
          <m:r>
            <w:rPr>
              <w:rFonts w:ascii="Cambria Math" w:hAnsi="Cambria Math"/>
              <w:sz w:val="22"/>
            </w:rPr>
            <m:t>(</m:t>
          </m:r>
          <m:nary>
            <m:naryPr>
              <m:chr m:val="⋃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∘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(M)</m:t>
              </m:r>
            </m:e>
          </m:nary>
          <m:r>
            <w:rPr>
              <w:rFonts w:ascii="Cambria Math" w:hAnsi="Cambria Math"/>
              <w:sz w:val="22"/>
            </w:rPr>
            <m:t>)</m:t>
          </m:r>
        </m:oMath>
      </m:oMathPara>
    </w:p>
    <w:p w14:paraId="7F1292BA" w14:textId="044D0907" w:rsidR="00C347A4" w:rsidRPr="003E4AFD" w:rsidRDefault="007A4C00" w:rsidP="003E4AFD">
      <w:pPr>
        <w:ind w:firstLine="400"/>
        <w:rPr>
          <w:i/>
          <w:sz w:val="22"/>
        </w:rPr>
      </w:pPr>
      <w:r w:rsidRPr="003E4AFD">
        <w:rPr>
          <w:i/>
          <w:sz w:val="22"/>
        </w:rPr>
        <w:t>note</w:t>
      </w:r>
      <w:r w:rsidR="00C347A4" w:rsidRPr="003E4AFD">
        <w:rPr>
          <w:i/>
          <w:sz w:val="22"/>
        </w:rPr>
        <w:t xml:space="preserve">. </w:t>
      </w:r>
      <w:r w:rsidR="003E4AFD" w:rsidRPr="003E4AFD">
        <w:rPr>
          <w:i/>
          <w:sz w:val="22"/>
        </w:rPr>
        <w:t>semantic of while statement can be replaced by least fixpoint (Kleene’s Thm.)</w:t>
      </w:r>
    </w:p>
    <w:p w14:paraId="4DC92A61" w14:textId="63E7C550" w:rsidR="00C347A4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Concrete domain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(C,⊆)</m:t>
        </m:r>
      </m:oMath>
      <w:r w:rsidR="003E4AFD">
        <w:rPr>
          <w:rFonts w:hint="eastAsia"/>
          <w:sz w:val="22"/>
        </w:rPr>
        <w:t xml:space="preserve"> </w:t>
      </w:r>
      <w:r w:rsidR="003E4AFD">
        <w:rPr>
          <w:sz w:val="22"/>
        </w:rPr>
        <w:t>= domain of all concrete behavior</w:t>
      </w:r>
    </w:p>
    <w:p w14:paraId="58522ABD" w14:textId="1418B05A" w:rsidR="006F41DA" w:rsidRDefault="006F41DA" w:rsidP="006F41DA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domain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(A,⊑)</m:t>
        </m:r>
      </m:oMath>
      <w:r w:rsidR="003E4AFD">
        <w:rPr>
          <w:rFonts w:hint="eastAsia"/>
          <w:sz w:val="22"/>
        </w:rPr>
        <w:t xml:space="preserve"> </w:t>
      </w:r>
      <w:r w:rsidR="003E4AFD">
        <w:rPr>
          <w:sz w:val="22"/>
        </w:rPr>
        <w:t>= domain of all abstraction</w:t>
      </w:r>
    </w:p>
    <w:p w14:paraId="02CCD791" w14:textId="77777777" w:rsidR="005E6EED" w:rsidRPr="005E6EED" w:rsidRDefault="005E6EED" w:rsidP="005E6EED">
      <w:pPr>
        <w:rPr>
          <w:sz w:val="22"/>
        </w:rPr>
      </w:pPr>
    </w:p>
    <w:p w14:paraId="5C038644" w14:textId="53767755" w:rsidR="005E6EED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lastRenderedPageBreak/>
        <w:t xml:space="preserve">Abstraction relation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⊨ :C×A</m:t>
        </m:r>
      </m:oMath>
      <w:r w:rsidR="005E6EED">
        <w:rPr>
          <w:rFonts w:hint="eastAsia"/>
          <w:sz w:val="22"/>
        </w:rPr>
        <w:t xml:space="preserve"> </w:t>
      </w:r>
    </w:p>
    <w:p w14:paraId="7E748D00" w14:textId="52BCE568" w:rsidR="006F41DA" w:rsidRDefault="005E6EED" w:rsidP="005E6EED">
      <w:pPr>
        <w:pStyle w:val="a4"/>
        <w:ind w:leftChars="0" w:left="2000" w:firstLine="400"/>
        <w:rPr>
          <w:sz w:val="22"/>
        </w:rPr>
      </w:pPr>
      <w:r>
        <w:rPr>
          <w:sz w:val="22"/>
        </w:rPr>
        <w:t>= ‘</w:t>
      </w:r>
      <m:oMath>
        <m:r>
          <m:rPr>
            <m:sty m:val="p"/>
          </m:rPr>
          <w:rPr>
            <w:rFonts w:ascii="Cambria Math" w:hAnsi="Cambria Math"/>
            <w:sz w:val="22"/>
          </w:rPr>
          <m:t>c⊨a</m:t>
        </m:r>
      </m:oMath>
      <w:r>
        <w:rPr>
          <w:sz w:val="22"/>
        </w:rPr>
        <w:t>’</w:t>
      </w:r>
      <w:r>
        <w:rPr>
          <w:rFonts w:hint="eastAsia"/>
          <w:sz w:val="22"/>
        </w:rPr>
        <w:t xml:space="preserve"> </w:t>
      </w:r>
      <w:r>
        <w:rPr>
          <w:sz w:val="22"/>
        </w:rPr>
        <w:t>means abstraction ‘a’ describe concrete behavior ‘c’</w:t>
      </w:r>
    </w:p>
    <w:p w14:paraId="03D85133" w14:textId="180EDC4F" w:rsidR="006F41DA" w:rsidRDefault="006F41D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oncretization = </w:t>
      </w:r>
      <m:oMath>
        <m:r>
          <m:rPr>
            <m:sty m:val="p"/>
          </m:rPr>
          <w:rPr>
            <w:rFonts w:ascii="Cambria Math" w:hAnsi="Cambria Math"/>
            <w:sz w:val="22"/>
          </w:rPr>
          <m:t>γ: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A→C</m:t>
        </m:r>
      </m:oMath>
    </w:p>
    <w:p w14:paraId="38315767" w14:textId="09C3DDC9" w:rsidR="00C347A4" w:rsidRDefault="006F41DA" w:rsidP="00C347A4">
      <w:pPr>
        <w:pStyle w:val="a4"/>
        <w:numPr>
          <w:ilvl w:val="0"/>
          <w:numId w:val="2"/>
        </w:numPr>
        <w:ind w:leftChars="0"/>
        <w:rPr>
          <w:sz w:val="22"/>
        </w:rPr>
      </w:pPr>
      <w:bookmarkStart w:id="0" w:name="_Hlk76938121"/>
      <w:r>
        <w:rPr>
          <w:rFonts w:hint="eastAsia"/>
          <w:sz w:val="22"/>
        </w:rPr>
        <w:t>A</w:t>
      </w:r>
      <w:r>
        <w:rPr>
          <w:sz w:val="22"/>
        </w:rPr>
        <w:t xml:space="preserve">bstraction = </w:t>
      </w:r>
      <m:oMath>
        <m:r>
          <m:rPr>
            <m:sty m:val="p"/>
          </m:rPr>
          <w:rPr>
            <w:rFonts w:ascii="Cambria Math" w:hAnsi="Cambria Math"/>
            <w:sz w:val="22"/>
          </w:rPr>
          <m:t>α: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C→A</m:t>
        </m:r>
      </m:oMath>
    </w:p>
    <w:bookmarkEnd w:id="0"/>
    <w:p w14:paraId="4100273A" w14:textId="71E8E9ED" w:rsidR="008D0BFB" w:rsidRDefault="00AA4A85" w:rsidP="00C347A4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alois connection = pair of concrete and abstraction</w:t>
      </w:r>
    </w:p>
    <w:p w14:paraId="0F632D33" w14:textId="23D819C9" w:rsidR="00AA4A85" w:rsidRPr="00AA4A85" w:rsidRDefault="00182EDD" w:rsidP="00AA4A85">
      <w:pPr>
        <w:pStyle w:val="a4"/>
        <w:ind w:leftChars="0" w:left="1600"/>
        <w:rPr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2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 ⊆,γ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2"/>
            </w:rPr>
            <m:t xml:space="preserve"> ⇄ (A, ⊑,</m:t>
          </m:r>
          <m:r>
            <w:rPr>
              <w:rFonts w:ascii="Cambria Math" w:hAnsi="Cambria Math"/>
              <w:sz w:val="22"/>
            </w:rPr>
            <m:t>α)</m:t>
          </m:r>
        </m:oMath>
      </m:oMathPara>
    </w:p>
    <w:p w14:paraId="3462065E" w14:textId="1EF4B2C5" w:rsidR="00AA4A85" w:rsidRDefault="00AA4A85" w:rsidP="00AA4A85">
      <w:pPr>
        <w:pStyle w:val="a4"/>
        <w:ind w:leftChars="0" w:left="1600"/>
        <w:rPr>
          <w:sz w:val="22"/>
        </w:rPr>
      </w:pPr>
      <w:r>
        <w:rPr>
          <w:sz w:val="22"/>
        </w:rPr>
        <w:t xml:space="preserve">1. 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are monotone function.</w:t>
      </w:r>
    </w:p>
    <w:p w14:paraId="2C7AF7A6" w14:textId="61853E07" w:rsidR="00AA4A85" w:rsidRDefault="00AA4A85" w:rsidP="00AA4A85">
      <w:pPr>
        <w:pStyle w:val="a4"/>
        <w:ind w:leftChars="0" w:left="16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m:t>γ∘α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los</w:t>
      </w:r>
      <w:r w:rsidR="00444825">
        <w:rPr>
          <w:sz w:val="22"/>
        </w:rPr>
        <w:t>e</w:t>
      </w:r>
      <w:r>
        <w:rPr>
          <w:sz w:val="22"/>
        </w:rPr>
        <w:t>s precision</w:t>
      </w:r>
    </w:p>
    <w:p w14:paraId="2C301976" w14:textId="4FB7ADA7" w:rsidR="00AA4A85" w:rsidRDefault="00AA4A85" w:rsidP="00AA4A85">
      <w:pPr>
        <w:pStyle w:val="a4"/>
        <w:ind w:leftChars="0" w:left="16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m:t>α∘γ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gives more information</w:t>
      </w:r>
    </w:p>
    <w:p w14:paraId="0832DB13" w14:textId="7C5CDFBD" w:rsidR="00AA4A85" w:rsidRDefault="00AA4A85" w:rsidP="00AA4A85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Non-relational abstraction = </w:t>
      </w:r>
      <w:r w:rsidR="00EF2EA9">
        <w:rPr>
          <w:sz w:val="22"/>
        </w:rPr>
        <w:t xml:space="preserve">abstraction with </w:t>
      </w:r>
      <w:r w:rsidR="00DD5A0B">
        <w:rPr>
          <w:sz w:val="22"/>
        </w:rPr>
        <w:t>no info. about variable’s relationship</w:t>
      </w:r>
    </w:p>
    <w:p w14:paraId="1DCF499C" w14:textId="30862200" w:rsidR="00700148" w:rsidRPr="00DD5A0B" w:rsidRDefault="00DD5A0B" w:rsidP="00DD5A0B">
      <w:pPr>
        <w:pStyle w:val="a4"/>
        <w:ind w:leftChars="0" w:left="1600"/>
        <w:rPr>
          <w:i/>
          <w:sz w:val="22"/>
        </w:rPr>
      </w:pPr>
      <w:r w:rsidRPr="00DD5A0B">
        <w:rPr>
          <w:rFonts w:hint="eastAsia"/>
          <w:i/>
          <w:sz w:val="22"/>
        </w:rPr>
        <w:t>e</w:t>
      </w:r>
      <w:r w:rsidRPr="00DD5A0B">
        <w:rPr>
          <w:i/>
          <w:sz w:val="22"/>
        </w:rPr>
        <w:t>x. sign, interval, etc.</w:t>
      </w:r>
    </w:p>
    <w:p w14:paraId="7354B49E" w14:textId="3AE3E034" w:rsidR="003E1997" w:rsidRDefault="003E1997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ef</w:t>
      </w:r>
      <w:r w:rsidR="00D149AD">
        <w:rPr>
          <w:sz w:val="22"/>
        </w:rPr>
        <w:t>inition</w:t>
      </w:r>
      <w:r>
        <w:rPr>
          <w:sz w:val="22"/>
        </w:rPr>
        <w:t xml:space="preserve"> of Non-relational abstraction :=</w:t>
      </w:r>
    </w:p>
    <w:p w14:paraId="62F7B594" w14:textId="3E7238C5" w:rsidR="006C1FDD" w:rsidRPr="00B41E3F" w:rsidRDefault="001870D4" w:rsidP="00DF7804">
      <w:pPr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=X→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  <w:r w:rsidR="00B41E3F" w:rsidRPr="00B41E3F">
        <w:rPr>
          <w:sz w:val="22"/>
        </w:rPr>
        <w:tab/>
      </w:r>
      <w:r w:rsidR="00B41E3F">
        <w:rPr>
          <w:sz w:val="22"/>
        </w:rPr>
        <w:t xml:space="preserve">each </w:t>
      </w:r>
      <w:r w:rsidR="00B41E3F" w:rsidRPr="00B41E3F">
        <w:rPr>
          <w:sz w:val="22"/>
        </w:rPr>
        <w:t>abstraction only describes about single variable at once</w:t>
      </w:r>
    </w:p>
    <w:p w14:paraId="19BB15F0" w14:textId="471400ED" w:rsidR="001870D4" w:rsidRPr="00B41E3F" w:rsidRDefault="00182EDD" w:rsidP="00DF7804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⊑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⊑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iff ∀x,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⊑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(x)</m:t>
        </m:r>
      </m:oMath>
      <w:r w:rsidR="00DF7804">
        <w:rPr>
          <w:sz w:val="22"/>
        </w:rPr>
        <w:tab/>
      </w:r>
      <w:r w:rsidR="00B41E3F" w:rsidRPr="00B41E3F">
        <w:rPr>
          <w:sz w:val="22"/>
        </w:rPr>
        <w:t xml:space="preserve">order </w:t>
      </w:r>
      <w:r w:rsidR="00B41E3F">
        <w:rPr>
          <w:sz w:val="22"/>
        </w:rPr>
        <w:t xml:space="preserve">relation </w:t>
      </w:r>
      <w:r w:rsidR="00B41E3F" w:rsidRPr="00B41E3F">
        <w:rPr>
          <w:sz w:val="22"/>
        </w:rPr>
        <w:t xml:space="preserve">follows </w:t>
      </w:r>
      <w:r w:rsidR="00B41E3F">
        <w:rPr>
          <w:sz w:val="22"/>
        </w:rPr>
        <w:t>order over value</w:t>
      </w:r>
    </w:p>
    <w:p w14:paraId="7A239944" w14:textId="58FE52E4" w:rsidR="00B41E3F" w:rsidRDefault="00182EDD" w:rsidP="00DF7804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↦{m∈</m:t>
        </m:r>
        <m:r>
          <m:rPr>
            <m:scr m:val="double-struck"/>
          </m:rPr>
          <w:rPr>
            <w:rFonts w:ascii="Cambria Math" w:hAnsi="Cambria Math"/>
            <w:sz w:val="22"/>
          </w:rPr>
          <m:t>M∣∀</m:t>
        </m:r>
        <m:r>
          <w:rPr>
            <w:rFonts w:ascii="Cambria Math" w:hAnsi="Cambria Math"/>
            <w:sz w:val="22"/>
          </w:rPr>
          <m:t>x∈</m:t>
        </m:r>
        <m:r>
          <m:rPr>
            <m:scr m:val="double-struck"/>
          </m:rPr>
          <w:rPr>
            <w:rFonts w:ascii="Cambria Math" w:hAnsi="Cambria Math"/>
            <w:sz w:val="22"/>
          </w:rPr>
          <m:t xml:space="preserve">X, </m:t>
        </m:r>
        <m:r>
          <w:rPr>
            <w:rFonts w:ascii="Cambria Math" w:hAnsi="Cambria Math"/>
            <w:sz w:val="22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v</m:t>
            </m:r>
          </m:sub>
        </m:sSub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(x))}</m:t>
        </m:r>
      </m:oMath>
      <w:r w:rsidR="00DF7804" w:rsidRPr="00DF7804">
        <w:rPr>
          <w:sz w:val="22"/>
        </w:rPr>
        <w:tab/>
      </w:r>
      <w:r w:rsidR="00DF7804">
        <w:rPr>
          <w:sz w:val="22"/>
        </w:rPr>
        <w:t>concretization is union of concrete values</w:t>
      </w:r>
    </w:p>
    <w:p w14:paraId="2FBEE419" w14:textId="536B7613" w:rsidR="00CD7791" w:rsidRDefault="00CD7791" w:rsidP="00DF7804">
      <w:pPr>
        <w:rPr>
          <w:i/>
          <w:sz w:val="22"/>
        </w:rPr>
      </w:pPr>
      <w:r>
        <w:rPr>
          <w:sz w:val="22"/>
        </w:rPr>
        <w:tab/>
      </w:r>
      <w:r w:rsidR="00000A8A" w:rsidRPr="00000A8A">
        <w:rPr>
          <w:i/>
          <w:sz w:val="22"/>
        </w:rPr>
        <w:t xml:space="preserve">note. </w:t>
      </w:r>
      <m:oMath>
        <m:r>
          <w:rPr>
            <w:rFonts w:ascii="Cambria Math" w:hAnsi="Cambria Math"/>
            <w:sz w:val="22"/>
          </w:rPr>
          <m:t>m</m:t>
        </m:r>
      </m:oMath>
      <w:r w:rsidR="00000A8A">
        <w:rPr>
          <w:i/>
          <w:sz w:val="22"/>
        </w:rPr>
        <w:t xml:space="preserve"> </w:t>
      </w:r>
      <w:r w:rsidR="00000A8A" w:rsidRPr="00000A8A">
        <w:rPr>
          <w:i/>
          <w:sz w:val="22"/>
        </w:rPr>
        <w:t xml:space="preserve">is memory state and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  <w:r w:rsidR="00000A8A" w:rsidRPr="00000A8A">
        <w:rPr>
          <w:rFonts w:hint="eastAsia"/>
          <w:i/>
          <w:sz w:val="22"/>
        </w:rPr>
        <w:t xml:space="preserve"> </w:t>
      </w:r>
      <w:r w:rsidR="00000A8A" w:rsidRPr="00000A8A">
        <w:rPr>
          <w:i/>
          <w:sz w:val="22"/>
        </w:rPr>
        <w:t>is abstraction element</w:t>
      </w:r>
    </w:p>
    <w:p w14:paraId="306DAEF3" w14:textId="43EF26A1" w:rsidR="00000A8A" w:rsidRDefault="00000A8A" w:rsidP="00000A8A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east/greatest element =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⊤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>
        <w:rPr>
          <w:sz w:val="22"/>
        </w:rPr>
        <w:t>respectively</w:t>
      </w:r>
    </w:p>
    <w:p w14:paraId="0AF143C3" w14:textId="32840C3D" w:rsidR="00000A8A" w:rsidRPr="00000A8A" w:rsidRDefault="00000A8A" w:rsidP="00000A8A">
      <w:pPr>
        <w:jc w:val="center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X,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⊥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  <w:r>
        <w:rPr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∀x∈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 xml:space="preserve">X,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⊤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⊤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</w:p>
    <w:p w14:paraId="628FB7FC" w14:textId="732E7128" w:rsidR="00000A8A" w:rsidRPr="00D8272E" w:rsidRDefault="00182EDD" w:rsidP="00D8272E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:M↦( (x∈</m:t>
        </m:r>
        <m:r>
          <m:rPr>
            <m:scr m:val="double-struck"/>
          </m:rPr>
          <w:rPr>
            <w:rFonts w:ascii="Cambria Math" w:hAnsi="Cambria Math"/>
            <w:sz w:val="22"/>
          </w:rPr>
          <m:t>X)↦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w:rPr>
            <w:rFonts w:ascii="Cambria Math" w:hAnsi="Cambria Math"/>
            <w:sz w:val="22"/>
          </w:rPr>
          <m:t>({m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∣m∈M}) )</m:t>
        </m:r>
      </m:oMath>
      <w:r w:rsidR="00D8272E">
        <w:rPr>
          <w:sz w:val="22"/>
        </w:rPr>
        <w:tab/>
        <w:t>get set of memory state, return abstraction</w:t>
      </w:r>
    </w:p>
    <w:p w14:paraId="47E92CCD" w14:textId="65396ABF" w:rsidR="003E1997" w:rsidRDefault="008D7A4B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Relational abstraction = abstraction that maintains relationship between some variables</w:t>
      </w:r>
    </w:p>
    <w:p w14:paraId="0469B49F" w14:textId="1BA193D3" w:rsidR="008D7A4B" w:rsidRPr="008D7A4B" w:rsidRDefault="008D7A4B" w:rsidP="008D7A4B">
      <w:pPr>
        <w:pStyle w:val="a4"/>
        <w:ind w:leftChars="0" w:left="1600"/>
        <w:rPr>
          <w:i/>
          <w:sz w:val="22"/>
        </w:rPr>
      </w:pPr>
      <w:r w:rsidRPr="008D7A4B">
        <w:rPr>
          <w:rFonts w:hint="eastAsia"/>
          <w:i/>
          <w:sz w:val="22"/>
        </w:rPr>
        <w:t>e</w:t>
      </w:r>
      <w:r w:rsidRPr="008D7A4B">
        <w:rPr>
          <w:i/>
          <w:sz w:val="22"/>
        </w:rPr>
        <w:t>x. linear equality, convex polyhedron, etc.</w:t>
      </w:r>
    </w:p>
    <w:p w14:paraId="299930DB" w14:textId="51B8ED7D" w:rsidR="0034085A" w:rsidRDefault="00182EDD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cr m:val="double-struck"/>
          </m:rPr>
          <w:rPr>
            <w:rFonts w:ascii="Cambria Math" w:hAnsi="Cambria Math"/>
            <w:sz w:val="22"/>
          </w:rPr>
          <m:t>:A→A</m:t>
        </m:r>
      </m:oMath>
      <w:r w:rsidR="003553E8">
        <w:rPr>
          <w:rFonts w:hint="eastAsia"/>
          <w:sz w:val="22"/>
        </w:rPr>
        <w:t xml:space="preserve"> </w:t>
      </w:r>
      <w:r w:rsidR="003553E8">
        <w:rPr>
          <w:sz w:val="22"/>
        </w:rPr>
        <w:t>= analysis which returns post-condition of program p with pre-condition a</w:t>
      </w:r>
    </w:p>
    <w:p w14:paraId="3E7BC5DA" w14:textId="79B82FBB" w:rsidR="003553E8" w:rsidRDefault="003553E8" w:rsidP="003553E8">
      <w:pPr>
        <w:pStyle w:val="a4"/>
        <w:ind w:leftChars="0"/>
        <w:rPr>
          <w:sz w:val="22"/>
        </w:rPr>
      </w:pPr>
      <w:r w:rsidRPr="003553E8">
        <w:rPr>
          <w:rFonts w:hint="eastAsia"/>
          <w:sz w:val="22"/>
          <w:lang w:val="es-ES"/>
        </w:rPr>
        <w:t>e</w:t>
      </w:r>
      <w:r w:rsidRPr="003553E8">
        <w:rPr>
          <w:sz w:val="22"/>
          <w:lang w:val="es-ES"/>
        </w:rPr>
        <w:t>x</w:t>
      </w:r>
      <w:r>
        <w:rPr>
          <w:sz w:val="22"/>
          <w:lang w:val="es-ES"/>
        </w:rPr>
        <w:t xml:space="preserve">.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s-ES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lang w:val="es-ES"/>
              </w:rPr>
              <m:t>#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pre</m:t>
                </m:r>
              </m:sub>
            </m:sSub>
          </m:e>
        </m:d>
        <m:r>
          <w:rPr>
            <w:rFonts w:ascii="Cambria Math" w:hAnsi="Cambria Math"/>
            <w:sz w:val="22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post</m:t>
            </m:r>
          </m:sub>
        </m:sSub>
      </m:oMath>
    </w:p>
    <w:p w14:paraId="2A0C20EF" w14:textId="7A983189" w:rsidR="003553E8" w:rsidRPr="003553E8" w:rsidRDefault="003553E8" w:rsidP="003553E8">
      <w:pPr>
        <w:pStyle w:val="a4"/>
        <w:ind w:leftChars="0"/>
        <w:rPr>
          <w:i/>
          <w:sz w:val="22"/>
        </w:rPr>
      </w:pPr>
      <w:r w:rsidRPr="003553E8">
        <w:rPr>
          <w:rFonts w:hint="eastAsia"/>
          <w:i/>
          <w:sz w:val="22"/>
        </w:rPr>
        <w:t>n</w:t>
      </w:r>
      <w:r w:rsidRPr="003553E8">
        <w:rPr>
          <w:i/>
          <w:sz w:val="22"/>
        </w:rPr>
        <w:t>ote. It is also called ‘abstract semantics</w:t>
      </w:r>
    </w:p>
    <w:p w14:paraId="513875BC" w14:textId="7DD77F6D" w:rsidR="003553E8" w:rsidRDefault="003553E8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i</w:t>
      </w:r>
      <w:r>
        <w:rPr>
          <w:sz w:val="22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22"/>
          </w:rPr>
          <m:t>m∈γ(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pre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∈[p]({m})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then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∈γ(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pre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sz w:val="22"/>
        </w:rPr>
        <w:tab/>
        <w:t xml:space="preserve">=&gt; soundness of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433B48A9" w14:textId="45FC8DF6" w:rsidR="003553E8" w:rsidRDefault="005D61F3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</w:t>
      </w:r>
      <w:r w:rsidR="0026021E">
        <w:rPr>
          <w:sz w:val="22"/>
        </w:rPr>
        <w:t>eorem. Approximation of composition =</w:t>
      </w:r>
    </w:p>
    <w:p w14:paraId="04DEFEF9" w14:textId="2455A28E" w:rsidR="0026021E" w:rsidRDefault="0026021E" w:rsidP="0026021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et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</m:t>
        </m:r>
        <m:r>
          <w:rPr>
            <w:rFonts w:ascii="Cambria Math" w:hAnsi="Cambria Math"/>
            <w:sz w:val="22"/>
          </w:rPr>
          <m:t>P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(M)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are monotone. Let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cr m:val="double-struck"/>
            <m:sty m:val="p"/>
          </m:rPr>
          <w:rPr>
            <w:rFonts w:ascii="Cambria Math" w:hAnsi="Cambria Math"/>
            <w:sz w:val="22"/>
          </w:rPr>
          <m:t xml:space="preserve"> :A→A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are approx. of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</w:p>
    <w:p w14:paraId="0449EC4B" w14:textId="357DFC94" w:rsidR="0026021E" w:rsidRDefault="0026021E" w:rsidP="0026021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hen is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0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</m:oMath>
      <w:r>
        <w:rPr>
          <w:rFonts w:hint="eastAsia"/>
          <w:sz w:val="22"/>
        </w:rPr>
        <w:t xml:space="preserve"> </w:t>
      </w:r>
      <w:r>
        <w:rPr>
          <w:sz w:val="22"/>
        </w:rPr>
        <w:t>is approx. of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</w:p>
    <w:p w14:paraId="3D4F8C0A" w14:textId="119810B8" w:rsidR="0026021E" w:rsidRPr="0026021E" w:rsidRDefault="0026021E" w:rsidP="0026021E">
      <w:pPr>
        <w:pStyle w:val="a4"/>
        <w:ind w:leftChars="0"/>
        <w:rPr>
          <w:i/>
          <w:sz w:val="22"/>
        </w:rPr>
      </w:pPr>
      <w:r>
        <w:rPr>
          <w:rFonts w:hint="eastAsia"/>
          <w:i/>
          <w:sz w:val="22"/>
        </w:rPr>
        <w:t>n</w:t>
      </w:r>
      <w:r>
        <w:rPr>
          <w:i/>
          <w:sz w:val="22"/>
        </w:rPr>
        <w:t>ote. this theorem guarantees composition of approx. of subexpression is available</w:t>
      </w:r>
    </w:p>
    <w:p w14:paraId="01B15A42" w14:textId="7638886D" w:rsidR="00AD070D" w:rsidRDefault="00EE14A3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interpretation of expression =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cr m:val="double-struck"/>
          </m:rPr>
          <w:rPr>
            <w:rFonts w:ascii="Cambria Math" w:hAnsi="Cambria Math"/>
            <w:sz w:val="22"/>
          </w:rPr>
          <m:t>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</w:p>
    <w:p w14:paraId="71D6AB5D" w14:textId="530A996F" w:rsidR="00EE14A3" w:rsidRPr="00EE14A3" w:rsidRDefault="00182EDD" w:rsidP="00EE14A3">
      <w:pPr>
        <w:pStyle w:val="a4"/>
        <w:ind w:leftChars="0" w:left="40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ϕ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2"/>
                </w:rPr>
                <m:t>v</m:t>
              </m:r>
            </m:sub>
          </m:sSub>
          <m:r>
            <w:rPr>
              <w:rFonts w:ascii="Cambria Math" w:hAnsi="Cambria Math"/>
              <w:sz w:val="22"/>
            </w:rPr>
            <m:t>(n)</m:t>
          </m:r>
        </m:oMath>
      </m:oMathPara>
    </w:p>
    <w:p w14:paraId="58AD27DE" w14:textId="4336F296" w:rsidR="00EE14A3" w:rsidRPr="00EE14A3" w:rsidRDefault="00182EDD" w:rsidP="00EE14A3">
      <w:pPr>
        <w:pStyle w:val="a4"/>
        <w:ind w:leftChars="0" w:left="40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(</m:t>
          </m:r>
          <m:r>
            <m:rPr>
              <m:nor/>
            </m:rPr>
            <w:rPr>
              <w:rFonts w:ascii="Cambria Math" w:hAnsi="Cambria Math"/>
              <w:sz w:val="22"/>
            </w:rPr>
            <m:t>x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14:paraId="2E0538B7" w14:textId="43CC2ADA" w:rsidR="00EE14A3" w:rsidRPr="00102F41" w:rsidRDefault="00182EDD" w:rsidP="00EE14A3">
      <w:pPr>
        <w:pStyle w:val="a4"/>
        <w:ind w:leftChars="0" w:left="40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⊙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r>
            <w:rPr>
              <w:rFonts w:ascii="Cambria Math" w:hAnsi="Cambria Math"/>
              <w:sz w:val="22"/>
            </w:rPr>
            <m:t xml:space="preserve">(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 xml:space="preserve"> )</m:t>
          </m:r>
        </m:oMath>
      </m:oMathPara>
    </w:p>
    <w:p w14:paraId="0A94B594" w14:textId="796F2B11" w:rsidR="00102F41" w:rsidRDefault="00102F41" w:rsidP="00102F41">
      <w:pPr>
        <w:pStyle w:val="a4"/>
        <w:ind w:leftChars="0" w:left="400" w:firstLineChars="50" w:firstLine="110"/>
        <w:jc w:val="center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 xml:space="preserve">here  </w:t>
      </w:r>
      <m:oMath>
        <m:r>
          <m:rPr>
            <m:sty m:val="p"/>
          </m:rPr>
          <w:rPr>
            <w:rFonts w:ascii="Cambria Math" w:hAnsi="Cambria Math"/>
            <w:sz w:val="22"/>
          </w:rPr>
          <m:t>∀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∈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⊙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∈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∧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∈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⊆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w:rPr>
            <w:rFonts w:ascii="Cambria Math" w:hAnsi="Cambria Math"/>
            <w:sz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))</m:t>
        </m:r>
      </m:oMath>
    </w:p>
    <w:p w14:paraId="38D42BE7" w14:textId="74EDC8CB" w:rsidR="00102F41" w:rsidRPr="00102F41" w:rsidRDefault="00102F41" w:rsidP="00102F41">
      <w:pPr>
        <w:jc w:val="center"/>
        <w:rPr>
          <w:sz w:val="22"/>
        </w:rPr>
      </w:pPr>
      <w:r>
        <w:rPr>
          <w:sz w:val="22"/>
        </w:rPr>
        <w:t>(</w:t>
      </w:r>
      <w:r w:rsidRPr="00102F41">
        <w:rPr>
          <w:sz w:val="22"/>
        </w:rPr>
        <w:t xml:space="preserve">It means,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</m:oMath>
      <w:r w:rsidRPr="00102F41">
        <w:rPr>
          <w:sz w:val="22"/>
        </w:rPr>
        <w:t xml:space="preserve"> operator returns abstraction of result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</m:sSub>
      </m:oMath>
      <w:r w:rsidRPr="00102F41">
        <w:rPr>
          <w:rFonts w:hint="eastAsia"/>
          <w:sz w:val="22"/>
        </w:rPr>
        <w:t xml:space="preserve"> </w:t>
      </w:r>
      <w:r w:rsidRPr="00102F41">
        <w:rPr>
          <w:sz w:val="22"/>
        </w:rPr>
        <w:t>with all concrete value given</w:t>
      </w:r>
      <w:r>
        <w:rPr>
          <w:sz w:val="22"/>
        </w:rPr>
        <w:t>)</w:t>
      </w:r>
    </w:p>
    <w:p w14:paraId="44226020" w14:textId="66923DA6" w:rsidR="00EE14A3" w:rsidRPr="00EE14A3" w:rsidRDefault="00EE14A3" w:rsidP="00EE14A3">
      <w:pPr>
        <w:pStyle w:val="a4"/>
        <w:ind w:leftChars="0" w:left="400"/>
        <w:rPr>
          <w:i/>
          <w:sz w:val="22"/>
        </w:rPr>
      </w:pPr>
      <w:r>
        <w:rPr>
          <w:sz w:val="22"/>
        </w:rPr>
        <w:tab/>
      </w:r>
      <w:r w:rsidRPr="00EE14A3">
        <w:rPr>
          <w:i/>
          <w:sz w:val="22"/>
        </w:rPr>
        <w:t xml:space="preserve">note.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m:rPr>
            <m:scr m:val="double-struck"/>
          </m:rPr>
          <w:rPr>
            <w:rFonts w:ascii="Cambria Math" w:hAnsi="Cambria Math"/>
            <w:sz w:val="22"/>
          </w:rPr>
          <m:t xml:space="preserve"> :V→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</m:oMath>
      <w:r w:rsidRPr="00EE14A3">
        <w:rPr>
          <w:rFonts w:hint="eastAsia"/>
          <w:i/>
          <w:sz w:val="22"/>
        </w:rPr>
        <w:t xml:space="preserve"> </w:t>
      </w:r>
      <w:r w:rsidRPr="00EE14A3">
        <w:rPr>
          <w:i/>
          <w:sz w:val="22"/>
        </w:rPr>
        <w:t>is a</w:t>
      </w:r>
      <w:r>
        <w:rPr>
          <w:i/>
          <w:sz w:val="22"/>
        </w:rPr>
        <w:t>n</w:t>
      </w:r>
      <w:r w:rsidRPr="00EE14A3">
        <w:rPr>
          <w:i/>
          <w:sz w:val="22"/>
        </w:rPr>
        <w:t xml:space="preserve"> abstraction function but maybe not a best-</w:t>
      </w:r>
      <w:proofErr w:type="gramStart"/>
      <w:r w:rsidRPr="00EE14A3">
        <w:rPr>
          <w:i/>
          <w:sz w:val="22"/>
        </w:rPr>
        <w:t>approximation</w:t>
      </w:r>
      <w:r>
        <w:rPr>
          <w:i/>
          <w:sz w:val="22"/>
        </w:rPr>
        <w:t>.</w:t>
      </w:r>
      <w:proofErr w:type="gramEnd"/>
    </w:p>
    <w:p w14:paraId="4C5A6B1E" w14:textId="5E70B1A8" w:rsidR="00102F41" w:rsidRDefault="00A023EE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nalysis of assignment = </w:t>
      </w:r>
    </w:p>
    <w:p w14:paraId="245C65DB" w14:textId="728CCBBB" w:rsidR="00A023EE" w:rsidRDefault="00182EDD" w:rsidP="00A023EE">
      <w:pPr>
        <w:pStyle w:val="a4"/>
        <w:ind w:leftChars="0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x≔E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[</m:t>
        </m:r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↦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)]</m:t>
        </m:r>
      </m:oMath>
      <w:r w:rsidR="00A023EE">
        <w:rPr>
          <w:sz w:val="22"/>
        </w:rPr>
        <w:tab/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input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[</m:t>
        </m:r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↦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⊤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v</m:t>
            </m:r>
          </m:sub>
        </m:sSub>
        <m:r>
          <w:rPr>
            <w:rFonts w:ascii="Cambria Math" w:hAnsi="Cambria Math"/>
            <w:sz w:val="22"/>
          </w:rPr>
          <m:t>]</m:t>
        </m:r>
      </m:oMath>
    </w:p>
    <w:p w14:paraId="66C11333" w14:textId="2DC64CE4" w:rsidR="008D7A4B" w:rsidRDefault="00E547BC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Algorithm for analyzing assignments with relational abstraction = </w:t>
      </w:r>
    </w:p>
    <w:p w14:paraId="390CAF7E" w14:textId="77777777" w:rsidR="00E547BC" w:rsidRDefault="00E547BC" w:rsidP="00E547BC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Introduce new variable x’ and assign E to x’.</w:t>
      </w:r>
    </w:p>
    <w:p w14:paraId="36B55522" w14:textId="77777777" w:rsidR="00E547BC" w:rsidRDefault="00E547BC" w:rsidP="00E547BC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Represent x’=E precisely as good as possible.</w:t>
      </w:r>
    </w:p>
    <w:p w14:paraId="2B8080E6" w14:textId="574A2BA1" w:rsidR="00E547BC" w:rsidRPr="00E547BC" w:rsidRDefault="00E547BC" w:rsidP="00E547BC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Replace all x to expression with x’. Rename all x’ to x.</w:t>
      </w:r>
    </w:p>
    <w:p w14:paraId="21BA200A" w14:textId="50DAE3F0" w:rsidR="008641A9" w:rsidRPr="008641A9" w:rsidRDefault="008641A9" w:rsidP="008641A9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bstract filtering function</w:t>
      </w:r>
      <w:r w:rsidR="00CA1D53">
        <w:rPr>
          <w:sz w:val="22"/>
        </w:rPr>
        <w:t xml:space="preserve"> =</w:t>
      </w:r>
      <w:r>
        <w:rPr>
          <w:sz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2"/>
          </w:rPr>
          <m:t>∀B</m:t>
        </m:r>
        <m:r>
          <w:rPr>
            <w:rFonts w:ascii="Cambria Math" w:hAnsi="Cambria Math"/>
            <w:sz w:val="22"/>
          </w:rPr>
          <m:t>,∀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2"/>
          </w:rPr>
          <m:t>⊆γ(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))</m:t>
        </m:r>
      </m:oMath>
    </w:p>
    <w:p w14:paraId="26EDDB89" w14:textId="1C902017" w:rsidR="00CA1D53" w:rsidRDefault="00712845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filtering of Boolean expression (in interval abstract domain) = </w:t>
      </w:r>
    </w:p>
    <w:p w14:paraId="5EF443F9" w14:textId="0987BE6B" w:rsidR="00712845" w:rsidRDefault="00182EDD" w:rsidP="00712845">
      <w:pPr>
        <w:pStyle w:val="a4"/>
        <w:ind w:leftChars="0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x&lt;n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2"/>
                      </w:rPr>
                      <m:t>∈X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↦⊥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if  </m:t>
                </m:r>
                <m:r>
                  <w:rPr>
                    <w:rFonts w:ascii="Cambria Math" w:hAnsi="Cambria Math"/>
                    <w:sz w:val="22"/>
                  </w:rPr>
                  <m:t>a&gt;n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x↦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a,n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if</m:t>
                </m:r>
                <m:r>
                  <w:rPr>
                    <w:rFonts w:ascii="Cambria Math" w:hAnsi="Cambria Math"/>
                    <w:sz w:val="22"/>
                  </w:rPr>
                  <m:t xml:space="preserve"> a≤n≤b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if</m:t>
                </m:r>
                <m:r>
                  <w:rPr>
                    <w:rFonts w:ascii="Cambria Math" w:hAnsi="Cambria Math"/>
                    <w:sz w:val="22"/>
                  </w:rPr>
                  <m:t xml:space="preserve"> b≤n</m:t>
                </m:r>
              </m:e>
            </m:eqArr>
          </m:e>
        </m:d>
      </m:oMath>
      <w:r w:rsidR="00712845">
        <w:rPr>
          <w:sz w:val="22"/>
        </w:rPr>
        <w:tab/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=[a,b]</m:t>
        </m:r>
      </m:oMath>
    </w:p>
    <w:p w14:paraId="3F51954D" w14:textId="5C22BD3F" w:rsidR="00712845" w:rsidRDefault="009B6F21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Abstract join =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⊔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w:rPr>
            <w:rFonts w:ascii="Cambria Math" w:hAnsi="Cambria Math"/>
            <w:sz w:val="22"/>
          </w:rPr>
          <m:t>∪γ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w:rPr>
            <w:rFonts w:ascii="Cambria Math" w:hAnsi="Cambria Math"/>
            <w:sz w:val="22"/>
          </w:rPr>
          <m:t>⊆γ(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⊔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)</m:t>
        </m:r>
      </m:oMath>
    </w:p>
    <w:p w14:paraId="675D161A" w14:textId="64E1D4CD" w:rsidR="009B6F21" w:rsidRDefault="009B6F21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nalysis of condition = union of two branches (true and false) = </w:t>
      </w:r>
    </w:p>
    <w:p w14:paraId="53C57B06" w14:textId="30E3796C" w:rsidR="009B6F21" w:rsidRDefault="00182EDD" w:rsidP="009B6F21">
      <w:pPr>
        <w:pStyle w:val="a4"/>
        <w:ind w:leftChars="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else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#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⊔</m:t>
              </m:r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¬B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r>
            <w:rPr>
              <w:rFonts w:ascii="Cambria Math" w:hAnsi="Cambria Math"/>
              <w:sz w:val="2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))</m:t>
          </m:r>
        </m:oMath>
      </m:oMathPara>
    </w:p>
    <w:p w14:paraId="732B8949" w14:textId="3A842001" w:rsidR="0060525B" w:rsidRDefault="0060525B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 xml:space="preserve">equence of concrete = </w:t>
      </w:r>
    </w:p>
    <w:p w14:paraId="79CC8F1E" w14:textId="48FA7002" w:rsidR="0060525B" w:rsidRDefault="0060525B" w:rsidP="0060525B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et </w:t>
      </w:r>
      <m:oMath>
        <m:r>
          <w:rPr>
            <w:rFonts w:ascii="Cambria Math" w:hAnsi="Cambria Math"/>
            <w:sz w:val="22"/>
          </w:rPr>
          <m:t>F:</m:t>
        </m:r>
        <m:r>
          <m:rPr>
            <m:scr m:val="double-struck"/>
          </m:rPr>
          <w:rPr>
            <w:rFonts w:ascii="Cambria Math" w:hAnsi="Cambria Math"/>
            <w:sz w:val="22"/>
          </w:rPr>
          <m:t>M→M</m:t>
        </m:r>
      </m:oMath>
      <w:r w:rsidR="007705CB">
        <w:rPr>
          <w:sz w:val="22"/>
        </w:rPr>
        <w:tab/>
        <w:t xml:space="preserve">where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</m:e>
        </m:d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(M)</m:t>
        </m:r>
      </m:oMath>
    </w:p>
    <w:p w14:paraId="0F6632E0" w14:textId="4D593F5E" w:rsidR="007705CB" w:rsidRPr="003E4FD1" w:rsidRDefault="007705CB" w:rsidP="003E4FD1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</w:rPr>
              <m:t>k</m:t>
            </m:r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∈N</m:t>
            </m:r>
          </m:sub>
        </m:sSub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satisfy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=M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∪F(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for given </w:t>
      </w:r>
      <m:oMath>
        <m:r>
          <w:rPr>
            <w:rFonts w:ascii="Cambria Math" w:hAnsi="Cambria Math"/>
            <w:sz w:val="22"/>
          </w:rPr>
          <m:t>F,M</m:t>
        </m:r>
      </m:oMath>
    </w:p>
    <w:p w14:paraId="15C86608" w14:textId="77B30CD0" w:rsidR="003E4FD1" w:rsidRDefault="003E4FD1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equence of abstraction = </w:t>
      </w:r>
    </w:p>
    <w:p w14:paraId="2AFF8C7D" w14:textId="3A41EF8E" w:rsidR="003E4FD1" w:rsidRDefault="003E4FD1" w:rsidP="003E4FD1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et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cr m:val="double-struck"/>
          </m:rPr>
          <w:rPr>
            <w:rFonts w:ascii="Cambria Math" w:hAnsi="Cambria Math"/>
            <w:sz w:val="22"/>
          </w:rPr>
          <m:t>:A→A</m:t>
        </m:r>
      </m:oMath>
      <w:r>
        <w:rPr>
          <w:sz w:val="22"/>
        </w:rPr>
        <w:tab/>
        <w:t xml:space="preserve">where </w:t>
      </w:r>
      <m:oMath>
        <m:r>
          <w:rPr>
            <w:rFonts w:ascii="Cambria Math" w:hAnsi="Cambria Math"/>
            <w:sz w:val="22"/>
          </w:rPr>
          <m:t>∀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cr m:val="double-struck"/>
          </m:rPr>
          <w:rPr>
            <w:rFonts w:ascii="Cambria Math" w:hAnsi="Cambria Math"/>
            <w:sz w:val="22"/>
          </w:rPr>
          <m:t xml:space="preserve">∈A, 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F∘γ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⊆(γ∘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40D94FDA" w14:textId="1F4B3E97" w:rsidR="003E4FD1" w:rsidRDefault="003E4FD1" w:rsidP="003E4FD1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2"/>
              </w:rPr>
              <m:t>k</m:t>
            </m:r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∈N</m:t>
            </m:r>
          </m:sub>
        </m:sSub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satisfy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⊔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for given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24ACDB9B" w14:textId="3EFF1565" w:rsidR="00223432" w:rsidRPr="00223432" w:rsidRDefault="00223432" w:rsidP="003E4FD1">
      <w:pPr>
        <w:pStyle w:val="a4"/>
        <w:ind w:leftChars="0"/>
        <w:rPr>
          <w:i/>
          <w:iCs/>
          <w:sz w:val="22"/>
        </w:rPr>
      </w:pPr>
      <w:r>
        <w:rPr>
          <w:i/>
          <w:iCs/>
          <w:sz w:val="22"/>
        </w:rPr>
        <w:t>n</w:t>
      </w:r>
      <w:r w:rsidRPr="00223432">
        <w:rPr>
          <w:i/>
          <w:iCs/>
          <w:sz w:val="22"/>
        </w:rPr>
        <w:t xml:space="preserve">ote.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⊆γ(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)</m:t>
        </m:r>
      </m:oMath>
      <w:r w:rsidRPr="00223432">
        <w:rPr>
          <w:rFonts w:hint="eastAsia"/>
          <w:i/>
          <w:iCs/>
          <w:sz w:val="22"/>
        </w:rPr>
        <w:t xml:space="preserve"> </w:t>
      </w:r>
      <w:r w:rsidRPr="00223432">
        <w:rPr>
          <w:i/>
          <w:iCs/>
          <w:sz w:val="22"/>
        </w:rPr>
        <w:t xml:space="preserve">holds for all </w:t>
      </w:r>
      <m:oMath>
        <m:r>
          <w:rPr>
            <w:rFonts w:ascii="Cambria Math" w:hAnsi="Cambria Math"/>
            <w:sz w:val="22"/>
          </w:rPr>
          <m:t>n</m:t>
        </m:r>
      </m:oMath>
    </w:p>
    <w:p w14:paraId="5AA27C4C" w14:textId="39BADB03" w:rsidR="00223432" w:rsidRDefault="00AC0754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Abstract iterates for analysis of loops = </w:t>
      </w:r>
    </w:p>
    <w:p w14:paraId="5070CEBE" w14:textId="12B821E6" w:rsidR="00AC0754" w:rsidRDefault="00AC0754" w:rsidP="00AC0754">
      <w:pPr>
        <w:pStyle w:val="a4"/>
        <w:ind w:leftChars="0"/>
        <w:rPr>
          <w:sz w:val="22"/>
        </w:rPr>
      </w:pPr>
      <w:r>
        <w:rPr>
          <w:sz w:val="22"/>
        </w:rPr>
        <w:t xml:space="preserve">Union all iterates until it become stabilize (it means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for some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sz w:val="22"/>
        </w:rPr>
        <w:t>)</w:t>
      </w:r>
    </w:p>
    <w:p w14:paraId="0F7469D2" w14:textId="5D0A55C4" w:rsidR="009B6F21" w:rsidRDefault="00223432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How to guarantee a</w:t>
      </w:r>
      <w:r w:rsidR="0060525B">
        <w:rPr>
          <w:rFonts w:hint="eastAsia"/>
          <w:sz w:val="22"/>
        </w:rPr>
        <w:t>bstract</w:t>
      </w:r>
      <w:r w:rsidR="0060525B">
        <w:rPr>
          <w:sz w:val="22"/>
        </w:rPr>
        <w:t xml:space="preserve"> iterates</w:t>
      </w:r>
      <w:r>
        <w:rPr>
          <w:sz w:val="22"/>
        </w:rPr>
        <w:t xml:space="preserve"> converge </w:t>
      </w:r>
      <w:r w:rsidR="0060525B">
        <w:rPr>
          <w:sz w:val="22"/>
        </w:rPr>
        <w:t xml:space="preserve">= </w:t>
      </w:r>
    </w:p>
    <w:p w14:paraId="702F7E2A" w14:textId="71D045E5" w:rsidR="0060525B" w:rsidRDefault="0060525B" w:rsidP="0060525B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AC0754">
        <w:rPr>
          <w:sz w:val="22"/>
        </w:rPr>
        <w:t xml:space="preserve">Finite Height Lattice = </w:t>
      </w:r>
    </w:p>
    <w:p w14:paraId="03240B6C" w14:textId="2AB98D09" w:rsidR="00AC0754" w:rsidRDefault="00AC0754" w:rsidP="0060525B">
      <w:pPr>
        <w:pStyle w:val="a4"/>
        <w:ind w:leftChars="0"/>
        <w:rPr>
          <w:sz w:val="22"/>
        </w:rPr>
      </w:pPr>
      <w:r>
        <w:rPr>
          <w:sz w:val="22"/>
        </w:rPr>
        <w:tab/>
        <w:t>Since abstract domain has top and bottom, it is clear that domain is lattice.</w:t>
      </w:r>
    </w:p>
    <w:p w14:paraId="2B646C09" w14:textId="0B425B8D" w:rsidR="00AC0754" w:rsidRDefault="00AC0754" w:rsidP="0060525B">
      <w:pPr>
        <w:pStyle w:val="a4"/>
        <w:ind w:leftChars="0"/>
        <w:rPr>
          <w:sz w:val="22"/>
        </w:rPr>
      </w:pPr>
      <w:r>
        <w:rPr>
          <w:sz w:val="22"/>
        </w:rPr>
        <w:tab/>
        <w:t>If it has finite height, there exists stabilized term at point less than height</w:t>
      </w:r>
      <w:r w:rsidR="00BD1545">
        <w:rPr>
          <w:sz w:val="22"/>
        </w:rPr>
        <w:t>.</w:t>
      </w:r>
    </w:p>
    <w:p w14:paraId="7B283E9E" w14:textId="4957C26B" w:rsidR="0060525B" w:rsidRDefault="0060525B" w:rsidP="0060525B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AC0754">
        <w:rPr>
          <w:sz w:val="22"/>
        </w:rPr>
        <w:t xml:space="preserve">Widening =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∇ </m:t>
        </m:r>
        <m:r>
          <m:rPr>
            <m:scr m:val="double-struck"/>
          </m:rPr>
          <w:rPr>
            <w:rFonts w:ascii="Cambria Math" w:hAnsi="Cambria Math"/>
            <w:sz w:val="22"/>
          </w:rPr>
          <m:t>:A×A→A</m:t>
        </m:r>
      </m:oMath>
      <w:r w:rsidR="009A036A">
        <w:rPr>
          <w:rFonts w:hint="eastAsia"/>
          <w:sz w:val="22"/>
        </w:rPr>
        <w:t xml:space="preserve"> </w:t>
      </w:r>
      <w:r w:rsidR="009A036A">
        <w:rPr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∪γ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⊆γ(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∇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</w:p>
    <w:p w14:paraId="1C002C0F" w14:textId="0BBEE3B4" w:rsidR="00AC0754" w:rsidRDefault="00AC0754" w:rsidP="0060525B">
      <w:pPr>
        <w:pStyle w:val="a4"/>
        <w:ind w:leftChars="0"/>
        <w:rPr>
          <w:sz w:val="22"/>
        </w:rPr>
      </w:pPr>
      <w:r>
        <w:rPr>
          <w:sz w:val="22"/>
        </w:rPr>
        <w:tab/>
      </w:r>
      <w:r w:rsidR="00BD1545">
        <w:rPr>
          <w:sz w:val="22"/>
        </w:rPr>
        <w:t>Widening remove not stabilized abstract element.</w:t>
      </w:r>
    </w:p>
    <w:p w14:paraId="35321BB3" w14:textId="68A5C063" w:rsidR="00BD1545" w:rsidRDefault="00BD1545" w:rsidP="0060525B">
      <w:pPr>
        <w:pStyle w:val="a4"/>
        <w:ind w:leftChars="0"/>
        <w:rPr>
          <w:sz w:val="22"/>
        </w:rPr>
      </w:pPr>
      <w:r>
        <w:rPr>
          <w:sz w:val="22"/>
        </w:rPr>
        <w:tab/>
        <w:t>Requires some skills to make abstraction more precisely.</w:t>
      </w:r>
    </w:p>
    <w:p w14:paraId="5E78E58F" w14:textId="210D86A8" w:rsidR="00BD1545" w:rsidRDefault="00BD1545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nalysis of loop = </w:t>
      </w:r>
    </w:p>
    <w:p w14:paraId="1EF39507" w14:textId="0E9F8C53" w:rsidR="00BD1545" w:rsidRPr="00812418" w:rsidRDefault="00182EDD" w:rsidP="00BD1545">
      <w:pPr>
        <w:pStyle w:val="a4"/>
        <w:ind w:leftChars="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while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¬B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r>
            <w:rPr>
              <w:rFonts w:ascii="Cambria Math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hAnsi="Cambria Math"/>
              <w:sz w:val="22"/>
            </w:rPr>
            <m:t>abs_iter</m:t>
          </m:r>
          <m:r>
            <w:rPr>
              <w:rFonts w:ascii="Cambria Math" w:hAnsi="Cambria Math"/>
              <w:sz w:val="2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∘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B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r>
            <w:rPr>
              <w:rFonts w:ascii="Cambria Math" w:hAnsi="Cambria Math"/>
              <w:sz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))</m:t>
          </m:r>
        </m:oMath>
      </m:oMathPara>
    </w:p>
    <w:p w14:paraId="19D70D58" w14:textId="13DD5614" w:rsidR="00812418" w:rsidRPr="00812418" w:rsidRDefault="00812418" w:rsidP="00BD1545">
      <w:pPr>
        <w:pStyle w:val="a4"/>
        <w:ind w:leftChars="0"/>
        <w:rPr>
          <w:i/>
          <w:iCs/>
          <w:sz w:val="22"/>
        </w:rPr>
      </w:pPr>
      <w:r w:rsidRPr="00812418">
        <w:rPr>
          <w:i/>
          <w:iCs/>
          <w:sz w:val="22"/>
        </w:rPr>
        <w:t xml:space="preserve">note. above formula can be expressed by least fixpoint of </w:t>
      </w:r>
      <m:oMath>
        <m:r>
          <w:rPr>
            <w:rFonts w:ascii="Cambria Math" w:hAnsi="Cambria Math"/>
            <w:sz w:val="22"/>
          </w:rPr>
          <m:t>G:X↦M∪(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</m:e>
        </m:d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)(X)</m:t>
        </m:r>
      </m:oMath>
    </w:p>
    <w:p w14:paraId="296F67CB" w14:textId="2B08FD49" w:rsidR="00E547BC" w:rsidRDefault="00182EDD" w:rsidP="003E1997">
      <w:pPr>
        <w:pStyle w:val="a4"/>
        <w:numPr>
          <w:ilvl w:val="0"/>
          <w:numId w:val="2"/>
        </w:numPr>
        <w:ind w:leftChars="0"/>
        <w:rPr>
          <w:sz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  <w:r w:rsidR="00B27114">
        <w:rPr>
          <w:rFonts w:hint="eastAsia"/>
          <w:sz w:val="22"/>
        </w:rPr>
        <w:t xml:space="preserve"> </w:t>
      </w:r>
      <w:r w:rsidR="00B27114">
        <w:rPr>
          <w:sz w:val="22"/>
        </w:rPr>
        <w:t>is not monotone. It means sometimes more precise pre-condition doesn’t give more precise post-condition.</w:t>
      </w:r>
    </w:p>
    <w:p w14:paraId="12E99D42" w14:textId="076428D0" w:rsidR="00B27114" w:rsidRDefault="00B27114" w:rsidP="009F642A">
      <w:pPr>
        <w:pStyle w:val="a4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ramework of abstract interpretation = </w:t>
      </w:r>
    </w:p>
    <w:p w14:paraId="287E7859" w14:textId="29A9BB9A" w:rsidR="00B27114" w:rsidRDefault="00B27114" w:rsidP="009F642A">
      <w:pPr>
        <w:pStyle w:val="a4"/>
        <w:spacing w:after="0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Concrete semantic = define and fix concrete semantics</w:t>
      </w:r>
    </w:p>
    <w:p w14:paraId="48C48E4F" w14:textId="468351A6" w:rsidR="00B27114" w:rsidRDefault="00B27114" w:rsidP="009F642A">
      <w:pPr>
        <w:pStyle w:val="a4"/>
        <w:spacing w:after="0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Abstraction = select abstract domain</w:t>
      </w:r>
    </w:p>
    <w:p w14:paraId="548DBC6E" w14:textId="15BD47B9" w:rsidR="00AA4A85" w:rsidRPr="00AA4A85" w:rsidRDefault="00B27114" w:rsidP="009F642A">
      <w:pPr>
        <w:pStyle w:val="a4"/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Abstract semantic = derive analysis algorithm</w:t>
      </w:r>
    </w:p>
    <w:sectPr w:rsidR="00AA4A85" w:rsidRPr="00AA4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D728" w14:textId="77777777" w:rsidR="00182EDD" w:rsidRDefault="00182EDD" w:rsidP="0078794C">
      <w:pPr>
        <w:spacing w:after="0" w:line="240" w:lineRule="auto"/>
      </w:pPr>
      <w:r>
        <w:separator/>
      </w:r>
    </w:p>
  </w:endnote>
  <w:endnote w:type="continuationSeparator" w:id="0">
    <w:p w14:paraId="4FB5D5A5" w14:textId="77777777" w:rsidR="00182EDD" w:rsidRDefault="00182EDD" w:rsidP="0078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B5EE" w14:textId="77777777" w:rsidR="00182EDD" w:rsidRDefault="00182EDD" w:rsidP="0078794C">
      <w:pPr>
        <w:spacing w:after="0" w:line="240" w:lineRule="auto"/>
      </w:pPr>
      <w:r>
        <w:separator/>
      </w:r>
    </w:p>
  </w:footnote>
  <w:footnote w:type="continuationSeparator" w:id="0">
    <w:p w14:paraId="44846FB1" w14:textId="77777777" w:rsidR="00182EDD" w:rsidRDefault="00182EDD" w:rsidP="0078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1461F2"/>
    <w:multiLevelType w:val="hybridMultilevel"/>
    <w:tmpl w:val="2AEADC06"/>
    <w:lvl w:ilvl="0" w:tplc="1A78B4B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00A8A"/>
    <w:rsid w:val="000240A9"/>
    <w:rsid w:val="0004225D"/>
    <w:rsid w:val="00102F41"/>
    <w:rsid w:val="00126128"/>
    <w:rsid w:val="00136DA8"/>
    <w:rsid w:val="00182EDD"/>
    <w:rsid w:val="001870D4"/>
    <w:rsid w:val="0019625A"/>
    <w:rsid w:val="0021726A"/>
    <w:rsid w:val="00223432"/>
    <w:rsid w:val="0026021E"/>
    <w:rsid w:val="002A0CB5"/>
    <w:rsid w:val="002B2D59"/>
    <w:rsid w:val="002D1653"/>
    <w:rsid w:val="002D335F"/>
    <w:rsid w:val="0034085A"/>
    <w:rsid w:val="003456E3"/>
    <w:rsid w:val="003553E8"/>
    <w:rsid w:val="00357CB7"/>
    <w:rsid w:val="00382834"/>
    <w:rsid w:val="003D6DE0"/>
    <w:rsid w:val="003E1997"/>
    <w:rsid w:val="003E4AFD"/>
    <w:rsid w:val="003E4FD1"/>
    <w:rsid w:val="00444825"/>
    <w:rsid w:val="00495383"/>
    <w:rsid w:val="004A3F55"/>
    <w:rsid w:val="004D7C6E"/>
    <w:rsid w:val="00512182"/>
    <w:rsid w:val="005544BA"/>
    <w:rsid w:val="005606CE"/>
    <w:rsid w:val="00575D03"/>
    <w:rsid w:val="005D61F3"/>
    <w:rsid w:val="005E6EED"/>
    <w:rsid w:val="00603FD6"/>
    <w:rsid w:val="0060525B"/>
    <w:rsid w:val="006624BF"/>
    <w:rsid w:val="006B48CF"/>
    <w:rsid w:val="006C1FDD"/>
    <w:rsid w:val="006E6123"/>
    <w:rsid w:val="006F41DA"/>
    <w:rsid w:val="00700148"/>
    <w:rsid w:val="00712845"/>
    <w:rsid w:val="00754919"/>
    <w:rsid w:val="007629AF"/>
    <w:rsid w:val="0076606C"/>
    <w:rsid w:val="007705CB"/>
    <w:rsid w:val="00784E32"/>
    <w:rsid w:val="0078794C"/>
    <w:rsid w:val="007A4C00"/>
    <w:rsid w:val="00812418"/>
    <w:rsid w:val="00833325"/>
    <w:rsid w:val="0084254A"/>
    <w:rsid w:val="008641A9"/>
    <w:rsid w:val="008B3914"/>
    <w:rsid w:val="008D0BFB"/>
    <w:rsid w:val="008D7A4B"/>
    <w:rsid w:val="00954BCB"/>
    <w:rsid w:val="009907E0"/>
    <w:rsid w:val="009A036A"/>
    <w:rsid w:val="009B6F21"/>
    <w:rsid w:val="009D7717"/>
    <w:rsid w:val="009F436F"/>
    <w:rsid w:val="009F642A"/>
    <w:rsid w:val="00A023EE"/>
    <w:rsid w:val="00A9599F"/>
    <w:rsid w:val="00AA4A85"/>
    <w:rsid w:val="00AC0754"/>
    <w:rsid w:val="00AD070D"/>
    <w:rsid w:val="00AE6BA6"/>
    <w:rsid w:val="00AF3D1B"/>
    <w:rsid w:val="00B02531"/>
    <w:rsid w:val="00B27114"/>
    <w:rsid w:val="00B323A7"/>
    <w:rsid w:val="00B364F9"/>
    <w:rsid w:val="00B41E3F"/>
    <w:rsid w:val="00BD1545"/>
    <w:rsid w:val="00C347A4"/>
    <w:rsid w:val="00C502AB"/>
    <w:rsid w:val="00C526BC"/>
    <w:rsid w:val="00C7184E"/>
    <w:rsid w:val="00C71E41"/>
    <w:rsid w:val="00CA1D53"/>
    <w:rsid w:val="00CB3E21"/>
    <w:rsid w:val="00CD7791"/>
    <w:rsid w:val="00D149AD"/>
    <w:rsid w:val="00D26FF8"/>
    <w:rsid w:val="00D505C7"/>
    <w:rsid w:val="00D8272E"/>
    <w:rsid w:val="00DD5A0B"/>
    <w:rsid w:val="00DF7804"/>
    <w:rsid w:val="00E547BC"/>
    <w:rsid w:val="00E93A0C"/>
    <w:rsid w:val="00EA3EAE"/>
    <w:rsid w:val="00EE14A3"/>
    <w:rsid w:val="00EF2EA9"/>
    <w:rsid w:val="00F8638A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8794C"/>
  </w:style>
  <w:style w:type="paragraph" w:styleId="a6">
    <w:name w:val="footer"/>
    <w:basedOn w:val="a"/>
    <w:link w:val="Char1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8794C"/>
  </w:style>
  <w:style w:type="character" w:styleId="a7">
    <w:name w:val="Placeholder Text"/>
    <w:basedOn w:val="a0"/>
    <w:uiPriority w:val="99"/>
    <w:semiHidden/>
    <w:rsid w:val="00754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C86D-F50E-45B7-BB12-9C8DC946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41</cp:revision>
  <dcterms:created xsi:type="dcterms:W3CDTF">2021-06-16T08:13:00Z</dcterms:created>
  <dcterms:modified xsi:type="dcterms:W3CDTF">2021-07-13T07:48:00Z</dcterms:modified>
</cp:coreProperties>
</file>