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2813FF4E" w:rsidR="00F26D12" w:rsidRDefault="00744AD4" w:rsidP="006B48CF">
      <w:pPr>
        <w:pStyle w:val="a3"/>
      </w:pPr>
      <w:r>
        <w:rPr>
          <w:rFonts w:hint="eastAsia"/>
        </w:rPr>
        <w:t>A</w:t>
      </w:r>
      <w:r>
        <w:t xml:space="preserve"> General </w:t>
      </w:r>
      <w:r w:rsidR="00CF16FF">
        <w:t>Static Analysis Framework Based on a Transitional Semantics</w:t>
      </w:r>
    </w:p>
    <w:p w14:paraId="74DD6926" w14:textId="6D17BC8E" w:rsidR="006B48CF" w:rsidRDefault="006B48CF" w:rsidP="006B48CF"/>
    <w:p w14:paraId="42A98733" w14:textId="3F76D94E" w:rsidR="006B48CF" w:rsidRDefault="006B48CF" w:rsidP="006B48CF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CC1454">
        <w:rPr>
          <w:rFonts w:hint="eastAsia"/>
          <w:sz w:val="24"/>
        </w:rPr>
        <w:t xml:space="preserve"> </w:t>
      </w:r>
      <w:r w:rsidR="00CC1454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28AAFC6A" w:rsidR="006B48CF" w:rsidRDefault="007050F9" w:rsidP="000A333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0A333F">
        <w:rPr>
          <w:sz w:val="22"/>
        </w:rPr>
        <w:t>transitional style semantics</w:t>
      </w:r>
      <w:r w:rsidR="00B152DF">
        <w:rPr>
          <w:sz w:val="22"/>
        </w:rPr>
        <w:t xml:space="preserve"> (concrete)</w:t>
      </w:r>
      <w:r w:rsidRPr="000A333F">
        <w:rPr>
          <w:sz w:val="22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2"/>
          </w:rPr>
          <m:t>s↪s'</m:t>
        </m:r>
      </m:oMath>
    </w:p>
    <w:p w14:paraId="42A23384" w14:textId="50D8CD43" w:rsidR="00335AEE" w:rsidRDefault="00335AEE" w:rsidP="00335AEE">
      <w:pPr>
        <w:pStyle w:val="a6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tate =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l,m)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 </w:t>
      </w:r>
      <m:oMath>
        <m:r>
          <w:rPr>
            <w:rFonts w:ascii="Cambria Math" w:hAnsi="Cambria Math"/>
            <w:sz w:val="22"/>
          </w:rPr>
          <m:t>l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: program label = next part of program</w:t>
      </w:r>
    </w:p>
    <w:p w14:paraId="6658A463" w14:textId="5670E01C" w:rsidR="002932AA" w:rsidRPr="002932AA" w:rsidRDefault="00335AEE" w:rsidP="002932AA">
      <w:pPr>
        <w:pStyle w:val="a6"/>
        <w:spacing w:after="0"/>
        <w:ind w:leftChars="0" w:left="16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: machine state = memory state, program continuation, etc.</w:t>
      </w:r>
    </w:p>
    <w:p w14:paraId="4C45BDEB" w14:textId="4B50FD6C" w:rsidR="002932AA" w:rsidRDefault="002932AA" w:rsidP="00361008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et of states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S=L×M</m:t>
        </m:r>
      </m:oMath>
      <w:r>
        <w:rPr>
          <w:sz w:val="22"/>
        </w:rPr>
        <w:tab/>
        <w:t xml:space="preserve">where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L</m:t>
        </m:r>
      </m:oMath>
      <w:r w:rsidR="0053072B">
        <w:rPr>
          <w:rFonts w:hint="eastAsia"/>
          <w:sz w:val="22"/>
        </w:rPr>
        <w:t xml:space="preserve"> </w:t>
      </w:r>
      <w:r w:rsidR="0053072B">
        <w:rPr>
          <w:sz w:val="22"/>
        </w:rPr>
        <w:t xml:space="preserve">is set of </w:t>
      </w:r>
      <w:r w:rsidR="00FC550D">
        <w:rPr>
          <w:sz w:val="22"/>
        </w:rPr>
        <w:t>labels</w:t>
      </w:r>
      <w:r w:rsidR="0053072B">
        <w:rPr>
          <w:sz w:val="22"/>
        </w:rPr>
        <w:t xml:space="preserve"> and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M</m:t>
        </m:r>
      </m:oMath>
      <w:r w:rsidR="0053072B">
        <w:rPr>
          <w:rFonts w:hint="eastAsia"/>
          <w:sz w:val="22"/>
        </w:rPr>
        <w:t xml:space="preserve"> </w:t>
      </w:r>
      <w:r w:rsidR="0053072B">
        <w:rPr>
          <w:sz w:val="22"/>
        </w:rPr>
        <w:t>is set of machine state</w:t>
      </w:r>
    </w:p>
    <w:p w14:paraId="12E2DE92" w14:textId="43526DA9" w:rsidR="00335AEE" w:rsidRDefault="00DD209A" w:rsidP="00361008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m:oMath>
        <m:r>
          <w:rPr>
            <w:rFonts w:ascii="Cambria Math" w:hAnsi="Cambria Math"/>
            <w:sz w:val="22"/>
          </w:rPr>
          <m:t>Step</m:t>
        </m:r>
        <m:r>
          <m:rPr>
            <m:sty m:val="p"/>
          </m:rPr>
          <w:rPr>
            <w:rFonts w:ascii="Cambria Math" w:hAnsi="Cambria Math"/>
            <w:sz w:val="22"/>
          </w:rPr>
          <m:t xml:space="preserve">: </m:t>
        </m:r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S</m:t>
            </m:r>
          </m:e>
        </m:d>
        <m:r>
          <w:rPr>
            <w:rFonts w:ascii="Cambria Math" w:hAnsi="Cambria Math"/>
            <w:sz w:val="22"/>
          </w:rPr>
          <m:t>→P(</m:t>
        </m:r>
        <m:r>
          <m:rPr>
            <m:scr m:val="double-struck"/>
          </m:rPr>
          <w:rPr>
            <w:rFonts w:ascii="Cambria Math" w:hAnsi="Cambria Math"/>
            <w:sz w:val="22"/>
          </w:rPr>
          <m:t>S)</m:t>
        </m:r>
      </m:oMath>
      <w:r w:rsidR="00361008">
        <w:rPr>
          <w:sz w:val="22"/>
        </w:rPr>
        <w:tab/>
        <w:t xml:space="preserve">where </w:t>
      </w:r>
      <m:oMath>
        <m:r>
          <w:rPr>
            <w:rFonts w:ascii="Cambria Math" w:hAnsi="Cambria Math"/>
            <w:sz w:val="22"/>
          </w:rPr>
          <m:t>Step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={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∣s↪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∈X}</m:t>
        </m:r>
      </m:oMath>
    </w:p>
    <w:p w14:paraId="63DC48C5" w14:textId="49ACD529" w:rsidR="00660AD7" w:rsidRPr="00B522CF" w:rsidRDefault="00660AD7" w:rsidP="00660AD7">
      <w:pPr>
        <w:pStyle w:val="a6"/>
        <w:spacing w:after="0"/>
        <w:ind w:leftChars="0"/>
        <w:rPr>
          <w:i/>
          <w:sz w:val="22"/>
        </w:rPr>
      </w:pPr>
      <w:r w:rsidRPr="00B522CF">
        <w:rPr>
          <w:rFonts w:hint="eastAsia"/>
          <w:i/>
          <w:sz w:val="22"/>
        </w:rPr>
        <w:t>n</w:t>
      </w:r>
      <w:r w:rsidRPr="00B522CF">
        <w:rPr>
          <w:i/>
          <w:sz w:val="22"/>
        </w:rPr>
        <w:t xml:space="preserve">ote. </w:t>
      </w:r>
      <m:oMath>
        <m:r>
          <w:rPr>
            <w:rFonts w:ascii="Cambria Math" w:hAnsi="Cambria Math"/>
            <w:sz w:val="22"/>
          </w:rPr>
          <m:t>Step</m:t>
        </m:r>
      </m:oMath>
      <w:r w:rsidR="00B522CF" w:rsidRPr="00B522CF">
        <w:rPr>
          <w:i/>
          <w:sz w:val="22"/>
        </w:rPr>
        <w:t xml:space="preserve"> can be defined by relation lifting of ‘</w:t>
      </w:r>
      <m:oMath>
        <m:r>
          <w:rPr>
            <w:rFonts w:ascii="Cambria Math" w:hAnsi="Cambria Math"/>
            <w:sz w:val="22"/>
          </w:rPr>
          <m:t>↪</m:t>
        </m:r>
      </m:oMath>
      <w:r w:rsidR="00B522CF" w:rsidRPr="00B522CF">
        <w:rPr>
          <w:i/>
          <w:sz w:val="22"/>
        </w:rPr>
        <w:t xml:space="preserve">’ with functor </w:t>
      </w:r>
      <m:oMath>
        <m:r>
          <w:rPr>
            <w:rFonts w:ascii="Cambria Math" w:hAnsi="Cambria Math"/>
            <w:sz w:val="22"/>
          </w:rPr>
          <m:t>T:set→power set</m:t>
        </m:r>
      </m:oMath>
    </w:p>
    <w:p w14:paraId="7881FE1B" w14:textId="58429264" w:rsidR="00637234" w:rsidRDefault="00B209C4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sz w:val="22"/>
        </w:rPr>
        <w:t>reachable states</w:t>
      </w:r>
      <w:r w:rsidR="00637234">
        <w:rPr>
          <w:sz w:val="22"/>
        </w:rPr>
        <w:t xml:space="preserve"> (concrete semantic</w:t>
      </w:r>
      <w:r w:rsidR="00637234" w:rsidRPr="00637234">
        <w:rPr>
          <w:sz w:val="22"/>
        </w:rPr>
        <w:t>)</w:t>
      </w:r>
      <w:r w:rsidRPr="00637234">
        <w:rPr>
          <w:sz w:val="22"/>
        </w:rPr>
        <w:t xml:space="preserve"> = </w:t>
      </w:r>
      <m:oMath>
        <m:nary>
          <m:naryPr>
            <m:chr m:val="⋃"/>
            <m:supHide m:val="1"/>
            <m:ctrlPr>
              <w:rPr>
                <w:rFonts w:ascii="Cambria Math" w:hAnsi="Cambria Math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  <m:sup/>
          <m:e>
            <m:r>
              <w:rPr>
                <w:rFonts w:ascii="Cambria Math" w:hAnsi="Cambria Math"/>
                <w:sz w:val="22"/>
              </w:rPr>
              <m:t>Ste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i</m:t>
                </m:r>
              </m:sup>
            </m:sSup>
            <m:r>
              <w:rPr>
                <w:rFonts w:ascii="Cambria Math" w:hAnsi="Cambria Math"/>
                <w:sz w:val="22"/>
              </w:rPr>
              <m:t>(init)</m:t>
            </m:r>
          </m:e>
        </m:nary>
      </m:oMath>
    </w:p>
    <w:p w14:paraId="3334F13E" w14:textId="2DFE3BE9" w:rsidR="00335AEE" w:rsidRPr="00637234" w:rsidRDefault="00B209C4" w:rsidP="00637234">
      <w:pPr>
        <w:pStyle w:val="a6"/>
        <w:spacing w:after="0"/>
        <w:ind w:leftChars="0" w:left="3600" w:firstLine="400"/>
        <w:rPr>
          <w:sz w:val="22"/>
        </w:rPr>
      </w:pPr>
      <w:r w:rsidRPr="00637234">
        <w:rPr>
          <w:rFonts w:hint="eastAsia"/>
          <w:sz w:val="22"/>
        </w:rPr>
        <w:t xml:space="preserve"> </w:t>
      </w:r>
      <w:r w:rsidRPr="00637234">
        <w:rPr>
          <w:sz w:val="22"/>
        </w:rPr>
        <w:t xml:space="preserve">= </w:t>
      </w:r>
      <m:oMath>
        <m:r>
          <m:rPr>
            <m:sty m:val="b"/>
          </m:rPr>
          <w:rPr>
            <w:rFonts w:ascii="Cambria Math" w:hAnsi="Cambria Math"/>
            <w:sz w:val="22"/>
          </w:rPr>
          <m:t>lfp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F</m:t>
        </m:r>
      </m:oMath>
      <w:r w:rsidRPr="00637234">
        <w:rPr>
          <w:sz w:val="22"/>
        </w:rPr>
        <w:t xml:space="preserve">   where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I∪</m:t>
        </m:r>
        <m:r>
          <w:rPr>
            <w:rFonts w:ascii="Cambria Math" w:hAnsi="Cambria Math"/>
            <w:sz w:val="22"/>
          </w:rPr>
          <m:t>Step(X)</m:t>
        </m:r>
      </m:oMath>
    </w:p>
    <w:p w14:paraId="3EA1630F" w14:textId="55CF1621" w:rsidR="00FB2FC2" w:rsidRDefault="00FB2FC2" w:rsidP="00FB2FC2">
      <w:pPr>
        <w:pStyle w:val="a6"/>
        <w:spacing w:after="0"/>
        <w:ind w:leftChars="0"/>
        <w:rPr>
          <w:i/>
          <w:sz w:val="22"/>
        </w:rPr>
      </w:pPr>
      <w:r w:rsidRPr="00D8035B">
        <w:rPr>
          <w:rFonts w:hint="eastAsia"/>
          <w:i/>
          <w:sz w:val="22"/>
        </w:rPr>
        <w:t>n</w:t>
      </w:r>
      <w:r w:rsidRPr="00D8035B">
        <w:rPr>
          <w:i/>
          <w:sz w:val="22"/>
        </w:rPr>
        <w:t xml:space="preserve">ote. </w:t>
      </w:r>
      <w:r w:rsidR="00D8035B" w:rsidRPr="00D8035B">
        <w:rPr>
          <w:i/>
          <w:sz w:val="22"/>
        </w:rPr>
        <w:t xml:space="preserve">Kleene </w:t>
      </w:r>
      <w:proofErr w:type="spellStart"/>
      <w:r w:rsidR="00D8035B" w:rsidRPr="00D8035B">
        <w:rPr>
          <w:i/>
          <w:sz w:val="22"/>
        </w:rPr>
        <w:t>thm</w:t>
      </w:r>
      <w:proofErr w:type="spellEnd"/>
      <w:r w:rsidR="00D8035B" w:rsidRPr="00D8035B">
        <w:rPr>
          <w:i/>
          <w:sz w:val="22"/>
        </w:rPr>
        <w:t xml:space="preserve">. holds because </w:t>
      </w:r>
      <m:oMath>
        <m:r>
          <w:rPr>
            <w:rFonts w:ascii="Cambria Math" w:hAnsi="Cambria Math"/>
            <w:sz w:val="22"/>
          </w:rPr>
          <m:t>P(</m:t>
        </m:r>
        <m:r>
          <m:rPr>
            <m:scr m:val="double-struck"/>
          </m:rPr>
          <w:rPr>
            <w:rFonts w:ascii="Cambria Math" w:hAnsi="Cambria Math"/>
            <w:sz w:val="22"/>
          </w:rPr>
          <m:t>S)</m:t>
        </m:r>
      </m:oMath>
      <w:r w:rsidR="00D8035B" w:rsidRPr="00D8035B">
        <w:rPr>
          <w:rFonts w:hint="eastAsia"/>
          <w:i/>
          <w:sz w:val="22"/>
        </w:rPr>
        <w:t xml:space="preserve"> </w:t>
      </w:r>
      <w:r w:rsidR="00D8035B" w:rsidRPr="00D8035B">
        <w:rPr>
          <w:i/>
          <w:sz w:val="22"/>
        </w:rPr>
        <w:t xml:space="preserve">is CPO with infimum </w:t>
      </w:r>
      <m:oMath>
        <m:r>
          <w:rPr>
            <w:rFonts w:ascii="Cambria Math" w:hAnsi="Cambria Math"/>
            <w:sz w:val="22"/>
          </w:rPr>
          <m:t>ϕ</m:t>
        </m:r>
      </m:oMath>
      <w:r w:rsidR="00D8035B" w:rsidRPr="00D8035B">
        <w:rPr>
          <w:rFonts w:hint="eastAsia"/>
          <w:i/>
          <w:sz w:val="22"/>
        </w:rPr>
        <w:t xml:space="preserve"> </w:t>
      </w:r>
      <w:r w:rsidR="00D8035B" w:rsidRPr="00D8035B">
        <w:rPr>
          <w:i/>
          <w:sz w:val="22"/>
        </w:rPr>
        <w:t xml:space="preserve">and upper bound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S</m:t>
        </m:r>
      </m:oMath>
      <w:r w:rsidR="00D8035B" w:rsidRPr="00D8035B">
        <w:rPr>
          <w:rFonts w:hint="eastAsia"/>
          <w:i/>
          <w:sz w:val="22"/>
        </w:rPr>
        <w:t xml:space="preserve">, </w:t>
      </w:r>
      <w:r w:rsidR="00D8035B" w:rsidRPr="00D8035B">
        <w:rPr>
          <w:i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F</m:t>
        </m:r>
      </m:oMath>
      <w:r w:rsidR="00D8035B" w:rsidRPr="00D8035B">
        <w:rPr>
          <w:rFonts w:hint="eastAsia"/>
          <w:i/>
          <w:sz w:val="22"/>
        </w:rPr>
        <w:t xml:space="preserve"> </w:t>
      </w:r>
      <w:r w:rsidR="00D8035B" w:rsidRPr="00D8035B">
        <w:rPr>
          <w:i/>
          <w:sz w:val="22"/>
        </w:rPr>
        <w:t>is continuous</w:t>
      </w:r>
      <w:r w:rsidR="00637234">
        <w:rPr>
          <w:i/>
          <w:sz w:val="22"/>
        </w:rPr>
        <w:t>.</w:t>
      </w:r>
    </w:p>
    <w:p w14:paraId="1AE8F47A" w14:textId="03BA653C" w:rsidR="00637234" w:rsidRPr="00637234" w:rsidRDefault="00637234" w:rsidP="00637234">
      <w:pPr>
        <w:numPr>
          <w:ilvl w:val="0"/>
          <w:numId w:val="2"/>
        </w:numPr>
        <w:spacing w:after="0"/>
        <w:rPr>
          <w:i/>
          <w:sz w:val="22"/>
        </w:rPr>
      </w:pPr>
      <w:r w:rsidRPr="00637234">
        <w:rPr>
          <w:rFonts w:hint="eastAsia"/>
          <w:sz w:val="22"/>
        </w:rPr>
        <w:t>c</w:t>
      </w:r>
      <w:r w:rsidRPr="00637234">
        <w:rPr>
          <w:sz w:val="22"/>
        </w:rPr>
        <w:t xml:space="preserve">oncrete semantic function = </w:t>
      </w:r>
      <m:oMath>
        <m:r>
          <w:rPr>
            <w:rFonts w:ascii="Cambria Math" w:hAnsi="Cambria Math"/>
            <w:sz w:val="22"/>
          </w:rPr>
          <m:t>F:P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S</m:t>
            </m:r>
          </m:e>
        </m:d>
        <m:r>
          <w:rPr>
            <w:rFonts w:ascii="Cambria Math" w:hAnsi="Cambria Math"/>
            <w:sz w:val="22"/>
          </w:rPr>
          <m:t>→P(</m:t>
        </m:r>
        <m:r>
          <m:rPr>
            <m:scr m:val="double-struck"/>
          </m:rPr>
          <w:rPr>
            <w:rFonts w:ascii="Cambria Math" w:hAnsi="Cambria Math"/>
            <w:sz w:val="22"/>
          </w:rPr>
          <m:t>S)</m:t>
        </m:r>
      </m:oMath>
    </w:p>
    <w:p w14:paraId="0490E614" w14:textId="791404A5" w:rsidR="00637234" w:rsidRDefault="00637234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oncrete semantic domain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D=</m:t>
        </m:r>
        <m:r>
          <w:rPr>
            <w:rFonts w:ascii="Cambria Math" w:hAnsi="Cambria Math"/>
            <w:sz w:val="22"/>
          </w:rPr>
          <m:t>P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(S)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where partial order is </w:t>
      </w:r>
      <m:oMath>
        <m:r>
          <m:rPr>
            <m:sty m:val="p"/>
          </m:rPr>
          <w:rPr>
            <w:rFonts w:ascii="Cambria Math" w:hAnsi="Cambria Math"/>
            <w:sz w:val="22"/>
          </w:rPr>
          <m:t>⊆</m:t>
        </m:r>
      </m:oMath>
    </w:p>
    <w:p w14:paraId="62513354" w14:textId="06999A75" w:rsidR="00E454E2" w:rsidRDefault="00E454E2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domain =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</m:oMath>
    </w:p>
    <w:p w14:paraId="24DB1282" w14:textId="51306463" w:rsidR="00637234" w:rsidRPr="00E454E2" w:rsidRDefault="00637234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semantic function </w:t>
      </w:r>
      <w:r w:rsidR="00E454E2">
        <w:rPr>
          <w:sz w:val="22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: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</w:p>
    <w:p w14:paraId="6C3D585A" w14:textId="72DAC98B" w:rsidR="00E454E2" w:rsidRDefault="0085545E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rogram-label-wise reachability (flow sensitive) =</w:t>
      </w:r>
    </w:p>
    <w:p w14:paraId="4E72DC65" w14:textId="689E73AC" w:rsidR="00FC550D" w:rsidRDefault="00FC550D" w:rsidP="00FC550D">
      <w:pPr>
        <w:pStyle w:val="a6"/>
        <w:spacing w:after="0"/>
        <w:ind w:leftChars="0" w:left="16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ollection of all state -&gt; label-wise collection -&gt; label-wise abstraction</w:t>
      </w:r>
    </w:p>
    <w:p w14:paraId="5EDFC1CF" w14:textId="7D16F8BD" w:rsidR="001772C0" w:rsidRPr="00FC550D" w:rsidRDefault="00FC550D" w:rsidP="001772C0">
      <w:pPr>
        <w:pStyle w:val="a6"/>
        <w:spacing w:after="0"/>
        <w:ind w:leftChars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L×M</m:t>
              </m:r>
            </m:e>
          </m:d>
          <m:r>
            <w:rPr>
              <w:rFonts w:ascii="Cambria Math" w:hAnsi="Cambria Math"/>
              <w:sz w:val="22"/>
            </w:rPr>
            <m:t xml:space="preserve">  ⟹ 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L→</m:t>
              </m:r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 xml:space="preserve">  ⟹</m:t>
          </m:r>
          <m:r>
            <m:rPr>
              <m:scr m:val="double-struck"/>
              <m:sty m:val="p"/>
            </m:rPr>
            <w:rPr>
              <w:rFonts w:ascii="Cambria Math" w:hAnsi="Cambria Math"/>
              <w:sz w:val="22"/>
            </w:rPr>
            <m:t xml:space="preserve">  (L→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</m:oMath>
      </m:oMathPara>
    </w:p>
    <w:p w14:paraId="75516910" w14:textId="7C627F97" w:rsidR="00FC550D" w:rsidRPr="00FC550D" w:rsidRDefault="00FC550D" w:rsidP="001772C0">
      <w:pPr>
        <w:pStyle w:val="a6"/>
        <w:spacing w:after="0"/>
        <w:ind w:leftChars="0"/>
        <w:rPr>
          <w:i/>
          <w:sz w:val="22"/>
        </w:rPr>
      </w:pPr>
      <w:r w:rsidRPr="00FC550D">
        <w:rPr>
          <w:rFonts w:hint="eastAsia"/>
          <w:i/>
          <w:sz w:val="22"/>
        </w:rPr>
        <w:t>n</w:t>
      </w:r>
      <w:r w:rsidRPr="00FC550D">
        <w:rPr>
          <w:i/>
          <w:sz w:val="22"/>
        </w:rPr>
        <w:t>ote. since program syntax is fixed, we assume set of label</w:t>
      </w:r>
      <w:r>
        <w:rPr>
          <w:i/>
          <w:sz w:val="22"/>
        </w:rPr>
        <w:t>s</w:t>
      </w:r>
      <w:r w:rsidRPr="00FC550D">
        <w:rPr>
          <w:i/>
          <w:sz w:val="22"/>
        </w:rPr>
        <w:t xml:space="preserve"> is also finite and fixed</w:t>
      </w:r>
    </w:p>
    <w:p w14:paraId="20AD3904" w14:textId="52A8C7AD" w:rsidR="00FC550D" w:rsidRDefault="001C28FD" w:rsidP="00FC550D">
      <w:pPr>
        <w:pStyle w:val="a6"/>
        <w:numPr>
          <w:ilvl w:val="0"/>
          <w:numId w:val="3"/>
        </w:numPr>
        <w:spacing w:after="0"/>
        <w:ind w:leftChars="0"/>
        <w:rPr>
          <w:sz w:val="22"/>
        </w:rPr>
      </w:pPr>
      <w:r>
        <w:rPr>
          <w:sz w:val="22"/>
        </w:rPr>
        <w:t xml:space="preserve">Galois connection = </w:t>
      </w:r>
    </w:p>
    <w:p w14:paraId="30012339" w14:textId="606FC273" w:rsidR="001C28FD" w:rsidRDefault="00611A63" w:rsidP="00C50264">
      <w:pPr>
        <w:pStyle w:val="a6"/>
        <w:spacing w:after="0"/>
        <w:ind w:leftChars="0" w:left="400"/>
        <w:jc w:val="center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2"/>
                  </w:rPr>
                  <m:t>L×M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,⊆</m:t>
            </m:r>
          </m:e>
        </m:d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⇆</m:t>
        </m:r>
        <m:r>
          <m:rPr>
            <m:sty m:val="p"/>
          </m:rPr>
          <w:rPr>
            <w:rFonts w:ascii="Cambria Math" w:hAnsi="Cambria Math" w:hint="eastAsia"/>
            <w:sz w:val="22"/>
          </w:rPr>
          <m:t>(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L→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,⊑</m:t>
        </m:r>
        <m:r>
          <m:rPr>
            <m:sty m:val="p"/>
          </m:rPr>
          <w:rPr>
            <w:rFonts w:ascii="Cambria Math" w:hAnsi="Cambria Math" w:hint="eastAsia"/>
            <w:sz w:val="22"/>
          </w:rPr>
          <m:t>)</m:t>
        </m:r>
      </m:oMath>
      <w:r w:rsidR="00C50264">
        <w:rPr>
          <w:sz w:val="22"/>
        </w:rPr>
        <w:tab/>
      </w:r>
      <w:r w:rsidR="00C50264">
        <w:rPr>
          <w:sz w:val="22"/>
        </w:rPr>
        <w:tab/>
        <w:t xml:space="preserve">with </w:t>
      </w:r>
      <m:oMath>
        <m:r>
          <m:rPr>
            <m:sty m:val="p"/>
          </m:rPr>
          <w:rPr>
            <w:rFonts w:ascii="Cambria Math" w:hAnsi="Cambria Math"/>
            <w:sz w:val="22"/>
          </w:rPr>
          <m:t>γ,α</m:t>
        </m:r>
      </m:oMath>
    </w:p>
    <w:p w14:paraId="7D310FF7" w14:textId="4BF4BE1F" w:rsidR="00C50264" w:rsidRPr="008C2EDC" w:rsidRDefault="005C7A50" w:rsidP="00C50264">
      <w:pPr>
        <w:pStyle w:val="a6"/>
        <w:numPr>
          <w:ilvl w:val="0"/>
          <w:numId w:val="4"/>
        </w:numPr>
        <w:spacing w:after="0"/>
        <w:ind w:leftChars="0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>Ste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∪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w:rPr>
            <w:rFonts w:ascii="Cambria Math" w:hAnsi="Cambria Math"/>
            <w:sz w:val="22"/>
          </w:rPr>
          <m:t>∘π∘</m:t>
        </m:r>
        <m:acc>
          <m:accPr>
            <m:chr m:val="̆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  <m:r>
          <w:rPr>
            <w:rFonts w:ascii="Cambria Math" w:hAnsi="Cambria Math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↪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8C2EDC">
        <w:rPr>
          <w:i/>
          <w:sz w:val="22"/>
        </w:rPr>
        <w:t xml:space="preserve"> </w:t>
      </w:r>
      <w:r w:rsidR="008C2EDC">
        <w:rPr>
          <w:i/>
          <w:sz w:val="22"/>
        </w:rPr>
        <w:tab/>
      </w:r>
      <w:r w:rsidR="008C2EDC">
        <w:rPr>
          <w:sz w:val="22"/>
        </w:rPr>
        <w:t xml:space="preserve">where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↪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⊆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</m:oMath>
    </w:p>
    <w:p w14:paraId="072E7FB6" w14:textId="1E37782A" w:rsidR="008C2EDC" w:rsidRPr="005C7A50" w:rsidRDefault="008C2EDC" w:rsidP="00C50264">
      <w:pPr>
        <w:pStyle w:val="a6"/>
        <w:numPr>
          <w:ilvl w:val="0"/>
          <w:numId w:val="4"/>
        </w:numPr>
        <w:spacing w:after="0"/>
        <w:ind w:leftChars="0"/>
        <w:rPr>
          <w:i/>
          <w:sz w:val="22"/>
        </w:rPr>
      </w:pPr>
      <w:bookmarkStart w:id="0" w:name="_GoBack"/>
      <w:bookmarkEnd w:id="0"/>
    </w:p>
    <w:sectPr w:rsidR="008C2EDC" w:rsidRPr="005C7A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C457C" w14:textId="77777777" w:rsidR="00611A63" w:rsidRDefault="00611A63" w:rsidP="00CC1454">
      <w:pPr>
        <w:spacing w:after="0" w:line="240" w:lineRule="auto"/>
      </w:pPr>
      <w:r>
        <w:separator/>
      </w:r>
    </w:p>
  </w:endnote>
  <w:endnote w:type="continuationSeparator" w:id="0">
    <w:p w14:paraId="189311EA" w14:textId="77777777" w:rsidR="00611A63" w:rsidRDefault="00611A63" w:rsidP="00C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80F50" w14:textId="77777777" w:rsidR="00611A63" w:rsidRDefault="00611A63" w:rsidP="00CC1454">
      <w:pPr>
        <w:spacing w:after="0" w:line="240" w:lineRule="auto"/>
      </w:pPr>
      <w:r>
        <w:separator/>
      </w:r>
    </w:p>
  </w:footnote>
  <w:footnote w:type="continuationSeparator" w:id="0">
    <w:p w14:paraId="6EC331A1" w14:textId="77777777" w:rsidR="00611A63" w:rsidRDefault="00611A63" w:rsidP="00CC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07B1"/>
    <w:multiLevelType w:val="hybridMultilevel"/>
    <w:tmpl w:val="79486312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F9D08E1"/>
    <w:multiLevelType w:val="hybridMultilevel"/>
    <w:tmpl w:val="A6CA1330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97B2685"/>
    <w:multiLevelType w:val="hybridMultilevel"/>
    <w:tmpl w:val="E26E2A84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E3D1D87"/>
    <w:multiLevelType w:val="hybridMultilevel"/>
    <w:tmpl w:val="6942821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A333F"/>
    <w:rsid w:val="001772C0"/>
    <w:rsid w:val="001C28FD"/>
    <w:rsid w:val="002932AA"/>
    <w:rsid w:val="00335AEE"/>
    <w:rsid w:val="00360833"/>
    <w:rsid w:val="00361008"/>
    <w:rsid w:val="00382834"/>
    <w:rsid w:val="004A3F55"/>
    <w:rsid w:val="0053072B"/>
    <w:rsid w:val="005C7A50"/>
    <w:rsid w:val="00611A63"/>
    <w:rsid w:val="00637234"/>
    <w:rsid w:val="00660AD7"/>
    <w:rsid w:val="006B48CF"/>
    <w:rsid w:val="007050F9"/>
    <w:rsid w:val="00744AD4"/>
    <w:rsid w:val="0078624E"/>
    <w:rsid w:val="00833325"/>
    <w:rsid w:val="0085545E"/>
    <w:rsid w:val="008C2EDC"/>
    <w:rsid w:val="00925CD5"/>
    <w:rsid w:val="009535C7"/>
    <w:rsid w:val="009B765B"/>
    <w:rsid w:val="00AB59D8"/>
    <w:rsid w:val="00AF3D1B"/>
    <w:rsid w:val="00B103AB"/>
    <w:rsid w:val="00B152DF"/>
    <w:rsid w:val="00B209C4"/>
    <w:rsid w:val="00B522CF"/>
    <w:rsid w:val="00BA35BB"/>
    <w:rsid w:val="00C431C3"/>
    <w:rsid w:val="00C50264"/>
    <w:rsid w:val="00CB0A31"/>
    <w:rsid w:val="00CC1454"/>
    <w:rsid w:val="00CF16FF"/>
    <w:rsid w:val="00D173CE"/>
    <w:rsid w:val="00D8035B"/>
    <w:rsid w:val="00DB6613"/>
    <w:rsid w:val="00DD209A"/>
    <w:rsid w:val="00E454E2"/>
    <w:rsid w:val="00E93A0C"/>
    <w:rsid w:val="00FB2FC2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C1454"/>
  </w:style>
  <w:style w:type="paragraph" w:styleId="a5">
    <w:name w:val="footer"/>
    <w:basedOn w:val="a"/>
    <w:link w:val="Char1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C1454"/>
  </w:style>
  <w:style w:type="paragraph" w:styleId="a6">
    <w:name w:val="List Paragraph"/>
    <w:basedOn w:val="a"/>
    <w:uiPriority w:val="34"/>
    <w:qFormat/>
    <w:rsid w:val="000A333F"/>
    <w:pPr>
      <w:ind w:leftChars="400" w:left="800"/>
    </w:pPr>
  </w:style>
  <w:style w:type="character" w:styleId="a7">
    <w:name w:val="Placeholder Text"/>
    <w:basedOn w:val="a0"/>
    <w:uiPriority w:val="99"/>
    <w:semiHidden/>
    <w:rsid w:val="00B15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18</cp:revision>
  <dcterms:created xsi:type="dcterms:W3CDTF">2021-06-16T08:13:00Z</dcterms:created>
  <dcterms:modified xsi:type="dcterms:W3CDTF">2021-07-21T15:49:00Z</dcterms:modified>
</cp:coreProperties>
</file>