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PERSONAL NET WORTH STATEMENT</w:t>
      </w:r>
    </w:p>
    <w:p>
      <w:r>
        <w:t>Majed Saad Al-Naseem</w:t>
      </w:r>
    </w:p>
    <w:p>
      <w:r>
        <w:rPr>
          <w:sz w:val="16"/>
        </w:rPr>
        <w:t>As at 31/08/2026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Guarantor: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Majed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1019876543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31/08/2026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assets: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48,300,000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liabilities: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210,000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worth: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48,090,000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40% of Naseem Holding Co. (book value)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35,200,000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Villa, Al Malqa, Riyadh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8,400,000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Cash and deposits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Deposit accounts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4,700,000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48,300,000</w:t>
            </w:r>
          </w:p>
        </w:tc>
      </w:tr>
    </w:tbl>
    <w:p/>
    <w:p>
      <w:pPr>
        <w:spacing w:before="160"/>
      </w:pPr>
      <w:r>
        <w:rPr>
          <w:b/>
          <w:color w:val="4A4A4A"/>
          <w:sz w:val="22"/>
        </w:rPr>
        <w:t>Liabilities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Liability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Auto finance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210,000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210,000</w:t>
            </w:r>
          </w:p>
        </w:tc>
      </w:tr>
    </w:tbl>
    <w:p/>
    <w:p>
      <w:r>
        <w:t>Net worth: SAR 48,090,000. I declare that the above is true and complete. Values are my own estimates unless a valuation is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Majed Saad Al-Naseem</w:t>
              <w:br/>
              <w:t>Guarantor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Guarantor's declaration (bank form)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NET WORTH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