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CONTRACT AGREEMENT (EXTRACT)</w:t>
      </w:r>
    </w:p>
    <w:p>
      <w:r>
        <w:t>Eastern Corridor Logistics Hub — Package B</w:t>
      </w:r>
    </w:p>
    <w:p>
      <w:r>
        <w:rPr>
          <w:sz w:val="16"/>
        </w:rPr>
        <w:t>Contract SLDC/ECLH/B/2025-014 dated 10/02/2025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Project: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P1 Eastern Corridor Logistics Hub — Package B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Employer: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Sharqiya Logistics Development Co. (SLDC)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Consultant: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Mimar Engineering Consultants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Contract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10/02/2025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Contract value: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486,000,000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Advance payment: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10.0%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Retention: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10.0%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Payment of certified amounts within (days):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56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Commencement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01/03/2025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Completion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31/08/2027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Performance bond: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10.0%</w:t>
            </w:r>
          </w:p>
        </w:tc>
      </w:tr>
    </w:tbl>
    <w:p>
      <w:r>
        <w:t>The Employer, Sharqiya Logistics Development Co. (SLDC), a company owned by the Eastern Province Development Fund, engages the Contractor to construct Package B (warehouse blocks W1-W6, internal roads and utilities) of the Eastern Corridor Logistics Hub.</w:t>
      </w:r>
    </w:p>
    <w:p>
      <w:r>
        <w:t>Contract price SAR 486,000,000 (lump sum, excluding VAT). Time for completion: 30 months from 01/03/2025, i.e. 31/08/2027.</w:t>
      </w:r>
    </w:p>
    <w:p>
      <w:r>
        <w:t>Advance payment 10% against an advance payment guarantee, recovered at 10% of each interim certificate.</w:t>
      </w:r>
    </w:p>
    <w:p>
      <w:r>
        <w:t>Retention 10% of each interim certificate; half released at taking-over, half at the end of the 12-month defects liability period.</w:t>
      </w:r>
    </w:p>
    <w:p>
      <w:r>
        <w:t>Interim certificates are paid within 56 days of certification by the Engineer. Late payment does not entitle the Contractor to suspend work before 90 days of delay (clause 16.1).</w:t>
      </w:r>
    </w:p>
    <w:p>
      <w:r>
        <w:t>Extensions of time are valid only when approved in writing by the Employer (clause 8.4). Delay damages 0.1% of the contract price per day, capped at 10%.</w:t>
      </w:r>
    </w:p>
    <w:p>
      <w:r>
        <w:t>Performance security 10% of the contract price, valid until the end of the defects liability period.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>
              <w:br/>
              <w:br/>
              <w:t>______________________</w:t>
              <w:br/>
              <w:t>Eng. Fahd Al-Otaishan, Projects Director</w:t>
              <w:br/>
              <w:t>Sharqiya Logistics Development Co. (SLDC)</w:t>
            </w:r>
          </w:p>
        </w:tc>
        <w:tc>
          <w:tcPr>
            <w:tcW w:type="dxa" w:w="4989"/>
          </w:tcPr>
          <w:p>
            <w:r>
              <w:br/>
              <w:br/>
              <w:t>______________________</w:t>
              <w:br/>
              <w:t>Turki Hamad Al-Sawaed</w:t>
              <w:br/>
              <w:t>Sawaed Al Bina Contracting Co.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Sharqiya Logistics Development Co. (SLDC)</w:t>
    </w:r>
  </w:p>
  <w:p>
    <w:r>
      <w:rPr>
        <w:sz w:val="15"/>
      </w:rPr>
      <w:t>Consultant: Dar Al Mimar Engineering Consultants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AGREEMENT (EXTRACT)</dc:title>
  <dc:subject/>
  <dc:creator>Sharqiya Logistics Development Co. (SLDC)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