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ZAKAT CERTIFICATE</w:t>
      </w:r>
    </w:p>
    <w:p>
      <w:r>
        <w:t>Certificate of filing and payment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ZC-2026-0412976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For the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26/04/2026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30/04/2027</w:t>
            </w:r>
          </w:p>
        </w:tc>
      </w:tr>
    </w:tbl>
    <w:p>
      <w:r>
        <w:t>Nukhba Polymer Industries Co. has filed its zakat return for the year ended 31/12/2025 and settled the zakat due. This certificate is valid until 30/04/2027.</w:t>
      </w:r>
    </w:p>
    <w:p>
      <w:r>
        <w:rPr>
          <w:b/>
          <w:color w:val="1F5A3D"/>
        </w:rPr>
        <w:t>[ ZAKAT PAID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Zakat Authority (specimen)</w:t>
    </w:r>
  </w:p>
  <w:p>
    <w:r>
      <w:rPr>
        <w:sz w:val="15"/>
      </w:rPr>
      <w:t>Zakat, tax and customs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ZAKAT CERTIFICATE</dc:title>
  <dc:subject/>
  <dc:creator>Zakat Authority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