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CONSUMER CREDIT REPORT</w:t>
      </w:r>
    </w:p>
    <w:p>
      <w:r>
        <w:t>Saleh Ibrahim Al-Mansour</w:t>
      </w:r>
    </w:p>
    <w:p>
      <w:r>
        <w:rPr>
          <w:sz w:val="16"/>
        </w:rPr>
        <w:t>Report SC-26-8801764 dated 09/10/2026 · consent on file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Saleh Ibrahim Al-Mansour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1027745196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09/10/2026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SC-26-8801764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702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41,000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Worst status (24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on own facilities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488"/>
        <w:gridCol w:w="1191"/>
        <w:gridCol w:w="1290"/>
        <w:gridCol w:w="1091"/>
        <w:gridCol w:w="1191"/>
        <w:gridCol w:w="1885"/>
      </w:tblGrid>
      <w:tr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29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8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sz w:val="15"/>
              </w:rPr>
              <w:t>Coastal Gulf Bank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Credit card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200,000</w:t>
            </w:r>
          </w:p>
        </w:tc>
        <w:tc>
          <w:tcPr>
            <w:tcW w:type="dxa" w:w="1290"/>
          </w:tcPr>
          <w:p>
            <w:pPr>
              <w:spacing w:after="0"/>
              <w:jc w:val="right"/>
            </w:pPr>
            <w:r>
              <w:rPr>
                <w:sz w:val="15"/>
              </w:rPr>
              <w:t>41,000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Guarantees given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2"/>
        <w:gridCol w:w="2480"/>
        <w:gridCol w:w="1984"/>
        <w:gridCol w:w="1984"/>
      </w:tblGrid>
      <w:tr>
        <w:tc>
          <w:tcPr>
            <w:tcW w:type="dxa" w:w="34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Guaranteed party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Lender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Amount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Nukhba Polymer Industries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Coastal Gulf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190,000,000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Restructured (03/2026)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Nukhba Polymer Industries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Tihama Investment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Current</w:t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Own facilities current. Guaranteed term loan of Nukhba Polymer Industries Co. at Coastal Gulf Bank: 31-60 days past due in 01-02/2026; restructured 18/03/2026.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Consumer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CONSUMER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