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724598">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B0595B">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B0595B">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291B7142" w14:textId="07781A57" w:rsidR="002F26CC" w:rsidRDefault="002F26CC" w:rsidP="009B6867">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Pr>
          <w:rFonts w:hint="eastAsia"/>
        </w:rPr>
        <w:t>，</w:t>
      </w:r>
      <w:r w:rsidRPr="00AB3BD2">
        <w:rPr>
          <w:rFonts w:hint="eastAsia"/>
        </w:rPr>
        <w:t>SNS)</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9B6867" w:rsidRPr="009B6867">
        <w:rPr>
          <w:rFonts w:hint="eastAsia"/>
        </w:rPr>
        <w:t>画像検索において，高次元では，検索精度が良くなり，計算時間が増加する．反対に，低次元では検索精度が悪くなり，計算時間が減少する．望ましい検索精度と計算時間を考慮した場合の最適な次元数が明らかになっていない．</w:t>
      </w:r>
    </w:p>
    <w:p w14:paraId="3861E746" w14:textId="77777777" w:rsidR="0074606A" w:rsidRDefault="0074606A" w:rsidP="002F26CC">
      <w:pPr>
        <w:ind w:firstLineChars="100" w:firstLine="210"/>
      </w:pP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323F4531" w14:textId="75D0AFF7"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17560F07"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8E43C2">
        <w:rPr>
          <w:rFonts w:hAnsi="ＭＳ 明朝" w:cs="Century" w:hint="eastAsia"/>
        </w:rPr>
        <w:t>(</w:t>
      </w:r>
      <w:r w:rsidR="008E43C2">
        <w:rPr>
          <w:rFonts w:hAnsi="ＭＳ 明朝" w:cs="Century"/>
        </w:rPr>
        <w:fldChar w:fldCharType="begin"/>
      </w:r>
      <w:r w:rsidR="008E43C2">
        <w:rPr>
          <w:rFonts w:hAnsi="ＭＳ 明朝" w:cs="Century"/>
        </w:rPr>
        <w:instrText xml:space="preserve"> </w:instrText>
      </w:r>
      <w:r w:rsidR="008E43C2">
        <w:rPr>
          <w:rFonts w:hAnsi="ＭＳ 明朝" w:cs="Century" w:hint="eastAsia"/>
        </w:rPr>
        <w:instrText>REF _Ref93658863 \h</w:instrText>
      </w:r>
      <w:r w:rsidR="008E43C2">
        <w:rPr>
          <w:rFonts w:hAnsi="ＭＳ 明朝" w:cs="Century"/>
        </w:rPr>
        <w:instrText xml:space="preserve"> </w:instrText>
      </w:r>
      <w:r w:rsidR="008E43C2">
        <w:rPr>
          <w:rFonts w:hAnsi="ＭＳ 明朝" w:cs="Century"/>
        </w:rPr>
      </w:r>
      <w:r w:rsidR="008E43C2">
        <w:rPr>
          <w:rFonts w:hAnsi="ＭＳ 明朝" w:cs="Century"/>
        </w:rPr>
        <w:fldChar w:fldCharType="separate"/>
      </w:r>
      <w:r w:rsidR="008E43C2">
        <w:rPr>
          <w:rFonts w:hint="eastAsia"/>
        </w:rPr>
        <w:t xml:space="preserve">図 </w:t>
      </w:r>
      <w:r w:rsidR="008E43C2">
        <w:rPr>
          <w:noProof/>
        </w:rPr>
        <w:t>1</w:t>
      </w:r>
      <w:r w:rsidR="008E43C2">
        <w:rPr>
          <w:rFonts w:hAnsi="ＭＳ 明朝" w:cs="Century"/>
        </w:rPr>
        <w:fldChar w:fldCharType="end"/>
      </w:r>
      <w:r w:rsidR="008E43C2">
        <w:rPr>
          <w:rFonts w:hAnsi="ＭＳ 明朝" w:cs="Century" w:hint="eastAsia"/>
        </w:rPr>
        <w:t>)</w:t>
      </w:r>
    </w:p>
    <w:p w14:paraId="3FA5DADA" w14:textId="427BE516" w:rsidR="009B6867" w:rsidRDefault="009B6867" w:rsidP="001F414A">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異なる次元数の各特徴ベクトルを画像検索評価プログラムに読込，評価を行う．</w:t>
      </w:r>
    </w:p>
    <w:p w14:paraId="614E3166" w14:textId="33359A38" w:rsidR="001F414A" w:rsidRDefault="001F414A" w:rsidP="001F414A">
      <w:pPr>
        <w:ind w:firstLineChars="100" w:firstLine="210"/>
        <w:rPr>
          <w:rFonts w:hAnsi="ＭＳ 明朝" w:cs="Century"/>
        </w:rPr>
      </w:pPr>
    </w:p>
    <w:p w14:paraId="0A6502C9" w14:textId="77777777" w:rsidR="001F414A" w:rsidRDefault="001F414A" w:rsidP="001F414A">
      <w:pPr>
        <w:keepNext/>
        <w:ind w:firstLineChars="100" w:firstLine="210"/>
        <w:jc w:val="center"/>
      </w:pPr>
      <w:r>
        <w:rPr>
          <w:rFonts w:hAnsi="ＭＳ 明朝" w:cs="Century"/>
          <w:noProof/>
        </w:rPr>
        <w:drawing>
          <wp:inline distT="0" distB="0" distL="0" distR="0" wp14:anchorId="0FAECB62" wp14:editId="3D2B335E">
            <wp:extent cx="2838202" cy="106493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110" cy="1067900"/>
                    </a:xfrm>
                    <a:prstGeom prst="rect">
                      <a:avLst/>
                    </a:prstGeom>
                    <a:noFill/>
                    <a:ln>
                      <a:noFill/>
                    </a:ln>
                  </pic:spPr>
                </pic:pic>
              </a:graphicData>
            </a:graphic>
          </wp:inline>
        </w:drawing>
      </w:r>
    </w:p>
    <w:p w14:paraId="2A6A34FB" w14:textId="297A6231" w:rsidR="001F414A" w:rsidRPr="001F414A" w:rsidRDefault="001F414A" w:rsidP="001F414A">
      <w:pPr>
        <w:pStyle w:val="af0"/>
        <w:jc w:val="center"/>
        <w:rPr>
          <w:rFonts w:hAnsi="ＭＳ 明朝" w:cs="Century" w:hint="eastAsia"/>
        </w:rPr>
      </w:pPr>
      <w:bookmarkStart w:id="0" w:name="_Ref93658863"/>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0222C">
        <w:rPr>
          <w:noProof/>
        </w:rPr>
        <w:t>1</w:t>
      </w:r>
      <w:r>
        <w:fldChar w:fldCharType="end"/>
      </w:r>
      <w:bookmarkEnd w:id="0"/>
      <w:r>
        <w:rPr>
          <w:rFonts w:hint="eastAsia"/>
        </w:rPr>
        <w:t xml:space="preserve">　特徴ベクトルの抽出</w:t>
      </w:r>
    </w:p>
    <w:p w14:paraId="2C27099F" w14:textId="77777777" w:rsidR="0074606A" w:rsidRDefault="0074606A" w:rsidP="0074606A">
      <w:pPr>
        <w:ind w:firstLineChars="100" w:firstLine="210"/>
      </w:pPr>
    </w:p>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587664AB" w14:textId="6E554AE9" w:rsidR="00C03860" w:rsidRDefault="000A3D3C" w:rsidP="00C03860">
      <w:pPr>
        <w:ind w:firstLineChars="100" w:firstLine="210"/>
        <w:rPr>
          <w:rFonts w:hint="eastAsia"/>
        </w:rPr>
      </w:pPr>
      <w:r w:rsidRPr="000A3D3C">
        <w:rPr>
          <w:rFonts w:hint="eastAsia"/>
        </w:rPr>
        <w:t>それぞれの次元数の特徴ベクトルの検索精度とプログラムを実行するのにかかった計算時間を計測する．画像検索精度と計算時間の両方の観点から最も良い結果だった次元数を明確にすることを目的とする．</w:t>
      </w:r>
      <w:r w:rsidR="0063334E">
        <w:rPr>
          <w:rFonts w:hint="eastAsia"/>
        </w:rPr>
        <w:t>実験1の結果を</w:t>
      </w:r>
      <w:r w:rsidR="0063334E">
        <w:fldChar w:fldCharType="begin"/>
      </w:r>
      <w:r w:rsidR="0063334E">
        <w:instrText xml:space="preserve"> </w:instrText>
      </w:r>
      <w:r w:rsidR="0063334E">
        <w:rPr>
          <w:rFonts w:hint="eastAsia"/>
        </w:rPr>
        <w:instrText>REF _Ref93657095 \h</w:instrText>
      </w:r>
      <w:r w:rsidR="0063334E">
        <w:instrText xml:space="preserve"> </w:instrText>
      </w:r>
      <w:r w:rsidR="0063334E">
        <w:fldChar w:fldCharType="separate"/>
      </w:r>
      <w:r w:rsidR="003A59F1">
        <w:rPr>
          <w:rFonts w:hint="eastAsia"/>
        </w:rPr>
        <w:t xml:space="preserve">図 </w:t>
      </w:r>
      <w:r w:rsidR="003A59F1">
        <w:rPr>
          <w:noProof/>
        </w:rPr>
        <w:t>2</w:t>
      </w:r>
      <w:r w:rsidR="0063334E">
        <w:fldChar w:fldCharType="end"/>
      </w:r>
      <w:r w:rsidR="0063334E">
        <w:rPr>
          <w:rFonts w:hint="eastAsia"/>
        </w:rPr>
        <w:t>に示す．</w:t>
      </w:r>
    </w:p>
    <w:p w14:paraId="42B24DBA" w14:textId="77777777" w:rsidR="00680F3F" w:rsidRDefault="00D87636" w:rsidP="00680F3F">
      <w:pPr>
        <w:keepNext/>
        <w:ind w:firstLineChars="100" w:firstLine="210"/>
        <w:jc w:val="center"/>
      </w:pPr>
      <w:r>
        <w:rPr>
          <w:noProof/>
        </w:rPr>
        <w:lastRenderedPageBreak/>
        <w:drawing>
          <wp:inline distT="0" distB="0" distL="0" distR="0" wp14:anchorId="6CAB8F61" wp14:editId="454DDAE4">
            <wp:extent cx="2592639" cy="1558456"/>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2773" cy="1564548"/>
                    </a:xfrm>
                    <a:prstGeom prst="rect">
                      <a:avLst/>
                    </a:prstGeom>
                    <a:noFill/>
                    <a:ln>
                      <a:noFill/>
                    </a:ln>
                  </pic:spPr>
                </pic:pic>
              </a:graphicData>
            </a:graphic>
          </wp:inline>
        </w:drawing>
      </w:r>
    </w:p>
    <w:p w14:paraId="67F870E6" w14:textId="6CE90C03" w:rsidR="000A3D3C" w:rsidRPr="000A3D3C" w:rsidRDefault="00680F3F" w:rsidP="00680F3F">
      <w:pPr>
        <w:pStyle w:val="af0"/>
        <w:jc w:val="center"/>
      </w:pPr>
      <w:bookmarkStart w:id="1" w:name="_Ref9365709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0222C">
        <w:rPr>
          <w:noProof/>
        </w:rPr>
        <w:t>2</w:t>
      </w:r>
      <w:r>
        <w:fldChar w:fldCharType="end"/>
      </w:r>
      <w:bookmarkEnd w:id="1"/>
      <w:r>
        <w:rPr>
          <w:rFonts w:hint="eastAsia"/>
        </w:rPr>
        <w:t xml:space="preserve">　正答率と計測時間</w:t>
      </w:r>
    </w:p>
    <w:p w14:paraId="5F430420" w14:textId="28C755F9" w:rsidR="000A3D3C" w:rsidRPr="000A3D3C" w:rsidRDefault="000A3D3C" w:rsidP="000A3D3C">
      <w:pPr>
        <w:pStyle w:val="1"/>
        <w:numPr>
          <w:ilvl w:val="0"/>
          <w:numId w:val="35"/>
        </w:numPr>
        <w:spacing w:before="120"/>
      </w:pPr>
      <w:r>
        <w:rPr>
          <w:rFonts w:hint="eastAsia"/>
        </w:rPr>
        <w:t>実験2</w:t>
      </w:r>
    </w:p>
    <w:p w14:paraId="7F42E1F0" w14:textId="409EBEBE" w:rsidR="000A3D3C" w:rsidRDefault="0063334E" w:rsidP="005A7001">
      <w:pPr>
        <w:ind w:firstLineChars="100" w:firstLine="210"/>
        <w:rPr>
          <w:rFonts w:hint="eastAsia"/>
        </w:rPr>
      </w:pPr>
      <w:r w:rsidRPr="0063334E">
        <w:rPr>
          <w:rFonts w:hint="eastAsia"/>
        </w:rPr>
        <w:t>実験1の結果を受けて検索精度が出ていない</w:t>
      </w:r>
      <w:r>
        <w:rPr>
          <w:rFonts w:hint="eastAsia"/>
        </w:rPr>
        <w:t>ラベルがあると考えられたため，そのラベルを探すことを目的とする</w:t>
      </w:r>
      <w:r w:rsidRPr="0063334E">
        <w:rPr>
          <w:rFonts w:hint="eastAsia"/>
        </w:rPr>
        <w:t>．また，検索結果上位に表示された画像について視覚的な共通点を評価する．</w:t>
      </w:r>
      <w:r w:rsidR="00FA0059">
        <w:rPr>
          <w:rFonts w:hint="eastAsia"/>
        </w:rPr>
        <w:t>実験2の結果を以下の</w:t>
      </w:r>
      <w:r>
        <w:fldChar w:fldCharType="begin"/>
      </w:r>
      <w:r>
        <w:instrText xml:space="preserve"> </w:instrText>
      </w:r>
      <w:r>
        <w:rPr>
          <w:rFonts w:hint="eastAsia"/>
        </w:rPr>
        <w:instrText>REF _Ref93657085 \h</w:instrText>
      </w:r>
      <w:r>
        <w:instrText xml:space="preserve"> </w:instrText>
      </w:r>
      <w:r>
        <w:fldChar w:fldCharType="separate"/>
      </w:r>
      <w:r w:rsidR="003A59F1">
        <w:rPr>
          <w:rFonts w:hint="eastAsia"/>
        </w:rPr>
        <w:t xml:space="preserve">図 </w:t>
      </w:r>
      <w:r w:rsidR="003A59F1">
        <w:rPr>
          <w:noProof/>
        </w:rPr>
        <w:t>3</w:t>
      </w:r>
      <w:r>
        <w:fldChar w:fldCharType="end"/>
      </w:r>
      <w:r w:rsidR="00DB5FE3">
        <w:rPr>
          <w:rFonts w:hint="eastAsia"/>
        </w:rPr>
        <w:t>，</w:t>
      </w:r>
      <w:r w:rsidR="00DB5FE3">
        <w:fldChar w:fldCharType="begin"/>
      </w:r>
      <w:r w:rsidR="00DB5FE3">
        <w:instrText xml:space="preserve"> </w:instrText>
      </w:r>
      <w:r w:rsidR="00DB5FE3">
        <w:rPr>
          <w:rFonts w:hint="eastAsia"/>
        </w:rPr>
        <w:instrText>REF _Ref93659436 \h</w:instrText>
      </w:r>
      <w:r w:rsidR="00DB5FE3">
        <w:instrText xml:space="preserve"> </w:instrText>
      </w:r>
      <w:r w:rsidR="00DB5FE3">
        <w:fldChar w:fldCharType="separate"/>
      </w:r>
      <w:r w:rsidR="00DB5FE3">
        <w:rPr>
          <w:rFonts w:hint="eastAsia"/>
        </w:rPr>
        <w:t xml:space="preserve">図 </w:t>
      </w:r>
      <w:r w:rsidR="00DB5FE3">
        <w:rPr>
          <w:noProof/>
        </w:rPr>
        <w:t>4</w:t>
      </w:r>
      <w:r w:rsidR="00DB5FE3">
        <w:fldChar w:fldCharType="end"/>
      </w:r>
      <w:r w:rsidR="00FA0059">
        <w:rPr>
          <w:rFonts w:hint="eastAsia"/>
        </w:rPr>
        <w:t>に示す．</w:t>
      </w:r>
    </w:p>
    <w:p w14:paraId="64FB4687" w14:textId="77777777" w:rsidR="00680F3F" w:rsidRDefault="00D87636" w:rsidP="00680F3F">
      <w:pPr>
        <w:keepNext/>
        <w:ind w:firstLineChars="100" w:firstLine="210"/>
        <w:jc w:val="center"/>
      </w:pPr>
      <w:r>
        <w:rPr>
          <w:noProof/>
        </w:rPr>
        <w:drawing>
          <wp:inline distT="0" distB="0" distL="0" distR="0" wp14:anchorId="6A59B2A9" wp14:editId="27D0AB6F">
            <wp:extent cx="2485556" cy="1494088"/>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4796" cy="1499642"/>
                    </a:xfrm>
                    <a:prstGeom prst="rect">
                      <a:avLst/>
                    </a:prstGeom>
                    <a:noFill/>
                    <a:ln>
                      <a:noFill/>
                    </a:ln>
                  </pic:spPr>
                </pic:pic>
              </a:graphicData>
            </a:graphic>
          </wp:inline>
        </w:drawing>
      </w:r>
    </w:p>
    <w:p w14:paraId="6471EAB7" w14:textId="1AAACEB5" w:rsidR="00FA0059" w:rsidRDefault="00680F3F" w:rsidP="00680F3F">
      <w:pPr>
        <w:pStyle w:val="af0"/>
        <w:jc w:val="center"/>
      </w:pPr>
      <w:bookmarkStart w:id="2" w:name="_Ref9365708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70222C">
        <w:rPr>
          <w:noProof/>
        </w:rPr>
        <w:t>3</w:t>
      </w:r>
      <w:r>
        <w:fldChar w:fldCharType="end"/>
      </w:r>
      <w:bookmarkEnd w:id="2"/>
      <w:r>
        <w:rPr>
          <w:rFonts w:hint="eastAsia"/>
        </w:rPr>
        <w:t xml:space="preserve">　各ラベル　正答率</w:t>
      </w:r>
    </w:p>
    <w:p w14:paraId="63B80C95" w14:textId="362B01F5" w:rsidR="002261A7" w:rsidRDefault="002261A7" w:rsidP="0074606A">
      <w:pPr>
        <w:ind w:firstLineChars="100" w:firstLine="210"/>
      </w:pPr>
    </w:p>
    <w:p w14:paraId="699A3ED3" w14:textId="77777777" w:rsidR="0070222C" w:rsidRDefault="0070222C" w:rsidP="0070222C">
      <w:pPr>
        <w:keepNext/>
        <w:ind w:firstLineChars="100" w:firstLine="210"/>
        <w:jc w:val="center"/>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7D2CEE9F" w:rsidR="0070222C" w:rsidRDefault="0070222C" w:rsidP="0070222C">
      <w:pPr>
        <w:pStyle w:val="af0"/>
        <w:jc w:val="center"/>
        <w:rPr>
          <w:rFonts w:hint="eastAsia"/>
        </w:rPr>
      </w:pPr>
      <w:bookmarkStart w:id="3"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bookmarkEnd w:id="3"/>
      <w:r>
        <w:rPr>
          <w:rFonts w:hint="eastAsia"/>
        </w:rPr>
        <w:t xml:space="preserve">　検索上位に表示された例</w:t>
      </w:r>
    </w:p>
    <w:p w14:paraId="47D91AF5" w14:textId="724BFEFD" w:rsidR="0074606A" w:rsidRDefault="004A1DE8" w:rsidP="00117734">
      <w:pPr>
        <w:pStyle w:val="1"/>
        <w:numPr>
          <w:ilvl w:val="0"/>
          <w:numId w:val="35"/>
        </w:numPr>
        <w:spacing w:before="120"/>
      </w:pPr>
      <w:r>
        <w:rPr>
          <w:rFonts w:hint="eastAsia"/>
        </w:rPr>
        <w:t>まとめ</w:t>
      </w:r>
    </w:p>
    <w:p w14:paraId="001548C3" w14:textId="616AFD01" w:rsidR="00912052" w:rsidRPr="00E2530B" w:rsidRDefault="00912052" w:rsidP="004A1DE8">
      <w:pPr>
        <w:ind w:firstLineChars="100" w:firstLine="210"/>
        <w:rPr>
          <w:rFonts w:hint="eastAsia"/>
        </w:rPr>
      </w:pPr>
      <w:r w:rsidRPr="0057515C">
        <w:rPr>
          <w:rFonts w:hint="eastAsia"/>
        </w:rPr>
        <w:t>次元数1000が</w:t>
      </w:r>
      <w:r w:rsidR="00ED21F7">
        <w:rPr>
          <w:rFonts w:hint="eastAsia"/>
        </w:rPr>
        <w:t>，次元数と</w:t>
      </w:r>
      <w:r w:rsidR="000A3D3C">
        <w:rPr>
          <w:rFonts w:hint="eastAsia"/>
        </w:rPr>
        <w:t>計算時間の両方の観点から最も良かった</w:t>
      </w:r>
      <w:r w:rsidRPr="0057515C">
        <w:rPr>
          <w:rFonts w:hint="eastAsia"/>
        </w:rPr>
        <w:t>．</w:t>
      </w:r>
      <w:r w:rsidR="00B83B00">
        <w:rPr>
          <w:rFonts w:hint="eastAsia"/>
        </w:rPr>
        <w:t>ラベルによって正答率が異なっていた．検索上位の画像から、ラベルでの画像検索ではできない対象の形状等を画像検索に適用できると考える．</w:t>
      </w:r>
      <w:bookmarkStart w:id="4" w:name="_GoBack"/>
      <w:bookmarkEnd w:id="4"/>
    </w:p>
    <w:p w14:paraId="0A26A97B" w14:textId="524BF689" w:rsidR="00707FDF" w:rsidRDefault="00FA0861" w:rsidP="0074606A">
      <w:pPr>
        <w:pStyle w:val="af4"/>
        <w:numPr>
          <w:ilvl w:val="0"/>
          <w:numId w:val="35"/>
        </w:numPr>
        <w:ind w:leftChars="0"/>
      </w:pPr>
      <w:r>
        <w:rPr>
          <w:rFonts w:hint="eastAsia"/>
        </w:rPr>
        <w:t>参考文献</w:t>
      </w:r>
    </w:p>
    <w:p w14:paraId="473DB651" w14:textId="0DE753C3" w:rsidR="00FA0861" w:rsidRPr="002F26CC" w:rsidRDefault="00FA0861" w:rsidP="00FA0861">
      <w:pPr>
        <w:ind w:firstLineChars="100" w:firstLine="210"/>
        <w:rPr>
          <w:rFonts w:hint="eastAsia"/>
        </w:rPr>
      </w:pPr>
      <w:r w:rsidRPr="00FA0861">
        <w:rPr>
          <w:rFonts w:hint="eastAsia"/>
        </w:rPr>
        <w:t>中山英樹：深層畳み込みニューラルネットワークによる画像特徴抽出と転移学習，電子情報通信学会技術研究報告，（2015/7/17）．</w:t>
      </w:r>
    </w:p>
    <w:sectPr w:rsidR="00FA0861"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7C6A1" w14:textId="77777777" w:rsidR="00997B7F" w:rsidRDefault="00997B7F"/>
  </w:endnote>
  <w:endnote w:type="continuationSeparator" w:id="0">
    <w:p w14:paraId="37B6AF4B" w14:textId="77777777" w:rsidR="00997B7F" w:rsidRDefault="0099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38D67" w14:textId="77777777" w:rsidR="00997B7F" w:rsidRDefault="00997B7F">
      <w:r>
        <w:separator/>
      </w:r>
    </w:p>
  </w:footnote>
  <w:footnote w:type="continuationSeparator" w:id="0">
    <w:p w14:paraId="6D7D774B" w14:textId="77777777" w:rsidR="00997B7F" w:rsidRDefault="00997B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8731E0"/>
    <w:multiLevelType w:val="hybridMultilevel"/>
    <w:tmpl w:val="21F2C5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8"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0"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2"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3"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9"/>
  </w:num>
  <w:num w:numId="2">
    <w:abstractNumId w:val="33"/>
  </w:num>
  <w:num w:numId="3">
    <w:abstractNumId w:val="22"/>
  </w:num>
  <w:num w:numId="4">
    <w:abstractNumId w:val="2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3"/>
  </w:num>
  <w:num w:numId="18">
    <w:abstractNumId w:val="16"/>
  </w:num>
  <w:num w:numId="19">
    <w:abstractNumId w:val="21"/>
  </w:num>
  <w:num w:numId="20">
    <w:abstractNumId w:val="28"/>
  </w:num>
  <w:num w:numId="21">
    <w:abstractNumId w:val="10"/>
  </w:num>
  <w:num w:numId="22">
    <w:abstractNumId w:val="24"/>
  </w:num>
  <w:num w:numId="23">
    <w:abstractNumId w:val="31"/>
  </w:num>
  <w:num w:numId="24">
    <w:abstractNumId w:val="17"/>
  </w:num>
  <w:num w:numId="25">
    <w:abstractNumId w:val="32"/>
  </w:num>
  <w:num w:numId="26">
    <w:abstractNumId w:val="18"/>
  </w:num>
  <w:num w:numId="27">
    <w:abstractNumId w:val="30"/>
  </w:num>
  <w:num w:numId="28">
    <w:abstractNumId w:val="20"/>
  </w:num>
  <w:num w:numId="29">
    <w:abstractNumId w:val="34"/>
  </w:num>
  <w:num w:numId="30">
    <w:abstractNumId w:val="13"/>
  </w:num>
  <w:num w:numId="31">
    <w:abstractNumId w:val="14"/>
  </w:num>
  <w:num w:numId="32">
    <w:abstractNumId w:val="35"/>
  </w:num>
  <w:num w:numId="33">
    <w:abstractNumId w:val="11"/>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82224"/>
    <w:rsid w:val="000A14EA"/>
    <w:rsid w:val="000A3D3C"/>
    <w:rsid w:val="000B067B"/>
    <w:rsid w:val="000B2EAE"/>
    <w:rsid w:val="000B7924"/>
    <w:rsid w:val="000D47BB"/>
    <w:rsid w:val="000F57F5"/>
    <w:rsid w:val="0010502F"/>
    <w:rsid w:val="00111823"/>
    <w:rsid w:val="00117734"/>
    <w:rsid w:val="0015128D"/>
    <w:rsid w:val="00163746"/>
    <w:rsid w:val="0018039B"/>
    <w:rsid w:val="0018130E"/>
    <w:rsid w:val="0019291C"/>
    <w:rsid w:val="001A2429"/>
    <w:rsid w:val="001B2B61"/>
    <w:rsid w:val="001E43B2"/>
    <w:rsid w:val="001F414A"/>
    <w:rsid w:val="002064EE"/>
    <w:rsid w:val="00214583"/>
    <w:rsid w:val="00222015"/>
    <w:rsid w:val="002261A7"/>
    <w:rsid w:val="002719F0"/>
    <w:rsid w:val="00273DA9"/>
    <w:rsid w:val="002813F2"/>
    <w:rsid w:val="00295F12"/>
    <w:rsid w:val="002B5D72"/>
    <w:rsid w:val="002B757F"/>
    <w:rsid w:val="002C37FD"/>
    <w:rsid w:val="002F26CC"/>
    <w:rsid w:val="00312884"/>
    <w:rsid w:val="00315005"/>
    <w:rsid w:val="00340777"/>
    <w:rsid w:val="00350EFA"/>
    <w:rsid w:val="00361180"/>
    <w:rsid w:val="003618D3"/>
    <w:rsid w:val="0036548C"/>
    <w:rsid w:val="00377B04"/>
    <w:rsid w:val="00383FD1"/>
    <w:rsid w:val="00391350"/>
    <w:rsid w:val="003A430C"/>
    <w:rsid w:val="003A59F1"/>
    <w:rsid w:val="003C2E3C"/>
    <w:rsid w:val="003C438B"/>
    <w:rsid w:val="003E36B3"/>
    <w:rsid w:val="003F1F19"/>
    <w:rsid w:val="00406D59"/>
    <w:rsid w:val="00416D4E"/>
    <w:rsid w:val="00421D92"/>
    <w:rsid w:val="0042545A"/>
    <w:rsid w:val="004356F3"/>
    <w:rsid w:val="004437E7"/>
    <w:rsid w:val="004513C0"/>
    <w:rsid w:val="00457AA7"/>
    <w:rsid w:val="00463248"/>
    <w:rsid w:val="00464FA0"/>
    <w:rsid w:val="00491832"/>
    <w:rsid w:val="00495A31"/>
    <w:rsid w:val="004A1DE8"/>
    <w:rsid w:val="004C0029"/>
    <w:rsid w:val="004C77B5"/>
    <w:rsid w:val="004D66B0"/>
    <w:rsid w:val="004E109D"/>
    <w:rsid w:val="004E2B87"/>
    <w:rsid w:val="004E39F7"/>
    <w:rsid w:val="004E61F5"/>
    <w:rsid w:val="005016CF"/>
    <w:rsid w:val="00504EC2"/>
    <w:rsid w:val="0051538D"/>
    <w:rsid w:val="00515629"/>
    <w:rsid w:val="00531950"/>
    <w:rsid w:val="005464DB"/>
    <w:rsid w:val="005631A0"/>
    <w:rsid w:val="005A7001"/>
    <w:rsid w:val="005C587E"/>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C41F5"/>
    <w:rsid w:val="006D30B0"/>
    <w:rsid w:val="006E5E27"/>
    <w:rsid w:val="006E65FA"/>
    <w:rsid w:val="006E7E61"/>
    <w:rsid w:val="006F3CCB"/>
    <w:rsid w:val="006F4FCB"/>
    <w:rsid w:val="006F5C83"/>
    <w:rsid w:val="00700BA9"/>
    <w:rsid w:val="0070222C"/>
    <w:rsid w:val="00706424"/>
    <w:rsid w:val="00707FDF"/>
    <w:rsid w:val="00721441"/>
    <w:rsid w:val="00724598"/>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E0E4E"/>
    <w:rsid w:val="007E193D"/>
    <w:rsid w:val="00803854"/>
    <w:rsid w:val="008141F8"/>
    <w:rsid w:val="0081541E"/>
    <w:rsid w:val="0082407E"/>
    <w:rsid w:val="008429B5"/>
    <w:rsid w:val="00845BA4"/>
    <w:rsid w:val="008600A9"/>
    <w:rsid w:val="008614D8"/>
    <w:rsid w:val="00871D31"/>
    <w:rsid w:val="00872B2B"/>
    <w:rsid w:val="0089761C"/>
    <w:rsid w:val="008A1FFF"/>
    <w:rsid w:val="008A5F91"/>
    <w:rsid w:val="008A65BE"/>
    <w:rsid w:val="008D12EF"/>
    <w:rsid w:val="008D2AA7"/>
    <w:rsid w:val="008E43C2"/>
    <w:rsid w:val="00911594"/>
    <w:rsid w:val="00912052"/>
    <w:rsid w:val="00964DE9"/>
    <w:rsid w:val="00975B21"/>
    <w:rsid w:val="009817D6"/>
    <w:rsid w:val="0098520D"/>
    <w:rsid w:val="009853BA"/>
    <w:rsid w:val="00993B18"/>
    <w:rsid w:val="00997B7F"/>
    <w:rsid w:val="009A22BD"/>
    <w:rsid w:val="009A3DD9"/>
    <w:rsid w:val="009B6867"/>
    <w:rsid w:val="009D43C6"/>
    <w:rsid w:val="009E73A4"/>
    <w:rsid w:val="009F2ED0"/>
    <w:rsid w:val="00A11406"/>
    <w:rsid w:val="00A258F1"/>
    <w:rsid w:val="00A30D7E"/>
    <w:rsid w:val="00A73CFB"/>
    <w:rsid w:val="00A83C1D"/>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7ADE"/>
    <w:rsid w:val="00D85C49"/>
    <w:rsid w:val="00D87636"/>
    <w:rsid w:val="00D9663B"/>
    <w:rsid w:val="00DB5FE3"/>
    <w:rsid w:val="00DD2FE6"/>
    <w:rsid w:val="00DD57DF"/>
    <w:rsid w:val="00DE0DCA"/>
    <w:rsid w:val="00DE3310"/>
    <w:rsid w:val="00DF5217"/>
    <w:rsid w:val="00E2530B"/>
    <w:rsid w:val="00E47B37"/>
    <w:rsid w:val="00E71502"/>
    <w:rsid w:val="00E74305"/>
    <w:rsid w:val="00EA23EB"/>
    <w:rsid w:val="00EA69DE"/>
    <w:rsid w:val="00EB5DA5"/>
    <w:rsid w:val="00EB6A2C"/>
    <w:rsid w:val="00EC2325"/>
    <w:rsid w:val="00ED0170"/>
    <w:rsid w:val="00ED0C79"/>
    <w:rsid w:val="00ED21F7"/>
    <w:rsid w:val="00ED7301"/>
    <w:rsid w:val="00EF0FEE"/>
    <w:rsid w:val="00EF141B"/>
    <w:rsid w:val="00EF4129"/>
    <w:rsid w:val="00F21E25"/>
    <w:rsid w:val="00F24498"/>
    <w:rsid w:val="00F364E6"/>
    <w:rsid w:val="00F37E36"/>
    <w:rsid w:val="00F756FF"/>
    <w:rsid w:val="00FA0059"/>
    <w:rsid w:val="00FA0861"/>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D4F9F0-5307-4DC2-B715-D9E5D4B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3639</TotalTime>
  <Pages>1</Pages>
  <Words>163</Words>
  <Characters>933</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66</cp:revision>
  <cp:lastPrinted>2021-02-05T13:31:00Z</cp:lastPrinted>
  <dcterms:created xsi:type="dcterms:W3CDTF">2020-02-04T04:15:00Z</dcterms:created>
  <dcterms:modified xsi:type="dcterms:W3CDTF">2022-01-21T03:33:00Z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