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56" w:rsidRDefault="00C40056">
      <w:r>
        <w:rPr>
          <w:rFonts w:hint="eastAsia"/>
        </w:rPr>
        <w:t>1821086松尾祐介です。</w:t>
      </w:r>
    </w:p>
    <w:p w:rsidR="00F56B81" w:rsidRDefault="00C40056">
      <w:r>
        <w:rPr>
          <w:rFonts w:hint="eastAsia"/>
        </w:rPr>
        <w:t>私の研究は、</w:t>
      </w:r>
      <w:r w:rsidRPr="00C40056">
        <w:rPr>
          <w:rFonts w:hint="eastAsia"/>
        </w:rPr>
        <w:t>異種</w:t>
      </w:r>
      <w:r w:rsidRPr="00C40056">
        <w:t>Web</w:t>
      </w:r>
      <w:r w:rsidRPr="00C40056">
        <w:rPr>
          <w:rFonts w:hint="eastAsia"/>
        </w:rPr>
        <w:t>サーバを対象とした応答速度に基づくロードバランサの開発と評価</w:t>
      </w:r>
    </w:p>
    <w:p w:rsidR="00C40056" w:rsidRDefault="00C40056">
      <w:r>
        <w:rPr>
          <w:rFonts w:hint="eastAsia"/>
        </w:rPr>
        <w:t>という研究内容です。</w:t>
      </w:r>
    </w:p>
    <w:p w:rsidR="00C40056" w:rsidRDefault="00C40056"/>
    <w:p w:rsidR="00C40056" w:rsidRDefault="00C40056" w:rsidP="00C40056">
      <w:pPr>
        <w:pStyle w:val="a3"/>
        <w:numPr>
          <w:ilvl w:val="0"/>
          <w:numId w:val="1"/>
        </w:numPr>
        <w:ind w:leftChars="0"/>
      </w:pPr>
      <w:r>
        <w:rPr>
          <w:rFonts w:hint="eastAsia"/>
        </w:rPr>
        <w:t>1821086松尾祐介です。</w:t>
      </w:r>
    </w:p>
    <w:p w:rsidR="00C40056" w:rsidRDefault="00C40056" w:rsidP="00C40056">
      <w:pPr>
        <w:pStyle w:val="a3"/>
        <w:ind w:leftChars="0" w:left="420"/>
      </w:pPr>
      <w:r>
        <w:rPr>
          <w:rFonts w:hint="eastAsia"/>
        </w:rPr>
        <w:t>私の研究は、</w:t>
      </w:r>
      <w:r w:rsidRPr="00C40056">
        <w:rPr>
          <w:rFonts w:hint="eastAsia"/>
        </w:rPr>
        <w:t>異種</w:t>
      </w:r>
      <w:r w:rsidRPr="00C40056">
        <w:t>Web</w:t>
      </w:r>
      <w:r w:rsidRPr="00C40056">
        <w:rPr>
          <w:rFonts w:hint="eastAsia"/>
        </w:rPr>
        <w:t>サーバを対象とした応答速度に基づくロードバランサの開発と評価</w:t>
      </w:r>
      <w:r>
        <w:rPr>
          <w:rFonts w:hint="eastAsia"/>
        </w:rPr>
        <w:t>という研究内容です。</w:t>
      </w:r>
    </w:p>
    <w:p w:rsidR="00C40056" w:rsidRPr="00C40056" w:rsidRDefault="00C40056" w:rsidP="00C40056">
      <w:pPr>
        <w:pStyle w:val="a3"/>
        <w:numPr>
          <w:ilvl w:val="0"/>
          <w:numId w:val="1"/>
        </w:numPr>
        <w:ind w:leftChars="0"/>
      </w:pPr>
      <w:r>
        <w:rPr>
          <w:rFonts w:hint="eastAsia"/>
        </w:rPr>
        <w:t>研究背景です。</w:t>
      </w:r>
      <w:r w:rsidRPr="00C40056">
        <w:rPr>
          <w:rFonts w:hint="eastAsia"/>
        </w:rPr>
        <w:t>大企業だけでなく中小企業や個人のサイトでもサービスが拡大するにつれて</w:t>
      </w:r>
      <w:r w:rsidRPr="00C40056">
        <w:t>Web</w:t>
      </w:r>
      <w:r w:rsidRPr="00C40056">
        <w:rPr>
          <w:rFonts w:hint="eastAsia"/>
        </w:rPr>
        <w:t>の負荷分散が可能な「サーバロードバランシング」</w:t>
      </w:r>
      <w:r>
        <w:rPr>
          <w:rFonts w:hint="eastAsia"/>
        </w:rPr>
        <w:t>という技術は重要視されます</w:t>
      </w:r>
      <w:r w:rsidRPr="00C40056">
        <w:rPr>
          <w:rFonts w:hint="eastAsia"/>
        </w:rPr>
        <w:t>．</w:t>
      </w:r>
    </w:p>
    <w:p w:rsidR="00C40056" w:rsidRPr="00C40056" w:rsidRDefault="00C40056" w:rsidP="00C40056">
      <w:pPr>
        <w:pStyle w:val="a3"/>
        <w:ind w:leftChars="0" w:left="420"/>
      </w:pPr>
      <w:r w:rsidRPr="00C40056">
        <w:t>SEO(Search Engine Optimization)</w:t>
      </w:r>
      <w:r>
        <w:rPr>
          <w:rFonts w:hint="eastAsia"/>
        </w:rPr>
        <w:t>の観点から</w:t>
      </w:r>
      <w:r w:rsidRPr="00C40056">
        <w:rPr>
          <w:rFonts w:hint="eastAsia"/>
        </w:rPr>
        <w:t>，競合サイトと比較し自身のサイトの表示速度が遅いとランキング評価で不利になるとされている為</w:t>
      </w:r>
      <w:r>
        <w:rPr>
          <w:rFonts w:hint="eastAsia"/>
        </w:rPr>
        <w:t>，負荷分散時にも応答速度に配慮する必要があります</w:t>
      </w:r>
      <w:r w:rsidRPr="00C40056">
        <w:rPr>
          <w:rFonts w:hint="eastAsia"/>
        </w:rPr>
        <w:t>．</w:t>
      </w:r>
    </w:p>
    <w:p w:rsidR="00C40056" w:rsidRPr="00C40056" w:rsidRDefault="00C40056" w:rsidP="00C40056">
      <w:pPr>
        <w:pStyle w:val="a3"/>
        <w:ind w:leftChars="0" w:left="420"/>
      </w:pPr>
      <w:r w:rsidRPr="00C40056">
        <w:rPr>
          <w:rFonts w:hint="eastAsia"/>
        </w:rPr>
        <w:t>通常ロードバランサのリバース先であるサーバ群</w:t>
      </w:r>
      <w:r>
        <w:rPr>
          <w:rFonts w:hint="eastAsia"/>
        </w:rPr>
        <w:t>は同性能であることが望ましいとされています</w:t>
      </w:r>
      <w:r w:rsidRPr="00C40056">
        <w:rPr>
          <w:rFonts w:hint="eastAsia"/>
        </w:rPr>
        <w:t>．しかし，リプレイスによって導入された新しいサーバと旧式のサーバを混合</w:t>
      </w:r>
      <w:r>
        <w:rPr>
          <w:rFonts w:hint="eastAsia"/>
        </w:rPr>
        <w:t>して負荷分散に利用されることも個人や中小企業を中心に見受けられます</w:t>
      </w:r>
      <w:r w:rsidRPr="00C40056">
        <w:rPr>
          <w:rFonts w:hint="eastAsia"/>
        </w:rPr>
        <w:t>．</w:t>
      </w:r>
    </w:p>
    <w:p w:rsidR="00C40056" w:rsidRPr="00C40056" w:rsidRDefault="00C40056" w:rsidP="00C40056">
      <w:pPr>
        <w:pStyle w:val="a3"/>
        <w:numPr>
          <w:ilvl w:val="0"/>
          <w:numId w:val="1"/>
        </w:numPr>
        <w:ind w:leftChars="0"/>
      </w:pPr>
      <w:r w:rsidRPr="00C40056">
        <w:rPr>
          <w:rFonts w:hint="eastAsia"/>
        </w:rPr>
        <w:t>１つめ、（</w:t>
      </w:r>
      <w:r w:rsidRPr="00C40056">
        <w:t>HTTP</w:t>
      </w:r>
      <w:r w:rsidRPr="00C40056">
        <w:rPr>
          <w:rFonts w:hint="eastAsia"/>
        </w:rPr>
        <w:t>セッションのハンドオーバによる</w:t>
      </w:r>
      <w:r w:rsidRPr="00C40056">
        <w:t>WEB</w:t>
      </w:r>
      <w:r w:rsidRPr="00C40056">
        <w:rPr>
          <w:rFonts w:hint="eastAsia"/>
        </w:rPr>
        <w:t>サーバのロードバランス）</w:t>
      </w:r>
    </w:p>
    <w:p w:rsidR="00C40056" w:rsidRPr="00C40056" w:rsidRDefault="00C40056" w:rsidP="00C40056">
      <w:pPr>
        <w:pStyle w:val="a3"/>
        <w:ind w:leftChars="0" w:left="420"/>
      </w:pPr>
      <w:r w:rsidRPr="00C40056">
        <w:rPr>
          <w:rFonts w:hint="eastAsia"/>
        </w:rPr>
        <w:t>こちらの論文では、リバースプロキシによるロードバランス手法について書かれています。</w:t>
      </w:r>
    </w:p>
    <w:p w:rsidR="00C40056" w:rsidRPr="00C40056" w:rsidRDefault="00C40056" w:rsidP="00C40056">
      <w:pPr>
        <w:pStyle w:val="a3"/>
        <w:ind w:leftChars="0" w:left="420"/>
      </w:pPr>
      <w:r w:rsidRPr="00C40056">
        <w:rPr>
          <w:rFonts w:hint="eastAsia"/>
        </w:rPr>
        <w:t>２つめ、（複数のロードバランサによる Ｗｅｂシステムの応答時間最適化）</w:t>
      </w:r>
    </w:p>
    <w:p w:rsidR="00C40056" w:rsidRPr="00C40056" w:rsidRDefault="00C40056" w:rsidP="00C40056">
      <w:pPr>
        <w:pStyle w:val="a3"/>
        <w:ind w:leftChars="0" w:left="420"/>
      </w:pPr>
      <w:r w:rsidRPr="00C40056">
        <w:rPr>
          <w:rFonts w:hint="eastAsia"/>
        </w:rPr>
        <w:t>こちらは応答速度の最適化について、</w:t>
      </w:r>
    </w:p>
    <w:p w:rsidR="00C40056" w:rsidRPr="00C40056" w:rsidRDefault="00C40056" w:rsidP="00C40056">
      <w:pPr>
        <w:pStyle w:val="a3"/>
        <w:ind w:leftChars="0" w:left="420"/>
      </w:pPr>
      <w:r w:rsidRPr="00C40056">
        <w:rPr>
          <w:rFonts w:hint="eastAsia"/>
        </w:rPr>
        <w:t>また、</w:t>
      </w:r>
      <w:r w:rsidRPr="00C40056">
        <w:t>3</w:t>
      </w:r>
      <w:r w:rsidRPr="00C40056">
        <w:rPr>
          <w:rFonts w:hint="eastAsia"/>
        </w:rPr>
        <w:t>つ目は（</w:t>
      </w:r>
      <w:r w:rsidRPr="00C40056">
        <w:t>What do people want from a news experience</w:t>
      </w:r>
      <w:r w:rsidRPr="00C40056">
        <w:rPr>
          <w:rFonts w:hint="eastAsia"/>
        </w:rPr>
        <w:t>）</w:t>
      </w:r>
    </w:p>
    <w:p w:rsidR="00C40056" w:rsidRPr="00C40056" w:rsidRDefault="00C40056" w:rsidP="00C40056">
      <w:pPr>
        <w:pStyle w:val="a3"/>
        <w:ind w:leftChars="0" w:left="420"/>
      </w:pPr>
      <w:r w:rsidRPr="00C40056">
        <w:rPr>
          <w:rFonts w:hint="eastAsia"/>
        </w:rPr>
        <w:t>応答速度の評価手法について書かれています。</w:t>
      </w:r>
    </w:p>
    <w:p w:rsidR="00C40056" w:rsidRPr="00C40056" w:rsidRDefault="00C40056" w:rsidP="00C40056">
      <w:pPr>
        <w:pStyle w:val="a3"/>
        <w:ind w:leftChars="0" w:left="420"/>
      </w:pPr>
      <w:r w:rsidRPr="00C40056">
        <w:rPr>
          <w:rFonts w:hint="eastAsia"/>
        </w:rPr>
        <w:t>４つめは</w:t>
      </w:r>
      <w:r w:rsidRPr="00C40056">
        <w:t>WEB</w:t>
      </w:r>
      <w:r w:rsidRPr="00C40056">
        <w:rPr>
          <w:rFonts w:hint="eastAsia"/>
        </w:rPr>
        <w:t>サーバ計測システムの設計・開発について書かれています。</w:t>
      </w:r>
    </w:p>
    <w:p w:rsidR="00C40056" w:rsidRDefault="00C40056" w:rsidP="00C40056">
      <w:pPr>
        <w:pStyle w:val="a3"/>
        <w:numPr>
          <w:ilvl w:val="0"/>
          <w:numId w:val="1"/>
        </w:numPr>
        <w:ind w:leftChars="0"/>
      </w:pPr>
      <w:r>
        <w:rPr>
          <w:rFonts w:hint="eastAsia"/>
        </w:rPr>
        <w:t>既存技術では，導入のしやすさ、コストの安さから異種環境においても均等に割り振る「ラウンドロビン」方式が頻繁に利用されている．</w:t>
      </w:r>
    </w:p>
    <w:p w:rsidR="00C40056" w:rsidRDefault="00C40056" w:rsidP="00C40056">
      <w:pPr>
        <w:pStyle w:val="a3"/>
        <w:ind w:leftChars="0" w:left="420"/>
      </w:pPr>
      <w:r>
        <w:rPr>
          <w:rFonts w:hint="eastAsia"/>
        </w:rPr>
        <w:t>サーバ間の性能や通信装置の性能にバラつきがある場合，応答速度が一定とは限らない．単純に空いているサーバへ割り振るだけではなく，応答速度も加味してロードバランスを行う必要がある．</w:t>
      </w:r>
    </w:p>
    <w:p w:rsidR="00C40056" w:rsidRDefault="00C40056" w:rsidP="00C40056">
      <w:pPr>
        <w:pStyle w:val="a3"/>
        <w:ind w:leftChars="0" w:left="420"/>
      </w:pPr>
      <w:r>
        <w:rPr>
          <w:rFonts w:hint="eastAsia"/>
        </w:rPr>
        <w:t>ロードバランサの導入コストを抑えるために，安価で現行システムに導入でき，</w:t>
      </w:r>
      <w:r>
        <w:t>Webの負荷分散に詳しくないユーザでも導入できる実装方法が求められる．</w:t>
      </w:r>
    </w:p>
    <w:p w:rsidR="00000000" w:rsidRPr="00C40056" w:rsidRDefault="00AB7C0E" w:rsidP="00C40056">
      <w:pPr>
        <w:pStyle w:val="a3"/>
        <w:numPr>
          <w:ilvl w:val="0"/>
          <w:numId w:val="1"/>
        </w:numPr>
        <w:ind w:leftChars="0"/>
      </w:pPr>
      <w:r w:rsidRPr="00C40056">
        <w:rPr>
          <w:rFonts w:hint="eastAsia"/>
        </w:rPr>
        <w:t>性能差の</w:t>
      </w:r>
      <w:r w:rsidRPr="00C40056">
        <w:rPr>
          <w:rFonts w:hint="eastAsia"/>
        </w:rPr>
        <w:t>あるサーバ</w:t>
      </w:r>
      <w:r w:rsidRPr="00C40056">
        <w:rPr>
          <w:rFonts w:hint="eastAsia"/>
        </w:rPr>
        <w:t>からなる</w:t>
      </w:r>
      <w:r w:rsidRPr="00C40056">
        <w:t>Web</w:t>
      </w:r>
      <w:r w:rsidRPr="00C40056">
        <w:rPr>
          <w:rFonts w:hint="eastAsia"/>
        </w:rPr>
        <w:t>サイト</w:t>
      </w:r>
      <w:r w:rsidRPr="00C40056">
        <w:rPr>
          <w:rFonts w:hint="eastAsia"/>
        </w:rPr>
        <w:t>環境</w:t>
      </w:r>
      <w:r w:rsidRPr="00C40056">
        <w:rPr>
          <w:rFonts w:hint="eastAsia"/>
        </w:rPr>
        <w:t>において</w:t>
      </w:r>
      <w:r w:rsidRPr="00C40056">
        <w:rPr>
          <w:rFonts w:hint="eastAsia"/>
        </w:rPr>
        <w:t>，応答速度によってサーバの割り振り先を決めるアルゴリズムの提案．</w:t>
      </w:r>
    </w:p>
    <w:p w:rsidR="00000000" w:rsidRPr="00C40056" w:rsidRDefault="00AB7C0E" w:rsidP="00C40056">
      <w:pPr>
        <w:ind w:firstLine="420"/>
      </w:pPr>
      <w:r w:rsidRPr="00C40056">
        <w:rPr>
          <w:rFonts w:hint="eastAsia"/>
        </w:rPr>
        <w:t>サーバを監視し評価する</w:t>
      </w:r>
      <w:r w:rsidRPr="00C40056">
        <w:rPr>
          <w:rFonts w:hint="eastAsia"/>
        </w:rPr>
        <w:t>システムの設計と開発．</w:t>
      </w:r>
    </w:p>
    <w:p w:rsidR="00000000" w:rsidRPr="00C40056" w:rsidRDefault="00AB7C0E" w:rsidP="00C40056">
      <w:pPr>
        <w:ind w:left="420"/>
      </w:pPr>
      <w:r w:rsidRPr="00C40056">
        <w:rPr>
          <w:rFonts w:hint="eastAsia"/>
        </w:rPr>
        <w:t>上記を用いた応答</w:t>
      </w:r>
      <w:r w:rsidRPr="00C40056">
        <w:rPr>
          <w:rFonts w:hint="eastAsia"/>
        </w:rPr>
        <w:t>速度を考慮したロードバランサの設計と開発</w:t>
      </w:r>
      <w:r w:rsidRPr="00C40056">
        <w:rPr>
          <w:rFonts w:hint="eastAsia"/>
        </w:rPr>
        <w:t>．</w:t>
      </w:r>
      <w:r w:rsidRPr="00C40056">
        <w:rPr>
          <w:rFonts w:hint="eastAsia"/>
        </w:rPr>
        <w:t>安価</w:t>
      </w:r>
      <w:r w:rsidRPr="00C40056">
        <w:rPr>
          <w:rFonts w:hint="eastAsia"/>
        </w:rPr>
        <w:t>で現行システム</w:t>
      </w:r>
      <w:r w:rsidRPr="00C40056">
        <w:rPr>
          <w:rFonts w:hint="eastAsia"/>
        </w:rPr>
        <w:t>に導入</w:t>
      </w:r>
      <w:r w:rsidRPr="00C40056">
        <w:rPr>
          <w:rFonts w:hint="eastAsia"/>
        </w:rPr>
        <w:t>しやすい</w:t>
      </w:r>
      <w:r w:rsidRPr="00C40056">
        <w:rPr>
          <w:rFonts w:hint="eastAsia"/>
        </w:rPr>
        <w:t>，システ</w:t>
      </w:r>
      <w:r w:rsidRPr="00C40056">
        <w:rPr>
          <w:rFonts w:hint="eastAsia"/>
        </w:rPr>
        <w:t>ムで</w:t>
      </w:r>
      <w:r w:rsidRPr="00C40056">
        <w:rPr>
          <w:rFonts w:hint="eastAsia"/>
        </w:rPr>
        <w:t>課題の解決</w:t>
      </w:r>
      <w:r w:rsidRPr="00C40056">
        <w:rPr>
          <w:rFonts w:hint="eastAsia"/>
        </w:rPr>
        <w:t>にアプローチする．</w:t>
      </w:r>
    </w:p>
    <w:p w:rsidR="00000000" w:rsidRPr="00C40056" w:rsidRDefault="00AB7C0E" w:rsidP="00DE3CE8">
      <w:r w:rsidRPr="00C40056">
        <w:rPr>
          <w:rFonts w:hint="eastAsia"/>
        </w:rPr>
        <w:lastRenderedPageBreak/>
        <w:t>実験</w:t>
      </w:r>
      <w:r w:rsidRPr="00C40056">
        <w:rPr>
          <w:rFonts w:hint="eastAsia"/>
        </w:rPr>
        <w:t>による実現可能性の</w:t>
      </w:r>
      <w:r w:rsidRPr="00C40056">
        <w:rPr>
          <w:rFonts w:hint="eastAsia"/>
        </w:rPr>
        <w:t>評価</w:t>
      </w:r>
    </w:p>
    <w:p w:rsidR="00C40056" w:rsidRDefault="00DE3CE8" w:rsidP="00C40056">
      <w:pPr>
        <w:pStyle w:val="a3"/>
        <w:numPr>
          <w:ilvl w:val="0"/>
          <w:numId w:val="1"/>
        </w:numPr>
        <w:ind w:leftChars="0"/>
      </w:pPr>
      <w:r>
        <w:rPr>
          <w:rFonts w:hint="eastAsia"/>
        </w:rPr>
        <w:t>提案方式について説明します。</w:t>
      </w:r>
    </w:p>
    <w:p w:rsidR="00DE3CE8" w:rsidRPr="00DE3CE8" w:rsidRDefault="00DE3CE8" w:rsidP="00DE3CE8">
      <w:pPr>
        <w:pStyle w:val="a3"/>
        <w:ind w:leftChars="0" w:left="420"/>
      </w:pPr>
      <w:r w:rsidRPr="00DE3CE8">
        <w:t>[STEP-1]</w:t>
      </w:r>
      <w:r w:rsidRPr="00DE3CE8">
        <w:rPr>
          <w:rFonts w:hint="eastAsia"/>
        </w:rPr>
        <w:t>冗長的で性能が不均一な</w:t>
      </w:r>
      <w:r w:rsidRPr="00DE3CE8">
        <w:t>WEB</w:t>
      </w:r>
      <w:r w:rsidRPr="00DE3CE8">
        <w:rPr>
          <w:rFonts w:hint="eastAsia"/>
        </w:rPr>
        <w:t>サーバを用意．</w:t>
      </w:r>
    </w:p>
    <w:p w:rsidR="00DE3CE8" w:rsidRPr="00DE3CE8" w:rsidRDefault="00DE3CE8" w:rsidP="00DE3CE8">
      <w:pPr>
        <w:pStyle w:val="a3"/>
        <w:ind w:leftChars="0" w:left="420"/>
      </w:pPr>
      <w:r w:rsidRPr="00DE3CE8">
        <w:t>[STEP-2]</w:t>
      </w:r>
      <w:r w:rsidRPr="00DE3CE8">
        <w:rPr>
          <w:rFonts w:hint="eastAsia"/>
        </w:rPr>
        <w:t xml:space="preserve">それぞれのサーバの応答速度を測るため，サーバにリクエストを送って応答速度を返す「応答速度計測プログラム」を作成し利用する． </w:t>
      </w:r>
    </w:p>
    <w:p w:rsidR="00DE3CE8" w:rsidRPr="00DE3CE8" w:rsidRDefault="00DE3CE8" w:rsidP="00DE3CE8">
      <w:pPr>
        <w:pStyle w:val="a3"/>
        <w:ind w:leftChars="0" w:left="420"/>
      </w:pPr>
      <w:r w:rsidRPr="00DE3CE8">
        <w:t>[ STEP-3 ] STEP-2</w:t>
      </w:r>
      <w:r w:rsidRPr="00DE3CE8">
        <w:rPr>
          <w:rFonts w:hint="eastAsia"/>
        </w:rPr>
        <w:t>で計測したデータは考案した応答速度評価アルゴリズムを用いて</w:t>
      </w:r>
      <w:r w:rsidRPr="00DE3CE8">
        <w:t>L1</w:t>
      </w:r>
      <w:r w:rsidRPr="00DE3CE8">
        <w:rPr>
          <w:rFonts w:hint="eastAsia"/>
        </w:rPr>
        <w:t>～</w:t>
      </w:r>
      <w:r w:rsidRPr="00DE3CE8">
        <w:t>Ln</w:t>
      </w:r>
      <w:r w:rsidRPr="00DE3CE8">
        <w:rPr>
          <w:rFonts w:hint="eastAsia"/>
        </w:rPr>
        <w:t>の</w:t>
      </w:r>
      <w:r w:rsidRPr="00DE3CE8">
        <w:t>n</w:t>
      </w:r>
      <w:r w:rsidRPr="00DE3CE8">
        <w:rPr>
          <w:rFonts w:hint="eastAsia"/>
        </w:rPr>
        <w:t>段階で評価付ける．評価は主観的になりやすい為，先行研究である「</w:t>
      </w:r>
      <w:r w:rsidRPr="00DE3CE8">
        <w:t>Web</w:t>
      </w:r>
      <w:r w:rsidRPr="00DE3CE8">
        <w:rPr>
          <w:rFonts w:hint="eastAsia"/>
        </w:rPr>
        <w:t>サイトの反応時間の遅延と，それに対するユーザの反応」 [Paul 2014]や「</w:t>
      </w:r>
      <w:r w:rsidRPr="00DE3CE8">
        <w:t>RAIL</w:t>
      </w:r>
      <w:r w:rsidRPr="00DE3CE8">
        <w:rPr>
          <w:rFonts w:hint="eastAsia"/>
        </w:rPr>
        <w:t>モデル」</w:t>
      </w:r>
      <w:r w:rsidRPr="00DE3CE8">
        <w:t>[Google 2008]</w:t>
      </w:r>
      <w:r w:rsidRPr="00DE3CE8">
        <w:rPr>
          <w:rFonts w:hint="eastAsia"/>
        </w:rPr>
        <w:t>を参考に評価を行う</w:t>
      </w:r>
      <w:r w:rsidRPr="00DE3CE8">
        <w:t>.</w:t>
      </w:r>
    </w:p>
    <w:p w:rsidR="00DE3CE8" w:rsidRPr="00DE3CE8" w:rsidRDefault="00DE3CE8" w:rsidP="00DE3CE8">
      <w:pPr>
        <w:pStyle w:val="a3"/>
        <w:ind w:leftChars="0" w:left="420"/>
      </w:pPr>
      <w:r w:rsidRPr="00DE3CE8">
        <w:t>[ STEP-4 ]</w:t>
      </w:r>
      <w:r w:rsidRPr="00DE3CE8">
        <w:rPr>
          <w:rFonts w:hint="eastAsia"/>
        </w:rPr>
        <w:t>評価されたデータは評価済み応答速度としてデータベースへ保管される．</w:t>
      </w:r>
    </w:p>
    <w:p w:rsidR="00DE3CE8" w:rsidRPr="00DE3CE8" w:rsidRDefault="00DE3CE8" w:rsidP="00DE3CE8">
      <w:pPr>
        <w:pStyle w:val="a3"/>
        <w:ind w:leftChars="0" w:left="420"/>
      </w:pPr>
      <w:r w:rsidRPr="00DE3CE8">
        <w:t>[ STEP-5 ]</w:t>
      </w:r>
      <w:r w:rsidRPr="00DE3CE8">
        <w:rPr>
          <w:rFonts w:hint="eastAsia"/>
        </w:rPr>
        <w:t>ロードバランサはこのデータベースへアクセスする．サーバの状態に応じて割り振り方法を動的に変化させることが可能になる．応答速度が最も早いサーバへの接続が優先される．</w:t>
      </w:r>
    </w:p>
    <w:p w:rsidR="00DE3CE8" w:rsidRPr="00DE3CE8" w:rsidRDefault="00DE3CE8" w:rsidP="00DE3CE8">
      <w:pPr>
        <w:pStyle w:val="a3"/>
        <w:ind w:leftChars="0" w:left="420"/>
      </w:pPr>
    </w:p>
    <w:p w:rsidR="00DE3CE8" w:rsidRDefault="00DE3CE8" w:rsidP="00DE3CE8">
      <w:pPr>
        <w:pStyle w:val="a3"/>
        <w:ind w:leftChars="0" w:left="420"/>
      </w:pPr>
    </w:p>
    <w:p w:rsidR="00DE3CE8" w:rsidRDefault="00DE3CE8" w:rsidP="00DE3CE8">
      <w:pPr>
        <w:pStyle w:val="a3"/>
        <w:ind w:leftChars="0" w:left="420"/>
        <w:rPr>
          <w:rFonts w:hint="eastAsia"/>
        </w:rPr>
      </w:pPr>
      <w:bookmarkStart w:id="0" w:name="_GoBack"/>
      <w:bookmarkEnd w:id="0"/>
    </w:p>
    <w:p w:rsidR="00AB7C0E" w:rsidRPr="00AB7C0E" w:rsidRDefault="00AB7C0E" w:rsidP="00AB7C0E">
      <w:r w:rsidRPr="00AB7C0E">
        <w:rPr>
          <w:rFonts w:hint="eastAsia"/>
        </w:rPr>
        <w:t>実験結果では，異種環境において一般的な割り振り方式であるラウンドロビンよりも本提案システムを利用する方が応答速度に関して速いことが確認できた．</w:t>
      </w:r>
    </w:p>
    <w:p w:rsidR="00AB7C0E" w:rsidRPr="00AB7C0E" w:rsidRDefault="00AB7C0E" w:rsidP="00AB7C0E">
      <w:r w:rsidRPr="00AB7C0E">
        <w:rPr>
          <w:rFonts w:hint="eastAsia"/>
        </w:rPr>
        <w:t>このことから，ラズベリーパイという安価な環境でも、実験目的である「</w:t>
      </w:r>
      <w:r w:rsidRPr="00AB7C0E">
        <w:t>Web</w:t>
      </w:r>
      <w:r w:rsidRPr="00AB7C0E">
        <w:rPr>
          <w:rFonts w:hint="eastAsia"/>
        </w:rPr>
        <w:t>サーバの応答速度を考慮したロードバランサの実現」と「ロードバランサと</w:t>
      </w:r>
      <w:r w:rsidRPr="00AB7C0E">
        <w:t>Web</w:t>
      </w:r>
      <w:r w:rsidRPr="00AB7C0E">
        <w:rPr>
          <w:rFonts w:hint="eastAsia"/>
        </w:rPr>
        <w:t>サーバのボトルネック削減」を実現できており，</w:t>
      </w:r>
    </w:p>
    <w:p w:rsidR="00AB7C0E" w:rsidRPr="00AB7C0E" w:rsidRDefault="00AB7C0E" w:rsidP="00AB7C0E">
      <w:r w:rsidRPr="00AB7C0E">
        <w:rPr>
          <w:rFonts w:hint="eastAsia"/>
        </w:rPr>
        <w:t>本システムの有用性を証明できたと考える．</w:t>
      </w:r>
    </w:p>
    <w:p w:rsidR="00DE3CE8" w:rsidRPr="00AB7C0E" w:rsidRDefault="00DE3CE8" w:rsidP="00AB7C0E">
      <w:pPr>
        <w:rPr>
          <w:rFonts w:hint="eastAsia"/>
        </w:rPr>
      </w:pPr>
    </w:p>
    <w:sectPr w:rsidR="00DE3CE8" w:rsidRPr="00AB7C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182A1C"/>
    <w:rsid w:val="001C6C1E"/>
    <w:rsid w:val="00AB7C0E"/>
    <w:rsid w:val="00C40056"/>
    <w:rsid w:val="00DE3CE8"/>
    <w:rsid w:val="00F332B5"/>
    <w:rsid w:val="00F56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6C9FAF"/>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249</Words>
  <Characters>1423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2</cp:revision>
  <dcterms:created xsi:type="dcterms:W3CDTF">2022-01-14T05:20:00Z</dcterms:created>
  <dcterms:modified xsi:type="dcterms:W3CDTF">2022-01-14T05:56:00Z</dcterms:modified>
</cp:coreProperties>
</file>