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365" w:leader="none"/>
        </w:tabs>
        <w:spacing w:before="0" w:after="0" w:line="240"/>
        <w:ind w:right="0" w:left="0" w:firstLine="0"/>
        <w:jc w:val="center"/>
        <w:rPr>
          <w:rFonts w:ascii="Century" w:hAnsi="Century" w:cs="Century" w:eastAsia="Century"/>
          <w:b/>
          <w:color w:val="auto"/>
          <w:spacing w:val="0"/>
          <w:position w:val="0"/>
          <w:sz w:val="44"/>
          <w:shd w:fill="auto" w:val="clear"/>
        </w:rPr>
      </w:pPr>
      <w:r>
        <w:rPr>
          <w:rFonts w:ascii="ＭＳ 明朝" w:hAnsi="ＭＳ 明朝" w:cs="ＭＳ 明朝" w:eastAsia="ＭＳ 明朝"/>
          <w:b/>
          <w:color w:val="auto"/>
          <w:spacing w:val="0"/>
          <w:position w:val="0"/>
          <w:sz w:val="32"/>
          <w:shd w:fill="auto" w:val="clear"/>
        </w:rPr>
        <w:t xml:space="preserve">２０２１　年度　　</w:t>
      </w:r>
      <w:r>
        <w:rPr>
          <w:rFonts w:ascii="ＭＳ 明朝" w:hAnsi="ＭＳ 明朝" w:cs="ＭＳ 明朝" w:eastAsia="ＭＳ 明朝"/>
          <w:b/>
          <w:color w:val="auto"/>
          <w:spacing w:val="213"/>
          <w:position w:val="0"/>
          <w:sz w:val="44"/>
          <w:shd w:fill="auto" w:val="clear"/>
        </w:rPr>
        <w:t xml:space="preserve">卒業論</w:t>
      </w:r>
      <w:r>
        <w:rPr>
          <w:rFonts w:ascii="ＭＳ 明朝" w:hAnsi="ＭＳ 明朝" w:cs="ＭＳ 明朝" w:eastAsia="ＭＳ 明朝"/>
          <w:b/>
          <w:color w:val="auto"/>
          <w:spacing w:val="0"/>
          <w:position w:val="0"/>
          <w:sz w:val="44"/>
          <w:shd w:fill="auto" w:val="clear"/>
        </w:rPr>
        <w:t xml:space="preserve">文</w:t>
      </w:r>
    </w:p>
    <w:p>
      <w:pPr>
        <w:tabs>
          <w:tab w:val="left" w:pos="1365" w:leader="none"/>
        </w:tabs>
        <w:spacing w:before="0" w:after="0" w:line="240"/>
        <w:ind w:right="0" w:left="0" w:firstLine="0"/>
        <w:jc w:val="both"/>
        <w:rPr>
          <w:rFonts w:ascii="Century" w:hAnsi="Century" w:cs="Century" w:eastAsia="Century"/>
          <w:color w:val="auto"/>
          <w:spacing w:val="0"/>
          <w:position w:val="0"/>
          <w:sz w:val="24"/>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6"/>
          <w:shd w:fill="auto" w:val="clear"/>
        </w:rPr>
      </w:pPr>
      <w:r>
        <w:rPr>
          <w:rFonts w:ascii="ＭＳ 明朝" w:hAnsi="ＭＳ 明朝" w:cs="ＭＳ 明朝" w:eastAsia="ＭＳ 明朝"/>
          <w:color w:val="auto"/>
          <w:spacing w:val="0"/>
          <w:position w:val="0"/>
          <w:sz w:val="36"/>
          <w:shd w:fill="auto" w:val="clear"/>
        </w:rPr>
        <w:t xml:space="preserve">卒業論文題目</w:t>
      </w:r>
    </w:p>
    <w:tbl>
      <w:tblPr>
        <w:tblInd w:w="180" w:type="dxa"/>
      </w:tblPr>
      <w:tblGrid>
        <w:gridCol w:w="8520"/>
      </w:tblGrid>
      <w:tr>
        <w:trPr>
          <w:trHeight w:val="1" w:hRule="atLeast"/>
          <w:jc w:val="left"/>
        </w:trPr>
        <w:tc>
          <w:tcPr>
            <w:tcW w:w="8520" w:type="dxa"/>
            <w:tcBorders>
              <w:top w:val="single" w:color="000000" w:sz="8"/>
              <w:left w:val="single" w:color="000000" w:sz="8"/>
              <w:bottom w:val="single" w:color="000000" w:sz="8"/>
              <w:right w:val="single" w:color="000000" w:sz="8"/>
            </w:tcBorders>
            <w:shd w:color="000000" w:fill="ffffff" w:val="clear"/>
            <w:tcMar>
              <w:left w:w="98" w:type="dxa"/>
              <w:right w:w="98" w:type="dxa"/>
            </w:tcMar>
            <w:vAlign w:val="center"/>
          </w:tcPr>
          <w:p>
            <w:pPr>
              <w:tabs>
                <w:tab w:val="left" w:pos="1365" w:leader="none"/>
              </w:tabs>
              <w:spacing w:before="0" w:after="0" w:line="240"/>
              <w:ind w:right="0" w:left="0" w:firstLine="0"/>
              <w:jc w:val="center"/>
              <w:rPr>
                <w:color w:val="auto"/>
                <w:spacing w:val="0"/>
                <w:position w:val="0"/>
                <w:shd w:fill="auto" w:val="clear"/>
              </w:rPr>
            </w:pPr>
            <w:r>
              <w:rPr>
                <w:rFonts w:ascii="ＭＳ ゴシック" w:hAnsi="ＭＳ ゴシック" w:cs="ＭＳ ゴシック" w:eastAsia="ＭＳ ゴシック"/>
                <w:color w:val="auto"/>
                <w:spacing w:val="0"/>
                <w:position w:val="0"/>
                <w:sz w:val="36"/>
                <w:shd w:fill="auto" w:val="clear"/>
              </w:rPr>
              <w:t xml:space="preserve">観光地検索システムにおけるレスポンス速度を考慮したロードバランサ</w:t>
            </w:r>
          </w:p>
        </w:tc>
      </w:tr>
    </w:tbl>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28"/>
          <w:shd w:fill="auto" w:val="clear"/>
        </w:rPr>
        <w:t xml:space="preserve">　</w:t>
      </w:r>
      <w:r>
        <w:rPr>
          <w:rFonts w:ascii="ＭＳ 明朝" w:hAnsi="ＭＳ 明朝" w:cs="ＭＳ 明朝" w:eastAsia="ＭＳ 明朝"/>
          <w:color w:val="auto"/>
          <w:spacing w:val="100"/>
          <w:position w:val="0"/>
          <w:sz w:val="32"/>
          <w:shd w:fill="auto" w:val="clear"/>
        </w:rPr>
        <w:t xml:space="preserve">指導教</w:t>
      </w:r>
      <w:r>
        <w:rPr>
          <w:rFonts w:ascii="ＭＳ 明朝" w:hAnsi="ＭＳ 明朝" w:cs="ＭＳ 明朝" w:eastAsia="ＭＳ 明朝"/>
          <w:color w:val="auto"/>
          <w:spacing w:val="2"/>
          <w:position w:val="0"/>
          <w:sz w:val="32"/>
          <w:shd w:fill="auto" w:val="clear"/>
        </w:rPr>
        <w:t xml:space="preserve">員</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鷹野　孝典　教授　　　　　　</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center"/>
        <w:rPr>
          <w:rFonts w:ascii="Century" w:hAnsi="Century" w:cs="Century" w:eastAsia="Century"/>
          <w:color w:val="auto"/>
          <w:spacing w:val="0"/>
          <w:position w:val="0"/>
          <w:sz w:val="40"/>
          <w:shd w:fill="auto" w:val="clear"/>
        </w:rPr>
      </w:pPr>
      <w:r>
        <w:rPr>
          <w:rFonts w:ascii="ＭＳ 明朝" w:hAnsi="ＭＳ 明朝" w:cs="ＭＳ 明朝" w:eastAsia="ＭＳ 明朝"/>
          <w:color w:val="auto"/>
          <w:spacing w:val="0"/>
          <w:position w:val="0"/>
          <w:sz w:val="40"/>
          <w:shd w:fill="auto" w:val="clear"/>
        </w:rPr>
        <w:t xml:space="preserve">神奈川工科大学　情報工学科</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0"/>
          <w:position w:val="0"/>
          <w:sz w:val="32"/>
          <w:shd w:fill="auto" w:val="clear"/>
        </w:rPr>
        <w:t xml:space="preserve">学籍番</w:t>
      </w:r>
      <w:r>
        <w:rPr>
          <w:rFonts w:ascii="ＭＳ 明朝" w:hAnsi="ＭＳ 明朝" w:cs="ＭＳ 明朝" w:eastAsia="ＭＳ 明朝"/>
          <w:color w:val="auto"/>
          <w:spacing w:val="2"/>
          <w:position w:val="0"/>
          <w:sz w:val="32"/>
          <w:shd w:fill="auto" w:val="clear"/>
        </w:rPr>
        <w:t xml:space="preserve">号</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１８２１０８６　　　　　</w:t>
      </w: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5"/>
          <w:position w:val="0"/>
          <w:sz w:val="32"/>
          <w:shd w:fill="auto" w:val="clear"/>
        </w:rPr>
        <w:t xml:space="preserve">学生氏</w:t>
      </w:r>
      <w:r>
        <w:rPr>
          <w:rFonts w:ascii="ＭＳ 明朝" w:hAnsi="ＭＳ 明朝" w:cs="ＭＳ 明朝" w:eastAsia="ＭＳ 明朝"/>
          <w:color w:val="auto"/>
          <w:spacing w:val="0"/>
          <w:position w:val="0"/>
          <w:sz w:val="32"/>
          <w:shd w:fill="auto" w:val="clear"/>
        </w:rPr>
        <w:t xml:space="preserve">名　</w:t>
      </w:r>
      <w:r>
        <w:rPr>
          <w:rFonts w:ascii="ＭＳ 明朝" w:hAnsi="ＭＳ 明朝" w:cs="ＭＳ 明朝" w:eastAsia="ＭＳ 明朝"/>
          <w:color w:val="auto"/>
          <w:spacing w:val="0"/>
          <w:position w:val="0"/>
          <w:sz w:val="32"/>
          <w:u w:val="single"/>
          <w:shd w:fill="auto" w:val="clear"/>
        </w:rPr>
        <w:t xml:space="preserve">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松尾　祐介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　　　　</w:t>
      </w:r>
    </w:p>
    <w:p>
      <w:pPr>
        <w:tabs>
          <w:tab w:val="left" w:pos="1365" w:leader="none"/>
        </w:tabs>
        <w:spacing w:before="0" w:after="0" w:line="52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提出日　２０２１年　月日　</w:t>
      </w:r>
      <w:r>
        <w:rPr>
          <w:rFonts w:ascii="ＭＳ 明朝" w:hAnsi="ＭＳ 明朝" w:cs="ＭＳ 明朝" w:eastAsia="ＭＳ 明朝"/>
          <w:color w:val="auto"/>
          <w:spacing w:val="64"/>
          <w:position w:val="0"/>
          <w:sz w:val="32"/>
          <w:shd w:fill="auto" w:val="clear"/>
        </w:rPr>
        <w:t xml:space="preserve">指導教員</w:t>
      </w:r>
      <w:r>
        <w:rPr>
          <w:rFonts w:ascii="ＭＳ 明朝" w:hAnsi="ＭＳ 明朝" w:cs="ＭＳ 明朝" w:eastAsia="ＭＳ 明朝"/>
          <w:color w:val="auto"/>
          <w:spacing w:val="0"/>
          <w:position w:val="0"/>
          <w:sz w:val="32"/>
          <w:shd w:fill="auto" w:val="clear"/>
        </w:rPr>
        <w:t xml:space="preserve">　　印</w:t>
      </w:r>
    </w:p>
    <w:p>
      <w:pPr>
        <w:tabs>
          <w:tab w:val="left" w:pos="1365" w:leader="none"/>
        </w:tabs>
        <w:spacing w:before="0" w:after="0" w:line="240"/>
        <w:ind w:right="0" w:left="0" w:firstLine="0"/>
        <w:jc w:val="left"/>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受理日　２０２１年　月日　情報工学科長　　印</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論文要旨</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b/>
          <w:color w:val="auto"/>
          <w:spacing w:val="0"/>
          <w:position w:val="0"/>
          <w:sz w:val="21"/>
          <w:shd w:fill="auto" w:val="clear"/>
        </w:rPr>
      </w:pPr>
    </w:p>
    <w:p>
      <w:pPr>
        <w:keepNext w:val="true"/>
        <w:numPr>
          <w:ilvl w:val="0"/>
          <w:numId w:val="21"/>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まえがき</w:t>
      </w:r>
    </w:p>
    <w:p>
      <w:pPr>
        <w:keepNext w:val="true"/>
        <w:numPr>
          <w:ilvl w:val="0"/>
          <w:numId w:val="2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はじめに</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サーバは重要なライフラインになりつつある．サービス全体の応答性能や可用性を高めることができる「ロードバランサ」の需要は今後増加傾向になると予想される．</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5A5A5"/>
          <w:spacing w:val="0"/>
          <w:position w:val="0"/>
          <w:sz w:val="21"/>
          <w:shd w:fill="auto" w:val="clear"/>
        </w:rPr>
        <w:t xml:space="preserve">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5A5A5"/>
          <w:spacing w:val="0"/>
          <w:position w:val="0"/>
          <w:sz w:val="21"/>
          <w:shd w:fill="auto" w:val="clear"/>
        </w:rPr>
        <w:t xml:space="preserve">不均一な性能で異種のコンピュータを組み合わせて</w:t>
      </w:r>
      <w:r>
        <w:rPr>
          <w:rFonts w:ascii="Century" w:hAnsi="Century" w:cs="Century" w:eastAsia="Century"/>
          <w:color w:val="A5A5A5"/>
          <w:spacing w:val="0"/>
          <w:position w:val="0"/>
          <w:sz w:val="21"/>
          <w:shd w:fill="auto" w:val="clear"/>
        </w:rPr>
        <w:t xml:space="preserve">WEB</w:t>
      </w:r>
      <w:r>
        <w:rPr>
          <w:rFonts w:ascii="ＭＳ 明朝" w:hAnsi="ＭＳ 明朝" w:cs="ＭＳ 明朝" w:eastAsia="ＭＳ 明朝"/>
          <w:color w:val="A5A5A5"/>
          <w:spacing w:val="0"/>
          <w:position w:val="0"/>
          <w:sz w:val="21"/>
          <w:shd w:fill="auto" w:val="clear"/>
        </w:rPr>
        <w:t xml:space="preserve">サイトを構築し，ロードバランスする場合も少なくない．</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ED7D31"/>
          <w:spacing w:val="0"/>
          <w:position w:val="0"/>
          <w:sz w:val="21"/>
          <w:shd w:fill="auto" w:val="clear"/>
        </w:rPr>
      </w:pPr>
      <w:r>
        <w:rPr>
          <w:rFonts w:ascii="ＭＳ 明朝" w:hAnsi="ＭＳ 明朝" w:cs="ＭＳ 明朝" w:eastAsia="ＭＳ 明朝"/>
          <w:color w:val="ED7D31"/>
          <w:spacing w:val="0"/>
          <w:position w:val="0"/>
          <w:sz w:val="21"/>
          <w:shd w:fill="auto" w:val="clear"/>
        </w:rPr>
        <w:t xml:space="preserve">大企業だけでなく中小企業や個人のサイトでもサービスが拡大するにつれてWebの負荷分散が可能なサーバロードバランシングは重要視される．SEO(検索エンジン最適化)の観点から，競合サイトと比較し自身のサイトの表示速度が遅いとランキング評価で不利になるとされている6)為，負荷分散時にも応答速度に配慮する必要がある．通常ロードバランサのリバース先であるサーバ</w:t>
      </w:r>
      <w:r>
        <w:rPr>
          <w:rFonts w:ascii="ＭＳ 明朝" w:hAnsi="ＭＳ 明朝" w:cs="ＭＳ 明朝" w:eastAsia="ＭＳ 明朝"/>
          <w:color w:val="ED7D31"/>
          <w:spacing w:val="0"/>
          <w:position w:val="0"/>
          <w:sz w:val="21"/>
          <w:shd w:fill="auto" w:val="clear"/>
        </w:rPr>
        <w:t xml:space="preserve">群</w:t>
      </w:r>
      <w:r>
        <w:rPr>
          <w:rFonts w:ascii="ＭＳ 明朝" w:hAnsi="ＭＳ 明朝" w:cs="ＭＳ 明朝" w:eastAsia="ＭＳ 明朝"/>
          <w:color w:val="ED7D31"/>
          <w:spacing w:val="0"/>
          <w:position w:val="0"/>
          <w:sz w:val="21"/>
          <w:shd w:fill="auto" w:val="clear"/>
        </w:rPr>
        <w:t xml:space="preserve">は同性能であることが望ましいとされている．しかし，リプレイスによって導入された新しいサーバと旧式のサーバを混合して負荷分散に利用されることも個人や中小企業を中心に見受けられる．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こうした</w:t>
      </w:r>
      <w:r>
        <w:rPr>
          <w:rFonts w:ascii="ＭＳ 明朝" w:hAnsi="ＭＳ 明朝" w:cs="ＭＳ 明朝" w:eastAsia="ＭＳ 明朝"/>
          <w:color w:val="auto"/>
          <w:spacing w:val="0"/>
          <w:position w:val="0"/>
          <w:sz w:val="21"/>
          <w:shd w:fill="auto" w:val="clear"/>
        </w:rPr>
        <w:t xml:space="preserve">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の表示速度が返って落ちてしまうという課題がある．そうした課題を解決するには，異なる性能のサーバそれぞれの応答速度を計測し，ロードバランサが判断して動的に割り振りを行う必要がある。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本研究では，性能差のある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サイト環境において，応答速度によってサーバの割り振り先を決めるアルゴリズムの提案，</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サーバの応答速度を考慮したロードバランサの設計と開発を行った。提案システムでは，それぞれの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サーバの応答速度を計測し，提案するアルゴリズムに基づいて評価付けを行う．応答の遅速に関しては個人によって異なる為,「</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サイトの反応時間の遅延と、それに対するユーザの反応」(7)を参考に評価システムを設計した．また，この情報は評価済み応答速度としてデータベースへ保管される．データベースから現在と過去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時間の状態を抽出し，その情報をロードバランサに与えることで，不均一なサーバからなる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サイトにおいて、応答速度を考慮しつつ負荷分散をすることができる．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サーバで負荷分散するには前者が使われる．</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サーバの再起動が必要だが,稼働率が落ちてしまう問題が発生する。そこで設定ファイルを再起動することなく適応できる</w:t>
      </w: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と呼ばれる機能を使用した．</w:t>
      </w:r>
    </w:p>
    <w:p>
      <w:pPr>
        <w:spacing w:before="0" w:after="0" w:line="240"/>
        <w:ind w:right="0" w:left="0" w:firstLine="210"/>
        <w:jc w:val="both"/>
        <w:rPr>
          <w:rFonts w:ascii="Arial" w:hAnsi="Arial" w:cs="Arial" w:eastAsia="Arial"/>
          <w:color w:val="4D5156"/>
          <w:spacing w:val="0"/>
          <w:position w:val="0"/>
          <w:sz w:val="21"/>
          <w:shd w:fill="FFFFFF" w:val="clear"/>
        </w:rPr>
      </w:pPr>
      <w:r>
        <w:rPr>
          <w:rFonts w:ascii="ＭＳ 明朝" w:hAnsi="ＭＳ 明朝" w:cs="ＭＳ 明朝" w:eastAsia="ＭＳ 明朝"/>
          <w:color w:val="auto"/>
          <w:spacing w:val="0"/>
          <w:position w:val="0"/>
          <w:sz w:val="21"/>
          <w:shd w:fill="auto" w:val="clear"/>
        </w:rPr>
        <w:t xml:space="preserve">実験では</w:t>
      </w:r>
      <w:r>
        <w:rPr>
          <w:rFonts w:ascii="ＭＳ 明朝" w:hAnsi="ＭＳ 明朝" w:cs="ＭＳ 明朝" w:eastAsia="ＭＳ 明朝"/>
          <w:color w:val="4D5156"/>
          <w:spacing w:val="0"/>
          <w:position w:val="0"/>
          <w:sz w:val="21"/>
          <w:shd w:fill="FFFFFF" w:val="clear"/>
        </w:rPr>
        <w:t xml:space="preserve">教育目的で開発されたシングルボードコンピュータである</w:t>
      </w:r>
      <w:r>
        <w:rPr>
          <w:rFonts w:ascii="Arial" w:hAnsi="Arial" w:cs="Arial" w:eastAsia="Arial"/>
          <w:color w:val="4D5156"/>
          <w:spacing w:val="0"/>
          <w:position w:val="0"/>
          <w:sz w:val="21"/>
          <w:shd w:fill="FFFFFF" w:val="clear"/>
        </w:rPr>
        <w:t xml:space="preserve">Raspberry Pi 4B 4G</w:t>
      </w:r>
      <w:r>
        <w:rPr>
          <w:rFonts w:ascii="ＭＳ 明朝" w:hAnsi="ＭＳ 明朝" w:cs="ＭＳ 明朝" w:eastAsia="ＭＳ 明朝"/>
          <w:color w:val="4D5156"/>
          <w:spacing w:val="0"/>
          <w:position w:val="0"/>
          <w:sz w:val="21"/>
          <w:shd w:fill="FFFFFF" w:val="clear"/>
        </w:rPr>
        <w:t xml:space="preserve">を</w:t>
      </w:r>
      <w:r>
        <w:rPr>
          <w:rFonts w:ascii="Arial" w:hAnsi="Arial" w:cs="Arial" w:eastAsia="Arial"/>
          <w:color w:val="4D5156"/>
          <w:spacing w:val="0"/>
          <w:position w:val="0"/>
          <w:sz w:val="21"/>
          <w:shd w:fill="FFFFFF" w:val="clear"/>
        </w:rPr>
        <w:t xml:space="preserve">4</w:t>
      </w:r>
      <w:r>
        <w:rPr>
          <w:rFonts w:ascii="ＭＳ 明朝" w:hAnsi="ＭＳ 明朝" w:cs="ＭＳ 明朝" w:eastAsia="ＭＳ 明朝"/>
          <w:color w:val="4D5156"/>
          <w:spacing w:val="0"/>
          <w:position w:val="0"/>
          <w:sz w:val="21"/>
          <w:shd w:fill="FFFFFF" w:val="clear"/>
        </w:rPr>
        <w:t xml:space="preserve">台使用する。ロードバランサ</w:t>
      </w:r>
      <w:r>
        <w:rPr>
          <w:rFonts w:ascii="Arial" w:hAnsi="Arial" w:cs="Arial" w:eastAsia="Arial"/>
          <w:color w:val="4D5156"/>
          <w:spacing w:val="0"/>
          <w:position w:val="0"/>
          <w:sz w:val="21"/>
          <w:shd w:fill="FFFFFF" w:val="clear"/>
        </w:rPr>
        <w:t xml:space="preserve">1</w:t>
      </w:r>
      <w:r>
        <w:rPr>
          <w:rFonts w:ascii="ＭＳ 明朝" w:hAnsi="ＭＳ 明朝" w:cs="ＭＳ 明朝" w:eastAsia="ＭＳ 明朝"/>
          <w:color w:val="4D5156"/>
          <w:spacing w:val="0"/>
          <w:position w:val="0"/>
          <w:sz w:val="21"/>
          <w:shd w:fill="FFFFFF" w:val="clear"/>
        </w:rPr>
        <w:t xml:space="preserve">台と検索システムを積んだ</w:t>
      </w:r>
      <w:r>
        <w:rPr>
          <w:rFonts w:ascii="Arial" w:hAnsi="Arial" w:cs="Arial" w:eastAsia="Arial"/>
          <w:color w:val="4D5156"/>
          <w:spacing w:val="0"/>
          <w:position w:val="0"/>
          <w:sz w:val="21"/>
          <w:shd w:fill="FFFFFF" w:val="clear"/>
        </w:rPr>
        <w:t xml:space="preserve">WEB</w:t>
      </w:r>
      <w:r>
        <w:rPr>
          <w:rFonts w:ascii="ＭＳ 明朝" w:hAnsi="ＭＳ 明朝" w:cs="ＭＳ 明朝" w:eastAsia="ＭＳ 明朝"/>
          <w:color w:val="4D5156"/>
          <w:spacing w:val="0"/>
          <w:position w:val="0"/>
          <w:sz w:val="21"/>
          <w:shd w:fill="FFFFFF" w:val="clear"/>
        </w:rPr>
        <w:t xml:space="preserve">サーバ</w:t>
      </w:r>
      <w:r>
        <w:rPr>
          <w:rFonts w:ascii="Arial" w:hAnsi="Arial" w:cs="Arial" w:eastAsia="Arial"/>
          <w:color w:val="4D5156"/>
          <w:spacing w:val="0"/>
          <w:position w:val="0"/>
          <w:sz w:val="21"/>
          <w:shd w:fill="FFFFFF" w:val="clear"/>
        </w:rPr>
        <w:t xml:space="preserve">3</w:t>
      </w:r>
      <w:r>
        <w:rPr>
          <w:rFonts w:ascii="ＭＳ 明朝" w:hAnsi="ＭＳ 明朝" w:cs="ＭＳ 明朝" w:eastAsia="ＭＳ 明朝"/>
          <w:color w:val="4D5156"/>
          <w:spacing w:val="0"/>
          <w:position w:val="0"/>
          <w:sz w:val="21"/>
          <w:shd w:fill="FFFFFF" w:val="clear"/>
        </w:rPr>
        <w:t xml:space="preserve">台を冗長的に配置する。オペレーティングシステム（</w:t>
      </w:r>
      <w:r>
        <w:rPr>
          <w:rFonts w:ascii="Arial" w:hAnsi="Arial" w:cs="Arial" w:eastAsia="Arial"/>
          <w:color w:val="4D5156"/>
          <w:spacing w:val="0"/>
          <w:position w:val="0"/>
          <w:sz w:val="21"/>
          <w:shd w:fill="FFFFFF" w:val="clear"/>
        </w:rPr>
        <w:t xml:space="preserve">OS</w:t>
      </w:r>
      <w:r>
        <w:rPr>
          <w:rFonts w:ascii="ＭＳ 明朝" w:hAnsi="ＭＳ 明朝" w:cs="ＭＳ 明朝" w:eastAsia="ＭＳ 明朝"/>
          <w:color w:val="4D5156"/>
          <w:spacing w:val="0"/>
          <w:position w:val="0"/>
          <w:sz w:val="21"/>
          <w:shd w:fill="FFFFFF" w:val="clear"/>
        </w:rPr>
        <w:t xml:space="preserve">）上でネットワークトラフィックをコントロールする「</w:t>
      </w:r>
      <w:r>
        <w:rPr>
          <w:rFonts w:ascii="Arial" w:hAnsi="Arial" w:cs="Arial" w:eastAsia="Arial"/>
          <w:color w:val="4D5156"/>
          <w:spacing w:val="0"/>
          <w:position w:val="0"/>
          <w:sz w:val="21"/>
          <w:shd w:fill="FFFFFF" w:val="clear"/>
        </w:rPr>
        <w:t xml:space="preserve">TC</w:t>
      </w:r>
      <w:r>
        <w:rPr>
          <w:rFonts w:ascii="ＭＳ 明朝" w:hAnsi="ＭＳ 明朝" w:cs="ＭＳ 明朝" w:eastAsia="ＭＳ 明朝"/>
          <w:color w:val="4D5156"/>
          <w:spacing w:val="0"/>
          <w:position w:val="0"/>
          <w:sz w:val="21"/>
          <w:shd w:fill="FFFFFF" w:val="clear"/>
        </w:rPr>
        <w:t xml:space="preserve">コマンド」や</w:t>
      </w:r>
      <w:r>
        <w:rPr>
          <w:rFonts w:ascii="Arial" w:hAnsi="Arial" w:cs="Arial" w:eastAsia="Arial"/>
          <w:color w:val="4D5156"/>
          <w:spacing w:val="0"/>
          <w:position w:val="0"/>
          <w:sz w:val="21"/>
          <w:shd w:fill="FFFFFF" w:val="clear"/>
        </w:rPr>
        <w:t xml:space="preserve">RAM</w:t>
      </w:r>
      <w:r>
        <w:rPr>
          <w:rFonts w:ascii="ＭＳ 明朝" w:hAnsi="ＭＳ 明朝" w:cs="ＭＳ 明朝" w:eastAsia="ＭＳ 明朝"/>
          <w:color w:val="4D5156"/>
          <w:spacing w:val="0"/>
          <w:position w:val="0"/>
          <w:sz w:val="21"/>
          <w:shd w:fill="FFFFFF" w:val="clear"/>
        </w:rPr>
        <w:t xml:space="preserve">，</w:t>
      </w:r>
      <w:r>
        <w:rPr>
          <w:rFonts w:ascii="Arial" w:hAnsi="Arial" w:cs="Arial" w:eastAsia="Arial"/>
          <w:color w:val="4D5156"/>
          <w:spacing w:val="0"/>
          <w:position w:val="0"/>
          <w:sz w:val="21"/>
          <w:shd w:fill="FFFFFF" w:val="clear"/>
        </w:rPr>
        <w:t xml:space="preserve">CPU</w:t>
      </w:r>
      <w:r>
        <w:rPr>
          <w:rFonts w:ascii="ＭＳ 明朝" w:hAnsi="ＭＳ 明朝" w:cs="ＭＳ 明朝" w:eastAsia="ＭＳ 明朝"/>
          <w:color w:val="4D5156"/>
          <w:spacing w:val="0"/>
          <w:position w:val="0"/>
          <w:sz w:val="21"/>
          <w:shd w:fill="FFFFFF" w:val="clear"/>
        </w:rPr>
        <w:t xml:space="preserve">の使用率を変更できる「</w:t>
      </w:r>
      <w:r>
        <w:rPr>
          <w:rFonts w:ascii="Arial" w:hAnsi="Arial" w:cs="Arial" w:eastAsia="Arial"/>
          <w:color w:val="4D5156"/>
          <w:spacing w:val="0"/>
          <w:position w:val="0"/>
          <w:sz w:val="21"/>
          <w:shd w:fill="FFFFFF" w:val="clear"/>
        </w:rPr>
        <w:t xml:space="preserve">stress</w:t>
      </w:r>
      <w:r>
        <w:rPr>
          <w:rFonts w:ascii="ＭＳ 明朝" w:hAnsi="ＭＳ 明朝" w:cs="ＭＳ 明朝" w:eastAsia="ＭＳ 明朝"/>
          <w:color w:val="4D5156"/>
          <w:spacing w:val="0"/>
          <w:position w:val="0"/>
          <w:sz w:val="21"/>
          <w:shd w:fill="FFFFFF" w:val="clear"/>
        </w:rPr>
        <w:t xml:space="preserve">コマンド」を使用し，異種のサーバを疑似的に再現する。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本研究では実装した提案方式のプロトタイプと一般的なロードバランサの割り振り方式である「ラウンドロビン」を応答速度に基づいて比較実験することで提案システムの有用性を示す．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5"/>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本論文の構成</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本論文は全６章で構成されている。本章では研究の背景や動機，目的について述べる．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28"/>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関連研究</w:t>
      </w:r>
    </w:p>
    <w:p>
      <w:pPr>
        <w:keepNext w:val="true"/>
        <w:numPr>
          <w:ilvl w:val="0"/>
          <w:numId w:val="28"/>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リバースプロキシによるロードバランシング手法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サーバのロードバランスについて土居幸一郎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後藤滋樹らは既存の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ロードバランシング手法では，実行中のデータ転送を再配分することが出来ない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そこで，リバースプロキシ型のロードバランシング手法を元に，データ転送中であっても，相対的に負荷の高いサーバから負荷の低いサーバへと移し替えられる機構を提案した．</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以下のファイルでは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ロードバランサを経由しないダウンロードの方が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ロードバランサを経由する場合に比べて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わずかに必要時間が短かった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しかし</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以上ではロードバランサを経由する場合の方のダウンロード時間が短くなる場合がある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したがって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音楽や映像のファイルのような比較的サイズの大きなファイルに対しては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はかの要素の寄与度に比べて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提案手法によるオーバヘッドは十分に小さいと言える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ロードバランサを経由しない場合とハンドオーバを行う場合とで</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ダウンロードに必要な時間に違いは生じなかった、試行によっては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ハンドオーバを行った場合でロードバランサを経由しない場合のダウンロード時間を下回る場合もあった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提案手法によるハンドオーバによるコストは十分に小さいことがわかった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が増加するに従って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サーバリソースの利用効率が向上す一方で</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接続を超えてからは利用効率が向上していない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その場合は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別の</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接続数以下のサーバにデータ転送をハンドオーバすることによって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全体で利用効率を向上させることができる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の結果をもとに</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台のバックエンドサーバ同士でクライアント接続数が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台以下となるように調整した場合の平均転送速度と最低転送速度の増加率を表</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に示す</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平均速度と最低速度を</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それぞれ最大で</w:t>
      </w:r>
      <w:r>
        <w:rPr>
          <w:rFonts w:ascii="Century" w:hAnsi="Century" w:cs="Century" w:eastAsia="Century"/>
          <w:color w:val="auto"/>
          <w:spacing w:val="0"/>
          <w:position w:val="0"/>
          <w:sz w:val="21"/>
          <w:shd w:fill="auto" w:val="clear"/>
        </w:rPr>
        <w:t xml:space="preserve">18.7%,31.1%</w:t>
      </w:r>
      <w:r>
        <w:rPr>
          <w:rFonts w:ascii="ＭＳ 明朝" w:hAnsi="ＭＳ 明朝" w:cs="ＭＳ 明朝" w:eastAsia="ＭＳ 明朝"/>
          <w:color w:val="auto"/>
          <w:spacing w:val="0"/>
          <w:position w:val="0"/>
          <w:sz w:val="21"/>
          <w:shd w:fill="auto" w:val="clear"/>
        </w:rPr>
        <w:t xml:space="preserve">向上させられることが分かった</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応答速度評価付けシステムの評価手法</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システムの応答時間最適化について、河野知行はバランサなし、定率分散、状態分散、応答時問分散の</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状態分散を行うと、応答時間は大幅に短縮される。</w:t>
      </w:r>
      <w:r>
        <w:rPr>
          <w:rFonts w:ascii="Century" w:hAnsi="Century" w:cs="Century" w:eastAsia="Century"/>
          <w:color w:val="auto"/>
          <w:spacing w:val="0"/>
          <w:position w:val="0"/>
          <w:sz w:val="21"/>
          <w:shd w:fill="auto" w:val="clear"/>
        </w:rPr>
        <w:t xml:space="preserve">M/M/n</w:t>
      </w:r>
      <w:r>
        <w:rPr>
          <w:rFonts w:ascii="ＭＳ 明朝" w:hAnsi="ＭＳ 明朝" w:cs="ＭＳ 明朝" w:eastAsia="ＭＳ 明朝"/>
          <w:color w:val="auto"/>
          <w:spacing w:val="0"/>
          <w:position w:val="0"/>
          <w:sz w:val="21"/>
          <w:shd w:fill="auto" w:val="clear"/>
        </w:rPr>
        <w:t xml:space="preserve">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w:t>
      </w:r>
      <w:r>
        <w:rPr>
          <w:rFonts w:ascii="Century" w:hAnsi="Century" w:cs="Century" w:eastAsia="Century"/>
          <w:b/>
          <w:color w:val="000000"/>
          <w:spacing w:val="0"/>
          <w:position w:val="0"/>
          <w:sz w:val="21"/>
          <w:shd w:fill="auto" w:val="clear"/>
        </w:rPr>
        <w:t xml:space="preserve">WEB</w:t>
      </w:r>
      <w:r>
        <w:rPr>
          <w:rFonts w:ascii="ＭＳ 明朝" w:hAnsi="ＭＳ 明朝" w:cs="ＭＳ 明朝" w:eastAsia="ＭＳ 明朝"/>
          <w:b/>
          <w:color w:val="000000"/>
          <w:spacing w:val="0"/>
          <w:position w:val="0"/>
          <w:sz w:val="21"/>
          <w:shd w:fill="auto" w:val="clear"/>
        </w:rPr>
        <w:t xml:space="preserve">サーバ計測システムの設計・開発</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システムにおいて堀内晨彦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最所圭三らは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システムの概要及び試作システムの評価について述べ、その負荷量の監視機能の改善方法を提案・評価を行った。</w:t>
      </w:r>
      <w:r>
        <w:rPr>
          <w:rFonts w:ascii="Century" w:hAnsi="Century" w:cs="Century" w:eastAsia="Century"/>
          <w:color w:val="auto"/>
          <w:spacing w:val="0"/>
          <w:position w:val="0"/>
          <w:sz w:val="21"/>
          <w:shd w:fill="auto" w:val="clear"/>
        </w:rPr>
        <w:t xml:space="preserve">i. Apache</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server-status</w:t>
      </w:r>
      <w:r>
        <w:rPr>
          <w:rFonts w:ascii="ＭＳ 明朝" w:hAnsi="ＭＳ 明朝" w:cs="ＭＳ 明朝" w:eastAsia="ＭＳ 明朝"/>
          <w:color w:val="auto"/>
          <w:spacing w:val="0"/>
          <w:position w:val="0"/>
          <w:sz w:val="21"/>
          <w:shd w:fill="auto" w:val="clear"/>
        </w:rPr>
        <w:t xml:space="preserve">で負荷量を測定　</w:t>
      </w:r>
      <w:r>
        <w:rPr>
          <w:rFonts w:ascii="Century" w:hAnsi="Century" w:cs="Century" w:eastAsia="Century"/>
          <w:color w:val="auto"/>
          <w:spacing w:val="0"/>
          <w:position w:val="0"/>
          <w:sz w:val="21"/>
          <w:shd w:fill="auto" w:val="clear"/>
        </w:rPr>
        <w:t xml:space="preserve">ii. </w:t>
      </w:r>
      <w:r>
        <w:rPr>
          <w:rFonts w:ascii="ＭＳ 明朝" w:hAnsi="ＭＳ 明朝" w:cs="ＭＳ 明朝" w:eastAsia="ＭＳ 明朝"/>
          <w:color w:val="auto"/>
          <w:spacing w:val="0"/>
          <w:position w:val="0"/>
          <w:sz w:val="21"/>
          <w:shd w:fill="auto" w:val="clear"/>
        </w:rPr>
        <w:t xml:space="preserve">外部プログラムで負荷量を測定方法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に示す。実験では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前の測定が終了してから</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秒後に次の測定を開始する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プロットの間隔は負荷量の測定にかかった時間</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秒になる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どちらの方法でもスレッド数の増加に伴い</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使用率及び稼働率が上昇しているが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使用率は</w:t>
      </w:r>
      <w:r>
        <w:rPr>
          <w:rFonts w:ascii="Century" w:hAnsi="Century" w:cs="Century" w:eastAsia="Century"/>
          <w:color w:val="auto"/>
          <w:spacing w:val="0"/>
          <w:position w:val="0"/>
          <w:sz w:val="21"/>
          <w:shd w:fill="auto" w:val="clear"/>
        </w:rPr>
        <w:t xml:space="preserve">CGI</w:t>
      </w:r>
      <w:r>
        <w:rPr>
          <w:rFonts w:ascii="ＭＳ 明朝" w:hAnsi="ＭＳ 明朝" w:cs="ＭＳ 明朝" w:eastAsia="ＭＳ 明朝"/>
          <w:color w:val="auto"/>
          <w:spacing w:val="0"/>
          <w:position w:val="0"/>
          <w:sz w:val="21"/>
          <w:shd w:fill="auto" w:val="clear"/>
        </w:rPr>
        <w:t xml:space="preserve">を処理するため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すぐに</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に達している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では稼働率が</w:t>
      </w:r>
      <w:r>
        <w:rPr>
          <w:rFonts w:ascii="Century" w:hAnsi="Century" w:cs="Century" w:eastAsia="Century"/>
          <w:color w:val="auto"/>
          <w:spacing w:val="0"/>
          <w:position w:val="0"/>
          <w:sz w:val="21"/>
          <w:shd w:fill="auto" w:val="clear"/>
        </w:rPr>
        <w:t xml:space="preserve">1.0</w:t>
      </w:r>
      <w:r>
        <w:rPr>
          <w:rFonts w:ascii="ＭＳ 明朝" w:hAnsi="ＭＳ 明朝" w:cs="ＭＳ 明朝" w:eastAsia="ＭＳ 明朝"/>
          <w:color w:val="auto"/>
          <w:spacing w:val="0"/>
          <w:position w:val="0"/>
          <w:sz w:val="21"/>
          <w:shd w:fill="auto" w:val="clear"/>
        </w:rPr>
        <w:t xml:space="preserve">に達すると</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次の測定までに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分以上かかっている。これは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サーバデーモンの最大同時処理数以上のアクセスがあり</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どちらの図でもアクセスが終わってから負荷量が低下するまでに</w:t>
      </w:r>
      <w:r>
        <w:rPr>
          <w:rFonts w:ascii="Century" w:hAnsi="Century" w:cs="Century" w:eastAsia="Century"/>
          <w:color w:val="auto"/>
          <w:spacing w:val="0"/>
          <w:position w:val="0"/>
          <w:sz w:val="21"/>
          <w:shd w:fill="auto" w:val="clear"/>
        </w:rPr>
        <w:t xml:space="preserve">20</w:t>
      </w:r>
      <w:r>
        <w:rPr>
          <w:rFonts w:ascii="ＭＳ 明朝" w:hAnsi="ＭＳ 明朝" w:cs="ＭＳ 明朝" w:eastAsia="ＭＳ 明朝"/>
          <w:color w:val="auto"/>
          <w:spacing w:val="0"/>
          <w:position w:val="0"/>
          <w:sz w:val="21"/>
          <w:shd w:fill="auto" w:val="clear"/>
        </w:rPr>
        <w:t xml:space="preserve">秒程度かかっているが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サーバが各スレッドの行った最後のアクセスを処理しているためである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以上の結果から</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アクセス数に応じて増減する稼働率が負荷量に適していることが分かる。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使用率は同時アクセス数が少なくても</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過負荷の判別ができない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稼働率の測定方法としては</w:t>
      </w:r>
      <w:r>
        <w:rPr>
          <w:rFonts w:ascii="Century" w:hAnsi="Century" w:cs="Century" w:eastAsia="Century"/>
          <w:color w:val="auto"/>
          <w:spacing w:val="0"/>
          <w:position w:val="0"/>
          <w:sz w:val="21"/>
          <w:shd w:fill="auto" w:val="clear"/>
        </w:rPr>
        <w:t xml:space="preserve">,Web </w:t>
      </w:r>
      <w:r>
        <w:rPr>
          <w:rFonts w:ascii="ＭＳ 明朝" w:hAnsi="ＭＳ 明朝" w:cs="ＭＳ 明朝" w:eastAsia="ＭＳ 明朝"/>
          <w:color w:val="auto"/>
          <w:spacing w:val="0"/>
          <w:position w:val="0"/>
          <w:sz w:val="21"/>
          <w:shd w:fill="auto" w:val="clear"/>
        </w:rPr>
        <w:t xml:space="preserve">サーバが過負荷になった場合でも短時間で測定が行える方法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が適しているが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過負荷を脱してから稼働率が低下するまでに時間がかかる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反対に方法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では過負荷を脱すると直ぐに稼働率が低下するが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過負荷になった場合の測定に時間がかかる</w:t>
      </w:r>
      <w:r>
        <w:rPr>
          <w:rFonts w:ascii="Century" w:hAnsi="Century" w:cs="Century" w:eastAsia="Century"/>
          <w:color w:val="auto"/>
          <w:spacing w:val="0"/>
          <w:position w:val="0"/>
          <w:sz w:val="21"/>
          <w:shd w:fill="auto" w:val="clear"/>
        </w:rPr>
        <w:t xml:space="preserve">.</w:t>
      </w:r>
    </w:p>
    <w:p>
      <w:pPr>
        <w:spacing w:before="0" w:after="0" w:line="240"/>
        <w:ind w:right="0" w:left="0" w:firstLine="0"/>
        <w:jc w:val="left"/>
        <w:rPr>
          <w:rFonts w:ascii="Century" w:hAnsi="Century" w:cs="Century" w:eastAsia="Century"/>
          <w:color w:val="FF0000"/>
          <w:spacing w:val="0"/>
          <w:position w:val="0"/>
          <w:sz w:val="21"/>
          <w:shd w:fill="auto" w:val="clear"/>
        </w:rPr>
      </w:pPr>
      <w:r>
        <w:rPr>
          <w:rFonts w:ascii="Century" w:hAnsi="Century" w:cs="Century" w:eastAsia="Century"/>
          <w:color w:val="FF0000"/>
          <w:spacing w:val="0"/>
          <w:position w:val="0"/>
          <w:sz w:val="21"/>
          <w:shd w:fill="auto" w:val="clear"/>
        </w:rPr>
        <w:t xml:space="preserve"> </w:t>
      </w:r>
    </w:p>
    <w:p>
      <w:pPr>
        <w:spacing w:before="0" w:after="0" w:line="240"/>
        <w:ind w:right="0" w:left="0" w:firstLine="0"/>
        <w:jc w:val="left"/>
        <w:rPr>
          <w:rFonts w:ascii="Century" w:hAnsi="Century" w:cs="Century" w:eastAsia="Century"/>
          <w:color w:val="FF0000"/>
          <w:spacing w:val="0"/>
          <w:position w:val="0"/>
          <w:sz w:val="21"/>
          <w:shd w:fill="auto" w:val="clear"/>
        </w:rPr>
      </w:pPr>
    </w:p>
    <w:p>
      <w:pPr>
        <w:keepNext w:val="true"/>
        <w:numPr>
          <w:ilvl w:val="0"/>
          <w:numId w:val="36"/>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提案システム</w:t>
      </w:r>
    </w:p>
    <w:p>
      <w:pPr>
        <w:keepNext w:val="true"/>
        <w:numPr>
          <w:ilvl w:val="0"/>
          <w:numId w:val="36"/>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提案システムの概要</w:t>
      </w:r>
    </w:p>
    <w:p>
      <w:pPr>
        <w:spacing w:before="0" w:after="0" w:line="240"/>
        <w:ind w:right="0" w:left="0" w:firstLine="210"/>
        <w:jc w:val="both"/>
        <w:rPr>
          <w:rFonts w:ascii="Century" w:hAnsi="Century" w:cs="Century" w:eastAsia="Century"/>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本研究では性能差のある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サーバからなる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サイト環境において応答速度によってサーバの割り振り先を決めるアルゴリズム，応答速度を考慮したロードバランサの設計方法を提案する．</w:t>
      </w:r>
    </w:p>
    <w:p>
      <w:pPr>
        <w:spacing w:before="0" w:after="0" w:line="240"/>
        <w:ind w:right="0" w:left="0" w:firstLine="210"/>
        <w:jc w:val="both"/>
        <w:rPr>
          <w:rFonts w:ascii="ＭＳ 明朝" w:hAnsi="ＭＳ 明朝" w:cs="ＭＳ 明朝" w:eastAsia="ＭＳ 明朝"/>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提案システムでは常に応答速度を計測している為，サーバの故障やロードバランサとWeb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また、ユーザは応答速度の評価を得ることでサーバの調子を確認することも可能になる．検索システムは</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サービスの中でも応答速度が重要視されている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000000"/>
          <w:spacing w:val="0"/>
          <w:position w:val="0"/>
          <w:sz w:val="21"/>
          <w:shd w:fill="auto" w:val="clear"/>
        </w:rPr>
        <w:t xml:space="preserve">また膨大な検索にも耐えられるためには負荷分散が重要であるため効果は高い</w:t>
      </w:r>
      <w:r>
        <w:rPr>
          <w:rFonts w:ascii="ＭＳ 明朝" w:hAnsi="ＭＳ 明朝" w:cs="ＭＳ 明朝" w:eastAsia="ＭＳ 明朝"/>
          <w:color w:val="auto"/>
          <w:spacing w:val="0"/>
          <w:position w:val="0"/>
          <w:sz w:val="21"/>
          <w:shd w:fill="auto" w:val="clear"/>
        </w:rPr>
        <w:t xml:space="preserve">．冗長的な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サービスに搭載するシステム図は〇〇に，説明に関しては〇〇に示す．また評価済み応答速度を保管するデータベースのテーブル設計は〇〇に示す．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40"/>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提案システムの実行手順</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本提案システムではサーバの応答速度に変化が生じるとロードバランサが動的に割り振りを変更させるので負荷分散をしつつ最速の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サーバへ多くのユーザをつなぐことが出来る。本提案システムの処理は大きく「計測」「評価」「処理」</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段階に分けられ、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つのステップを踏んで実行される。</w:t>
      </w: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では想定している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サーバについて説明している。ロードバランサが応答速度に基づいて動的に割り振りを行うまでの流れに関しては、下記の</w:t>
      </w: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から</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で説明する。提案システムにおける流れは図〇〇に示している。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冗長的で性能が不均一な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サーバを用意．大量アクセスによる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やネットワークの負荷を分散させるため，仮想環境で作られる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サーバではなく，ここでは物理的な別のサーバを数台用意する。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それぞれのサーバの応答速度を測るため、サーバにリクエストを送って応答速度を返す「応答速度計測プログラム」を作成し利用する．ここでは</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回各サーバの応答速度を測る</w:t>
      </w:r>
      <w:r>
        <w:rPr>
          <w:rFonts w:ascii="Century" w:hAnsi="Century" w:cs="Century" w:eastAsia="Century"/>
          <w:color w:val="auto"/>
          <w:spacing w:val="0"/>
          <w:position w:val="0"/>
          <w:sz w:val="21"/>
          <w:shd w:fill="auto" w:val="clear"/>
        </w:rPr>
        <w:t xml:space="preserve">.</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STEP-2</w:t>
      </w:r>
      <w:r>
        <w:rPr>
          <w:rFonts w:ascii="ＭＳ 明朝" w:hAnsi="ＭＳ 明朝" w:cs="ＭＳ 明朝" w:eastAsia="ＭＳ 明朝"/>
          <w:color w:val="auto"/>
          <w:spacing w:val="0"/>
          <w:position w:val="0"/>
          <w:sz w:val="21"/>
          <w:shd w:fill="auto" w:val="clear"/>
        </w:rPr>
        <w:t xml:space="preserve">で計測したデータは考案した応答速度評価アルゴリズムを用いて</w:t>
      </w:r>
      <w:r>
        <w:rPr>
          <w:rFonts w:ascii="Century" w:hAnsi="Century" w:cs="Century" w:eastAsia="Century"/>
          <w:color w:val="auto"/>
          <w:spacing w:val="0"/>
          <w:position w:val="0"/>
          <w:sz w:val="21"/>
          <w:shd w:fill="auto" w:val="clear"/>
        </w:rPr>
        <w:t xml:space="preserve">L1</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L5</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段階で評価付ける．評価は主観的になりやすい為，</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サイトの反応時間の遅延と、それに対するユーザの反応は</w:t>
      </w:r>
      <w:r>
        <w:rPr>
          <w:rFonts w:ascii="Century" w:hAnsi="Century" w:cs="Century" w:eastAsia="Century"/>
          <w:color w:val="auto"/>
          <w:spacing w:val="0"/>
          <w:position w:val="0"/>
          <w:sz w:val="21"/>
          <w:shd w:fill="auto" w:val="clear"/>
        </w:rPr>
        <w:t xml:space="preserve">RAIL</w:t>
      </w:r>
      <w:r>
        <w:rPr>
          <w:rFonts w:ascii="ＭＳ 明朝" w:hAnsi="ＭＳ 明朝" w:cs="ＭＳ 明朝" w:eastAsia="ＭＳ 明朝"/>
          <w:color w:val="auto"/>
          <w:spacing w:val="0"/>
          <w:position w:val="0"/>
          <w:sz w:val="21"/>
          <w:shd w:fill="auto" w:val="clear"/>
        </w:rPr>
        <w:t xml:space="preserve">モデル5</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を参考に評価する</w:t>
      </w:r>
      <w:r>
        <w:rPr>
          <w:rFonts w:ascii="Century" w:hAnsi="Century" w:cs="Century" w:eastAsia="Century"/>
          <w:color w:val="auto"/>
          <w:spacing w:val="0"/>
          <w:position w:val="0"/>
          <w:sz w:val="21"/>
          <w:shd w:fill="auto" w:val="clear"/>
        </w:rPr>
        <w:t xml:space="preserve">.</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w:t>
      </w:r>
      <w:r>
        <w:rPr>
          <w:rFonts w:ascii="ＭＳ 明朝" w:hAnsi="ＭＳ 明朝" w:cs="ＭＳ 明朝" w:eastAsia="ＭＳ 明朝"/>
          <w:color w:val="auto"/>
          <w:spacing w:val="0"/>
          <w:position w:val="0"/>
          <w:sz w:val="21"/>
          <w:shd w:fill="auto" w:val="clear"/>
        </w:rPr>
        <w:t xml:space="preserve">評価されたデータは評価済み応答速度としてデータベースへ保管される．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ロードバランサはこのデータベースへアクセスする．サーバの状態に応じて割り振り方法を動的に変化させることが可能になる．応答速度が最も早いサーバへの接続が優先される．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tabs>
          <w:tab w:val="left" w:pos="6510" w:leader="none"/>
        </w:tabs>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8035" w:dyaOrig="5037">
          <v:rect xmlns:o="urn:schemas-microsoft-com:office:office" xmlns:v="urn:schemas-microsoft-com:vml" id="rectole0000000000" style="width:401.750000pt;height:251.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31</w:t>
      </w:r>
      <w:r>
        <w:rPr>
          <w:rFonts w:ascii="ＭＳ 明朝" w:hAnsi="ＭＳ 明朝" w:cs="ＭＳ 明朝" w:eastAsia="ＭＳ 明朝"/>
          <w:color w:val="auto"/>
          <w:spacing w:val="0"/>
          <w:position w:val="0"/>
          <w:sz w:val="21"/>
          <w:shd w:fill="auto" w:val="clear"/>
        </w:rPr>
        <w:t xml:space="preserve">　提案システム図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49"/>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評価付けシステム</w:t>
      </w:r>
    </w:p>
    <w:p>
      <w:pPr>
        <w:spacing w:before="0" w:after="0" w:line="240"/>
        <w:ind w:right="0" w:left="0" w:firstLine="0"/>
        <w:jc w:val="both"/>
        <w:rPr>
          <w:rFonts w:ascii="ＭＳ 明朝" w:hAnsi="ＭＳ 明朝" w:cs="ＭＳ 明朝" w:eastAsia="ＭＳ 明朝"/>
          <w:color w:val="FF0000"/>
          <w:spacing w:val="0"/>
          <w:position w:val="0"/>
          <w:sz w:val="21"/>
          <w:shd w:fill="auto" w:val="clear"/>
        </w:rPr>
      </w:pPr>
      <w:r>
        <w:rPr>
          <w:rFonts w:ascii="ＭＳ 明朝" w:hAnsi="ＭＳ 明朝" w:cs="ＭＳ 明朝" w:eastAsia="ＭＳ 明朝"/>
          <w:color w:val="FF0000"/>
          <w:spacing w:val="0"/>
          <w:position w:val="0"/>
          <w:sz w:val="21"/>
          <w:shd w:fill="auto" w:val="clear"/>
        </w:rPr>
        <w:t xml:space="preserve">実行手順の</w:t>
      </w:r>
      <w:r>
        <w:rPr>
          <w:rFonts w:ascii="Century" w:hAnsi="Century" w:cs="Century" w:eastAsia="Century"/>
          <w:color w:val="FF0000"/>
          <w:spacing w:val="0"/>
          <w:position w:val="0"/>
          <w:sz w:val="21"/>
          <w:shd w:fill="auto" w:val="clear"/>
        </w:rPr>
        <w:t xml:space="preserve">STEP-3</w:t>
      </w:r>
      <w:r>
        <w:rPr>
          <w:rFonts w:ascii="ＭＳ 明朝" w:hAnsi="ＭＳ 明朝" w:cs="ＭＳ 明朝" w:eastAsia="ＭＳ 明朝"/>
          <w:color w:val="FF0000"/>
          <w:spacing w:val="0"/>
          <w:position w:val="0"/>
          <w:sz w:val="21"/>
          <w:shd w:fill="auto" w:val="clear"/>
        </w:rPr>
        <w:t xml:space="preserve">では評価付けを行う</w:t>
      </w:r>
      <w:r>
        <w:rPr>
          <w:rFonts w:ascii="Century" w:hAnsi="Century" w:cs="Century" w:eastAsia="Century"/>
          <w:color w:val="FF0000"/>
          <w:spacing w:val="0"/>
          <w:position w:val="0"/>
          <w:sz w:val="21"/>
          <w:shd w:fill="auto" w:val="clear"/>
        </w:rPr>
        <w:t xml:space="preserve">.</w:t>
      </w:r>
      <w:r>
        <w:rPr>
          <w:rFonts w:ascii="游明朝" w:hAnsi="游明朝" w:cs="游明朝" w:eastAsia="游明朝"/>
          <w:color w:val="FF0000"/>
          <w:spacing w:val="0"/>
          <w:position w:val="0"/>
          <w:sz w:val="21"/>
          <w:shd w:fill="auto" w:val="clear"/>
        </w:rPr>
        <w:t xml:space="preserve"> </w:t>
      </w:r>
      <w:r>
        <w:rPr>
          <w:rFonts w:ascii="Century" w:hAnsi="Century" w:cs="Century" w:eastAsia="Century"/>
          <w:color w:val="FF0000"/>
          <w:spacing w:val="0"/>
          <w:position w:val="0"/>
          <w:sz w:val="21"/>
          <w:shd w:fill="auto" w:val="clear"/>
        </w:rPr>
        <w:t xml:space="preserve">L1</w:t>
      </w:r>
      <w:r>
        <w:rPr>
          <w:rFonts w:ascii="ＭＳ 明朝" w:hAnsi="ＭＳ 明朝" w:cs="ＭＳ 明朝" w:eastAsia="ＭＳ 明朝"/>
          <w:color w:val="FF0000"/>
          <w:spacing w:val="0"/>
          <w:position w:val="0"/>
          <w:sz w:val="21"/>
          <w:shd w:fill="auto" w:val="clear"/>
        </w:rPr>
        <w:t xml:space="preserve">～</w:t>
      </w:r>
      <w:r>
        <w:rPr>
          <w:rFonts w:ascii="Century" w:hAnsi="Century" w:cs="Century" w:eastAsia="Century"/>
          <w:color w:val="FF0000"/>
          <w:spacing w:val="0"/>
          <w:position w:val="0"/>
          <w:sz w:val="21"/>
          <w:shd w:fill="auto" w:val="clear"/>
        </w:rPr>
        <w:t xml:space="preserve">L5</w:t>
      </w:r>
      <w:r>
        <w:rPr>
          <w:rFonts w:ascii="ＭＳ 明朝" w:hAnsi="ＭＳ 明朝" w:cs="ＭＳ 明朝" w:eastAsia="ＭＳ 明朝"/>
          <w:color w:val="FF0000"/>
          <w:spacing w:val="0"/>
          <w:position w:val="0"/>
          <w:sz w:val="21"/>
          <w:shd w:fill="auto" w:val="clear"/>
        </w:rPr>
        <w:t xml:space="preserve">の</w:t>
      </w:r>
      <w:r>
        <w:rPr>
          <w:rFonts w:ascii="Century" w:hAnsi="Century" w:cs="Century" w:eastAsia="Century"/>
          <w:color w:val="FF0000"/>
          <w:spacing w:val="0"/>
          <w:position w:val="0"/>
          <w:sz w:val="21"/>
          <w:shd w:fill="auto" w:val="clear"/>
        </w:rPr>
        <w:t xml:space="preserve">5</w:t>
      </w:r>
      <w:r>
        <w:rPr>
          <w:rFonts w:ascii="ＭＳ 明朝" w:hAnsi="ＭＳ 明朝" w:cs="ＭＳ 明朝" w:eastAsia="ＭＳ 明朝"/>
          <w:color w:val="FF0000"/>
          <w:spacing w:val="0"/>
          <w:position w:val="0"/>
          <w:sz w:val="21"/>
          <w:shd w:fill="auto" w:val="clear"/>
        </w:rPr>
        <w:t xml:space="preserve">段階で評価し表示することによってユーザは調子の悪いサーバを見つけ易くなる。</w:t>
      </w:r>
      <w:r>
        <w:rPr>
          <w:rFonts w:ascii="游明朝" w:hAnsi="游明朝" w:cs="游明朝" w:eastAsia="游明朝"/>
          <w:color w:val="FF0000"/>
          <w:spacing w:val="0"/>
          <w:position w:val="0"/>
          <w:sz w:val="21"/>
          <w:shd w:fill="auto" w:val="clear"/>
        </w:rPr>
        <w:t xml:space="preserve">ここでは</w:t>
      </w:r>
      <w:r>
        <w:rPr>
          <w:rFonts w:ascii="ＭＳ 明朝" w:hAnsi="ＭＳ 明朝" w:cs="ＭＳ 明朝" w:eastAsia="ＭＳ 明朝"/>
          <w:color w:val="FF0000"/>
          <w:spacing w:val="0"/>
          <w:position w:val="0"/>
          <w:sz w:val="21"/>
          <w:shd w:fill="auto" w:val="clear"/>
        </w:rPr>
        <w:t xml:space="preserve">主観的な評価にならないよう既に研究されている反応時間の遅延と，それに対するユーザの反応6)を基に評価を行う．</w:t>
      </w:r>
    </w:p>
    <w:p>
      <w:pPr>
        <w:spacing w:before="0" w:after="0" w:line="240"/>
        <w:ind w:right="0" w:left="0" w:firstLine="0"/>
        <w:jc w:val="both"/>
        <w:rPr>
          <w:rFonts w:ascii="ＭＳ 明朝" w:hAnsi="ＭＳ 明朝" w:cs="ＭＳ 明朝" w:eastAsia="ＭＳ 明朝"/>
          <w:color w:val="FF0000"/>
          <w:spacing w:val="0"/>
          <w:position w:val="0"/>
          <w:sz w:val="21"/>
          <w:shd w:fill="auto" w:val="clear"/>
        </w:rPr>
      </w:pPr>
    </w:p>
    <w:p>
      <w:pPr>
        <w:keepNext w:val="true"/>
        <w:numPr>
          <w:ilvl w:val="0"/>
          <w:numId w:val="51"/>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テーブル設計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提案システムのテーブル設計内容を表</w:t>
      </w:r>
      <w:r>
        <w:rPr>
          <w:rFonts w:ascii="Century" w:hAnsi="Century" w:cs="Century" w:eastAsia="Century"/>
          <w:color w:val="auto"/>
          <w:spacing w:val="0"/>
          <w:position w:val="0"/>
          <w:sz w:val="21"/>
          <w:shd w:fill="auto" w:val="clear"/>
        </w:rPr>
        <w:t xml:space="preserve">3-2</w:t>
      </w:r>
      <w:r>
        <w:rPr>
          <w:rFonts w:ascii="ＭＳ 明朝" w:hAnsi="ＭＳ 明朝" w:cs="ＭＳ 明朝" w:eastAsia="ＭＳ 明朝"/>
          <w:color w:val="auto"/>
          <w:spacing w:val="0"/>
          <w:position w:val="0"/>
          <w:sz w:val="21"/>
          <w:shd w:fill="auto" w:val="clear"/>
        </w:rPr>
        <w:t xml:space="preserve">に示す．テーブルの設計では抽出した応答速度は</w:t>
      </w:r>
      <w:r>
        <w:rPr>
          <w:rFonts w:ascii="Century" w:hAnsi="Century" w:cs="Century" w:eastAsia="Century"/>
          <w:color w:val="auto"/>
          <w:spacing w:val="0"/>
          <w:position w:val="0"/>
          <w:sz w:val="21"/>
          <w:shd w:fill="auto" w:val="clear"/>
        </w:rPr>
        <w:t xml:space="preserve">float</w:t>
      </w:r>
      <w:r>
        <w:rPr>
          <w:rFonts w:ascii="ＭＳ 明朝" w:hAnsi="ＭＳ 明朝" w:cs="ＭＳ 明朝" w:eastAsia="ＭＳ 明朝"/>
          <w:color w:val="auto"/>
          <w:spacing w:val="0"/>
          <w:position w:val="0"/>
          <w:sz w:val="21"/>
          <w:shd w:fill="auto" w:val="clear"/>
        </w:rPr>
        <w:t xml:space="preserve">型，評価の格納はテキスト型とする。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Arial" w:hAnsi="Arial" w:cs="Arial" w:eastAsia="Arial"/>
          <w:b/>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3-1 </w:t>
      </w:r>
      <w:r>
        <w:rPr>
          <w:rFonts w:ascii="游明朝" w:hAnsi="游明朝" w:cs="游明朝" w:eastAsia="游明朝"/>
          <w:color w:val="auto"/>
          <w:spacing w:val="0"/>
          <w:position w:val="0"/>
          <w:sz w:val="21"/>
          <w:shd w:fill="auto" w:val="clear"/>
        </w:rPr>
        <w:t xml:space="preserve">提案システムの</w:t>
      </w:r>
      <w:r>
        <w:rPr>
          <w:rFonts w:ascii="ＭＳ 明朝" w:hAnsi="ＭＳ 明朝" w:cs="ＭＳ 明朝" w:eastAsia="ＭＳ 明朝"/>
          <w:color w:val="auto"/>
          <w:spacing w:val="0"/>
          <w:position w:val="0"/>
          <w:sz w:val="21"/>
          <w:shd w:fill="auto" w:val="clear"/>
        </w:rPr>
        <w:t xml:space="preserve">テーブル設計</w:t>
      </w:r>
    </w:p>
    <w:tbl>
      <w:tblPr>
        <w:tblInd w:w="108" w:type="dxa"/>
      </w:tblPr>
      <w:tblGrid>
        <w:gridCol w:w="2495"/>
        <w:gridCol w:w="1526"/>
        <w:gridCol w:w="1797"/>
        <w:gridCol w:w="1485"/>
        <w:gridCol w:w="1309"/>
      </w:tblGrid>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Float</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now_speed_score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Float</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Ave_speed_score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平均速度評価</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時刻</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center"/>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p>
    <w:p>
      <w:pPr>
        <w:keepNext w:val="true"/>
        <w:numPr>
          <w:ilvl w:val="0"/>
          <w:numId w:val="71"/>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ロードバランスに使われる技術</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において，ロードバランサで負荷分散する場合に使われる技術として「リバースプロキシ」がある．これはプロキシ機能を応用した技術によってユーザからのリクエストを別の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サーバへ転送している．動的，静的どちらのロードバランサを作成するときもこの機能は使われている．本提案システムでも，実行手順の</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でユーザからのアクセスを適宜</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サーバへ転送する為この技術を使う必要がある．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74"/>
        </w:numPr>
        <w:spacing w:before="0" w:after="0" w:line="240"/>
        <w:ind w:right="0" w:left="420" w:hanging="420"/>
        <w:jc w:val="center"/>
        <w:rPr>
          <w:rFonts w:ascii="Century" w:hAnsi="Century" w:cs="Century" w:eastAsia="Century"/>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実装システム</w:t>
      </w:r>
    </w:p>
    <w:p>
      <w:pPr>
        <w:keepNext w:val="true"/>
        <w:numPr>
          <w:ilvl w:val="0"/>
          <w:numId w:val="74"/>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実装システムの概要</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実装システムでは，物理的な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サーバ，ロードバランサ機共に「</w:t>
      </w:r>
      <w:r>
        <w:rPr>
          <w:rFonts w:ascii="Century" w:hAnsi="Century" w:cs="Century" w:eastAsia="Century"/>
          <w:color w:val="auto"/>
          <w:spacing w:val="0"/>
          <w:position w:val="0"/>
          <w:sz w:val="21"/>
          <w:shd w:fill="auto" w:val="clear"/>
        </w:rPr>
        <w:t xml:space="preserve">raspberry pi 4b 4gb</w:t>
      </w:r>
      <w:r>
        <w:rPr>
          <w:rFonts w:ascii="ＭＳ 明朝" w:hAnsi="ＭＳ 明朝" w:cs="ＭＳ 明朝" w:eastAsia="ＭＳ 明朝"/>
          <w:color w:val="auto"/>
          <w:spacing w:val="0"/>
          <w:position w:val="0"/>
          <w:sz w:val="21"/>
          <w:shd w:fill="auto" w:val="clear"/>
        </w:rPr>
        <w:t xml:space="preserve">」を利用する。また，負荷分散する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サービスは「検索システム」を対象とする。この検索システムは観光地の</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と接続され，場所をフォームに入力することで観光地として有名な場所を検索できる。図</w:t>
      </w:r>
      <w:r>
        <w:rPr>
          <w:rFonts w:ascii="Century" w:hAnsi="Century" w:cs="Century" w:eastAsia="Century"/>
          <w:color w:val="auto"/>
          <w:spacing w:val="0"/>
          <w:position w:val="0"/>
          <w:sz w:val="21"/>
          <w:shd w:fill="auto" w:val="clear"/>
        </w:rPr>
        <w:t xml:space="preserve">4-1</w:t>
      </w:r>
      <w:r>
        <w:rPr>
          <w:rFonts w:ascii="ＭＳ 明朝" w:hAnsi="ＭＳ 明朝" w:cs="ＭＳ 明朝" w:eastAsia="ＭＳ 明朝"/>
          <w:color w:val="auto"/>
          <w:spacing w:val="0"/>
          <w:position w:val="0"/>
          <w:sz w:val="21"/>
          <w:shd w:fill="auto" w:val="clear"/>
        </w:rPr>
        <w:t xml:space="preserve">では実装したシステムを説明し，流れは下記に示す．</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br/>
      </w:r>
      <w:r>
        <w:object w:dxaOrig="8129" w:dyaOrig="6431">
          <v:rect xmlns:o="urn:schemas-microsoft-com:office:office" xmlns:v="urn:schemas-microsoft-com:vml" id="rectole0000000001" style="width:406.450000pt;height:32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41</w:t>
      </w:r>
      <w:r>
        <w:rPr>
          <w:rFonts w:ascii="ＭＳ 明朝" w:hAnsi="ＭＳ 明朝" w:cs="ＭＳ 明朝" w:eastAsia="ＭＳ 明朝"/>
          <w:color w:val="auto"/>
          <w:spacing w:val="0"/>
          <w:position w:val="0"/>
          <w:sz w:val="21"/>
          <w:shd w:fill="auto" w:val="clear"/>
        </w:rPr>
        <w:t xml:space="preserve">　実装システム図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w:t>
      </w:r>
      <w:r>
        <w:rPr>
          <w:rFonts w:ascii="游明朝" w:hAnsi="游明朝" w:cs="游明朝" w:eastAsia="游明朝"/>
          <w:color w:val="auto"/>
          <w:spacing w:val="0"/>
          <w:position w:val="0"/>
          <w:sz w:val="21"/>
          <w:shd w:fill="auto" w:val="clear"/>
        </w:rPr>
        <w:t xml:space="preserve">異種環境を再現する為コマンドで</w:t>
      </w:r>
      <w:r>
        <w:rPr>
          <w:rFonts w:ascii="Century" w:hAnsi="Century" w:cs="Century" w:eastAsia="Century"/>
          <w:color w:val="auto"/>
          <w:spacing w:val="0"/>
          <w:position w:val="0"/>
          <w:sz w:val="21"/>
          <w:shd w:fill="auto" w:val="clear"/>
        </w:rPr>
        <w:t xml:space="preserve">raspberry pi 4b 4gb</w:t>
      </w:r>
      <w:r>
        <w:rPr>
          <w:rFonts w:ascii="游明朝" w:hAnsi="游明朝" w:cs="游明朝" w:eastAsia="游明朝"/>
          <w:color w:val="auto"/>
          <w:spacing w:val="0"/>
          <w:position w:val="0"/>
          <w:sz w:val="21"/>
          <w:shd w:fill="auto" w:val="clear"/>
        </w:rPr>
        <w:t xml:space="preserve">の性能を制限する。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 </w:t>
      </w:r>
      <w:r>
        <w:rPr>
          <w:rFonts w:ascii="游明朝" w:hAnsi="游明朝" w:cs="游明朝" w:eastAsia="游明朝"/>
          <w:color w:val="auto"/>
          <w:spacing w:val="0"/>
          <w:position w:val="0"/>
          <w:sz w:val="21"/>
          <w:shd w:fill="auto" w:val="clear"/>
        </w:rPr>
        <w:t xml:space="preserve">応答速度を</w:t>
      </w:r>
      <w:r>
        <w:rPr>
          <w:rFonts w:ascii="Century" w:hAnsi="Century" w:cs="Century" w:eastAsia="Century"/>
          <w:color w:val="auto"/>
          <w:spacing w:val="0"/>
          <w:position w:val="0"/>
          <w:sz w:val="21"/>
          <w:shd w:fill="auto" w:val="clear"/>
        </w:rPr>
        <w:t xml:space="preserve">Python</w:t>
      </w:r>
      <w:r>
        <w:rPr>
          <w:rFonts w:ascii="游明朝" w:hAnsi="游明朝" w:cs="游明朝" w:eastAsia="游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HTTP</w:t>
      </w:r>
      <w:r>
        <w:rPr>
          <w:rFonts w:ascii="游明朝" w:hAnsi="游明朝" w:cs="游明朝" w:eastAsia="游明朝"/>
          <w:color w:val="auto"/>
          <w:spacing w:val="0"/>
          <w:position w:val="0"/>
          <w:sz w:val="21"/>
          <w:shd w:fill="auto" w:val="clear"/>
        </w:rPr>
        <w:t xml:space="preserve">通信ライブラリである</w:t>
      </w:r>
      <w:r>
        <w:rPr>
          <w:rFonts w:ascii="Century" w:hAnsi="Century" w:cs="Century" w:eastAsia="Century"/>
          <w:color w:val="auto"/>
          <w:spacing w:val="0"/>
          <w:position w:val="0"/>
          <w:sz w:val="21"/>
          <w:shd w:fill="auto" w:val="clear"/>
        </w:rPr>
        <w:t xml:space="preserve">Requests</w:t>
      </w:r>
      <w:r>
        <w:rPr>
          <w:rFonts w:ascii="游明朝" w:hAnsi="游明朝" w:cs="游明朝" w:eastAsia="游明朝"/>
          <w:color w:val="auto"/>
          <w:spacing w:val="0"/>
          <w:position w:val="0"/>
          <w:sz w:val="21"/>
          <w:shd w:fill="auto" w:val="clear"/>
        </w:rPr>
        <w:t xml:space="preserve">モジュールを利用し計測する．取得した値は現在の速度として</w:t>
      </w:r>
      <w:r>
        <w:rPr>
          <w:rFonts w:ascii="Century" w:hAnsi="Century" w:cs="Century" w:eastAsia="Century"/>
          <w:color w:val="auto"/>
          <w:spacing w:val="0"/>
          <w:position w:val="0"/>
          <w:sz w:val="21"/>
          <w:shd w:fill="auto" w:val="clear"/>
        </w:rPr>
        <w:t xml:space="preserve">SQLITE</w:t>
      </w:r>
      <w:r>
        <w:rPr>
          <w:rFonts w:ascii="游明朝" w:hAnsi="游明朝" w:cs="游明朝" w:eastAsia="游明朝"/>
          <w:color w:val="auto"/>
          <w:spacing w:val="0"/>
          <w:position w:val="0"/>
          <w:sz w:val="21"/>
          <w:shd w:fill="auto" w:val="clear"/>
        </w:rPr>
        <w:t xml:space="preserve">データベースへ格納する．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STEP-2:</w:t>
      </w:r>
      <w:r>
        <w:rPr>
          <w:rFonts w:ascii="游明朝" w:hAnsi="游明朝" w:cs="游明朝" w:eastAsia="游明朝"/>
          <w:color w:val="auto"/>
          <w:spacing w:val="0"/>
          <w:position w:val="0"/>
          <w:sz w:val="21"/>
          <w:shd w:fill="auto" w:val="clear"/>
        </w:rPr>
        <w:t xml:space="preserve">のデータベースへアクセスし過去24時間の平均速度を抽出する。表〇はそのSQLの命令である。</w:t>
      </w:r>
      <w:r>
        <w:rPr>
          <w:rFonts w:ascii="Century" w:hAnsi="Century" w:cs="Century" w:eastAsia="Century"/>
          <w:color w:val="auto"/>
          <w:spacing w:val="0"/>
          <w:position w:val="0"/>
          <w:sz w:val="21"/>
          <w:shd w:fill="auto" w:val="clear"/>
        </w:rPr>
        <w:t xml:space="preserve">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 </w:t>
      </w:r>
      <w:r>
        <w:rPr>
          <w:rFonts w:ascii="游明朝" w:hAnsi="游明朝" w:cs="游明朝" w:eastAsia="游明朝"/>
          <w:color w:val="auto"/>
          <w:spacing w:val="0"/>
          <w:position w:val="0"/>
          <w:sz w:val="21"/>
          <w:shd w:fill="auto" w:val="clear"/>
        </w:rPr>
        <w:t xml:space="preserve">抽出した平均速度を設計した評価付けシステムへ渡し，S～Dの評価付けが行われる．</w:t>
      </w:r>
    </w:p>
    <w:p>
      <w:pPr>
        <w:spacing w:before="0" w:after="0" w:line="240"/>
        <w:ind w:right="0" w:left="840" w:hanging="840"/>
        <w:jc w:val="both"/>
        <w:rPr>
          <w:rFonts w:ascii="游明朝" w:hAnsi="游明朝" w:cs="游明朝" w:eastAsia="游明朝"/>
          <w:color w:val="auto"/>
          <w:spacing w:val="0"/>
          <w:position w:val="0"/>
          <w:sz w:val="21"/>
          <w:shd w:fill="auto" w:val="clear"/>
        </w:rPr>
      </w:pPr>
      <w:r>
        <w:rPr>
          <w:rFonts w:ascii="Century" w:hAnsi="Century" w:cs="Century" w:eastAsia="Century"/>
          <w:color w:val="auto"/>
          <w:spacing w:val="0"/>
          <w:position w:val="0"/>
          <w:sz w:val="21"/>
          <w:shd w:fill="auto" w:val="clear"/>
        </w:rPr>
        <w:t xml:space="preserve">STEP-5: STEP-4:</w:t>
      </w:r>
      <w:r>
        <w:rPr>
          <w:rFonts w:ascii="游明朝" w:hAnsi="游明朝" w:cs="游明朝" w:eastAsia="游明朝"/>
          <w:color w:val="auto"/>
          <w:spacing w:val="0"/>
          <w:position w:val="0"/>
          <w:sz w:val="21"/>
          <w:shd w:fill="auto" w:val="clear"/>
        </w:rPr>
        <w:t xml:space="preserve">の評価を基にして，ロードバランサとして利用できるNginxのコンフィグを書き換える．最速のサーバ以外重みを下げる．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w:t>
      </w:r>
      <w:r>
        <w:rPr>
          <w:rFonts w:ascii="游明朝" w:hAnsi="游明朝" w:cs="游明朝" w:eastAsia="游明朝"/>
          <w:color w:val="auto"/>
          <w:spacing w:val="0"/>
          <w:position w:val="0"/>
          <w:sz w:val="21"/>
          <w:shd w:fill="auto" w:val="clear"/>
        </w:rPr>
        <w:t xml:space="preserve">6</w:t>
      </w:r>
      <w:r>
        <w:rPr>
          <w:rFonts w:ascii="Century" w:hAnsi="Century" w:cs="Century" w:eastAsia="Century"/>
          <w:color w:val="auto"/>
          <w:spacing w:val="0"/>
          <w:position w:val="0"/>
          <w:sz w:val="21"/>
          <w:shd w:fill="auto" w:val="clear"/>
        </w:rPr>
        <w:t xml:space="preserve">: </w:t>
      </w:r>
      <w:r>
        <w:rPr>
          <w:rFonts w:ascii="游明朝" w:hAnsi="游明朝" w:cs="游明朝" w:eastAsia="游明朝"/>
          <w:color w:val="auto"/>
          <w:spacing w:val="0"/>
          <w:position w:val="0"/>
          <w:sz w:val="21"/>
          <w:shd w:fill="auto" w:val="clear"/>
        </w:rPr>
        <w:t xml:space="preserve">変更した設定を適応させることでロードバランサは動的割り振りをはじめる。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游明朝" w:hAnsi="游明朝" w:cs="游明朝" w:eastAsia="游明朝"/>
          <w:color w:val="auto"/>
          <w:spacing w:val="0"/>
          <w:position w:val="0"/>
          <w:sz w:val="21"/>
          <w:shd w:fill="auto" w:val="clear"/>
        </w:rPr>
        <w:t xml:space="preserve">表〇過去24時間の平均速度を抽出するSQL</w:t>
      </w:r>
    </w:p>
    <w:tbl>
      <w:tblPr/>
      <w:tblGrid>
        <w:gridCol w:w="8702"/>
      </w:tblGrid>
      <w:tr>
        <w:trPr>
          <w:trHeight w:val="1" w:hRule="atLeast"/>
          <w:jc w:val="left"/>
        </w:trPr>
        <w:tc>
          <w:tcPr>
            <w:tcW w:w="87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ury" w:hAnsi="Century" w:cs="Century" w:eastAsia="Century"/>
                <w:color w:val="auto"/>
                <w:spacing w:val="0"/>
                <w:position w:val="0"/>
                <w:sz w:val="21"/>
                <w:shd w:fill="auto" w:val="clear"/>
              </w:rPr>
              <w:t xml:space="preserve">select avg(speed) from response81 where datetime &gt; datetime(datetime(), '-1 days', '+0 hours');</w:t>
            </w:r>
          </w:p>
        </w:tc>
      </w:tr>
    </w:tbl>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spacing w:before="0" w:after="0" w:line="240"/>
        <w:ind w:right="210" w:left="0" w:firstLine="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評価付けの方法</w:t>
      </w:r>
      <w:r>
        <w:rPr>
          <w:rFonts w:ascii="ＭＳ 明朝" w:hAnsi="ＭＳ 明朝" w:cs="ＭＳ 明朝" w:eastAsia="ＭＳ 明朝"/>
          <w:color w:val="auto"/>
          <w:spacing w:val="0"/>
          <w:position w:val="0"/>
          <w:sz w:val="21"/>
          <w:shd w:fill="FFFF00" w:val="clear"/>
        </w:rPr>
        <w:t xml:space="preserve">応答速度評価アルゴリズム（数式使って書く）</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b/>
          <w:color w:val="auto"/>
          <w:spacing w:val="0"/>
          <w:position w:val="0"/>
          <w:sz w:val="21"/>
          <w:shd w:fill="auto" w:val="clear"/>
        </w:rPr>
        <w:t xml:space="preserve">難しい…</w:t>
      </w:r>
      <w:r>
        <w:rPr>
          <w:rFonts w:ascii="Arial" w:hAnsi="Arial" w:cs="Arial" w:eastAsia="Arial"/>
          <w:b/>
          <w:color w:val="auto"/>
          <w:spacing w:val="0"/>
          <w:position w:val="0"/>
          <w:sz w:val="21"/>
          <w:shd w:fill="auto" w:val="clear"/>
        </w:rPr>
        <w:br/>
      </w:r>
      <w:r>
        <w:rPr>
          <w:rFonts w:ascii="ＭＳ 明朝" w:hAnsi="ＭＳ 明朝" w:cs="ＭＳ 明朝" w:eastAsia="ＭＳ 明朝"/>
          <w:color w:val="auto"/>
          <w:spacing w:val="0"/>
          <w:position w:val="0"/>
          <w:sz w:val="21"/>
          <w:shd w:fill="auto" w:val="clear"/>
        </w:rPr>
        <w:br/>
        <w:t xml:space="preserve">実装システムでは評価をS～Dの5段階評価とする。速度に対する評価は表4-1に示す．</w:t>
        <w:br/>
        <w:br/>
        <w:t xml:space="preserve">表</w:t>
      </w:r>
      <w:r>
        <w:rPr>
          <w:rFonts w:ascii="Century" w:hAnsi="Century" w:cs="Century" w:eastAsia="Century"/>
          <w:color w:val="auto"/>
          <w:spacing w:val="0"/>
          <w:position w:val="0"/>
          <w:sz w:val="21"/>
          <w:shd w:fill="auto" w:val="clear"/>
        </w:rPr>
        <w:t xml:space="preserve"> 4-1 </w:t>
      </w:r>
      <w:r>
        <w:rPr>
          <w:rFonts w:ascii="ＭＳ 明朝" w:hAnsi="ＭＳ 明朝" w:cs="ＭＳ 明朝" w:eastAsia="ＭＳ 明朝"/>
          <w:color w:val="auto"/>
          <w:spacing w:val="0"/>
          <w:position w:val="0"/>
          <w:sz w:val="21"/>
          <w:shd w:fill="auto" w:val="clear"/>
        </w:rPr>
        <w:t xml:space="preserve">応答速度と評価の対応表</w:t>
      </w:r>
    </w:p>
    <w:tbl>
      <w:tblPr>
        <w:tblInd w:w="108" w:type="dxa"/>
      </w:tblPr>
      <w:tblGrid>
        <w:gridCol w:w="4353"/>
        <w:gridCol w:w="4259"/>
      </w:tblGrid>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評価</w:t>
            </w:r>
          </w:p>
        </w:tc>
      </w:tr>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0.000~0.016</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S</w:t>
            </w:r>
          </w:p>
        </w:tc>
      </w:tr>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0.017~0.099</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w:t>
            </w:r>
          </w:p>
        </w:tc>
      </w:tr>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0.100~0.999</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B</w:t>
            </w:r>
          </w:p>
        </w:tc>
      </w:tr>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1.000~9.999</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C</w:t>
            </w:r>
          </w:p>
        </w:tc>
      </w:tr>
      <w:tr>
        <w:trPr>
          <w:trHeight w:val="1" w:hRule="atLeast"/>
          <w:jc w:val="left"/>
        </w:trPr>
        <w:tc>
          <w:tcPr>
            <w:tcW w:w="4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10.000</w:t>
            </w:r>
            <w:r>
              <w:rPr>
                <w:rFonts w:ascii="ＭＳ 明朝" w:hAnsi="ＭＳ 明朝" w:cs="ＭＳ 明朝" w:eastAsia="ＭＳ 明朝"/>
                <w:color w:val="auto"/>
                <w:spacing w:val="0"/>
                <w:position w:val="0"/>
                <w:sz w:val="21"/>
                <w:shd w:fill="auto" w:val="clear"/>
              </w:rPr>
              <w:t xml:space="preserve">以上</w:t>
            </w:r>
          </w:p>
        </w:tc>
        <w:tc>
          <w:tcPr>
            <w:tcW w:w="4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w:t>
            </w:r>
          </w:p>
        </w:tc>
      </w:tr>
    </w:tbl>
    <w:p>
      <w:pPr>
        <w:spacing w:before="0" w:after="0" w:line="240"/>
        <w:ind w:right="0" w:left="0" w:firstLine="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uto"/>
          <w:spacing w:val="0"/>
          <w:position w:val="0"/>
          <w:sz w:val="21"/>
          <w:shd w:fill="auto" w:val="clear"/>
        </w:rPr>
        <w:br/>
      </w:r>
    </w:p>
    <w:p>
      <w:pPr>
        <w:keepNext w:val="true"/>
        <w:spacing w:before="0" w:after="0" w:line="240"/>
        <w:ind w:right="0" w:left="0" w:firstLine="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検索システムの構築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本提案システムのロードバランサがリバースする場所は冗長的な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サービスである。検索システムは応答速度や負荷分散が重要視される為，本提案システムの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サービスでは「観光地検索システム」を</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上に構築する。観光地データベースに接続し、ユーザが場所を入力すると有名な観光地を返すシステムである。データベースは</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を利用し，</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w:t>
      </w:r>
      <w:r>
        <w:rPr>
          <w:rFonts w:ascii="Century" w:hAnsi="Century" w:cs="Century" w:eastAsia="Century"/>
          <w:color w:val="auto"/>
          <w:spacing w:val="0"/>
          <w:position w:val="0"/>
          <w:sz w:val="21"/>
          <w:shd w:fill="auto" w:val="clear"/>
        </w:rPr>
        <w:t xml:space="preserve">Apache</w:t>
      </w:r>
      <w:r>
        <w:rPr>
          <w:rFonts w:ascii="ＭＳ 明朝" w:hAnsi="ＭＳ 明朝" w:cs="ＭＳ 明朝" w:eastAsia="ＭＳ 明朝"/>
          <w:color w:val="auto"/>
          <w:spacing w:val="0"/>
          <w:position w:val="0"/>
          <w:sz w:val="21"/>
          <w:shd w:fill="auto" w:val="clear"/>
        </w:rPr>
        <w:t xml:space="preserve">とする。データベースのスキーマは表〇に，</w:t>
      </w:r>
      <w:r>
        <w:rPr>
          <w:rFonts w:ascii="Century" w:hAnsi="Century" w:cs="Century" w:eastAsia="Century"/>
          <w:color w:val="auto"/>
          <w:spacing w:val="0"/>
          <w:position w:val="0"/>
          <w:sz w:val="21"/>
          <w:shd w:fill="auto" w:val="clear"/>
        </w:rPr>
        <w:t xml:space="preserve">Apache2</w:t>
      </w:r>
      <w:r>
        <w:rPr>
          <w:rFonts w:ascii="ＭＳ 明朝" w:hAnsi="ＭＳ 明朝" w:cs="ＭＳ 明朝" w:eastAsia="ＭＳ 明朝"/>
          <w:color w:val="auto"/>
          <w:spacing w:val="0"/>
          <w:position w:val="0"/>
          <w:sz w:val="21"/>
          <w:shd w:fill="auto" w:val="clear"/>
        </w:rPr>
        <w:t xml:space="preserve">及び</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のインストール手順は下記に示す。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Apache</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apache2</w:t>
      </w:r>
      <w:r>
        <w:rPr>
          <w:rFonts w:ascii="ＭＳ 明朝" w:hAnsi="ＭＳ 明朝" w:cs="ＭＳ 明朝" w:eastAsia="ＭＳ 明朝"/>
          <w:color w:val="auto"/>
          <w:spacing w:val="0"/>
          <w:position w:val="0"/>
          <w:sz w:val="21"/>
          <w:shd w:fill="auto" w:val="clear"/>
        </w:rPr>
        <w:t xml:space="preserve">のインストール</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apt-get install apache2</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PHP</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PHP</w:t>
      </w:r>
      <w:r>
        <w:rPr>
          <w:rFonts w:ascii="ＭＳ 明朝" w:hAnsi="ＭＳ 明朝" w:cs="ＭＳ 明朝" w:eastAsia="ＭＳ 明朝"/>
          <w:color w:val="auto"/>
          <w:spacing w:val="0"/>
          <w:position w:val="0"/>
          <w:sz w:val="21"/>
          <w:shd w:fill="auto" w:val="clear"/>
        </w:rPr>
        <w:t xml:space="preserve">のインストール</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 install php</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CLI</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cURL</w:t>
      </w:r>
      <w:r>
        <w:rPr>
          <w:rFonts w:ascii="ＭＳ 明朝" w:hAnsi="ＭＳ 明朝" w:cs="ＭＳ 明朝" w:eastAsia="ＭＳ 明朝"/>
          <w:color w:val="auto"/>
          <w:spacing w:val="0"/>
          <w:position w:val="0"/>
          <w:sz w:val="21"/>
          <w:shd w:fill="auto" w:val="clear"/>
        </w:rPr>
        <w:t xml:space="preserve">モジュールのインストール</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sudo apt install php-cli php-curl</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検索システムの開発環境</w:t>
      </w:r>
    </w:p>
    <w:tbl>
      <w:tblPr>
        <w:tblInd w:w="108" w:type="dxa"/>
      </w:tblPr>
      <w:tblGrid>
        <w:gridCol w:w="2870"/>
        <w:gridCol w:w="2886"/>
        <w:gridCol w:w="2856"/>
      </w:tblGrid>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4B 4G</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Apache</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MYSQL</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Google chrome</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94.0.4606.81</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Tera Term</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4.97</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OS</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Windows10</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20H2</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OS</w:t>
            </w:r>
          </w:p>
        </w:tc>
      </w:tr>
      <w:tr>
        <w:trPr>
          <w:trHeight w:val="1" w:hRule="atLeast"/>
          <w:jc w:val="left"/>
        </w:trPr>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PHP</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8.0</w:t>
            </w:r>
          </w:p>
        </w:tc>
        <w:tc>
          <w:tcPr>
            <w:tcW w:w="2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開発言語</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検索システムのプロジェクトファイルの説明</w:t>
      </w:r>
    </w:p>
    <w:tbl>
      <w:tblPr>
        <w:tblInd w:w="108" w:type="dxa"/>
      </w:tblPr>
      <w:tblGrid>
        <w:gridCol w:w="4416"/>
        <w:gridCol w:w="4196"/>
      </w:tblGrid>
      <w:tr>
        <w:trPr>
          <w:trHeight w:val="1" w:hRule="atLeast"/>
          <w:jc w:val="left"/>
        </w:trPr>
        <w:tc>
          <w:tcPr>
            <w:tcW w:w="44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ファイル名</w:t>
            </w:r>
          </w:p>
        </w:tc>
        <w:tc>
          <w:tcPr>
            <w:tcW w:w="41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4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pdo_search_form.html</w:t>
            </w:r>
          </w:p>
        </w:tc>
        <w:tc>
          <w:tcPr>
            <w:tcW w:w="41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r>
        <w:trPr>
          <w:trHeight w:val="1" w:hRule="atLeast"/>
          <w:jc w:val="left"/>
        </w:trPr>
        <w:tc>
          <w:tcPr>
            <w:tcW w:w="44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pdo_search.php</w:t>
            </w:r>
          </w:p>
        </w:tc>
        <w:tc>
          <w:tcPr>
            <w:tcW w:w="41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検索システムへのアクセス方法</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hyperlink xmlns:r="http://schemas.openxmlformats.org/officeDocument/2006/relationships" r:id="docRId4">
              <w:r>
                <w:rPr>
                  <w:rFonts w:ascii="Century" w:hAnsi="Century" w:cs="Century" w:eastAsia="Century"/>
                  <w:color w:val="0000FF"/>
                  <w:spacing w:val="0"/>
                  <w:position w:val="0"/>
                  <w:sz w:val="21"/>
                  <w:u w:val="single"/>
                  <w:shd w:fill="auto" w:val="clear"/>
                </w:rPr>
                <w:t xml:space="preserve">http://192.168.1.XX/</w:t>
              </w:r>
            </w:hyperlink>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XX</w:t>
      </w:r>
      <w:r>
        <w:rPr>
          <w:rFonts w:ascii="ＭＳ 明朝" w:hAnsi="ＭＳ 明朝" w:cs="ＭＳ 明朝" w:eastAsia="ＭＳ 明朝"/>
          <w:color w:val="auto"/>
          <w:spacing w:val="0"/>
          <w:position w:val="0"/>
          <w:sz w:val="21"/>
          <w:shd w:fill="auto" w:val="clear"/>
        </w:rPr>
        <w:t xml:space="preserve">はサーバの番号で本システムは</w:t>
      </w:r>
      <w:r>
        <w:rPr>
          <w:rFonts w:ascii="Century" w:hAnsi="Century" w:cs="Century" w:eastAsia="Century"/>
          <w:color w:val="auto"/>
          <w:spacing w:val="0"/>
          <w:position w:val="0"/>
          <w:sz w:val="21"/>
          <w:shd w:fill="auto" w:val="clear"/>
        </w:rPr>
        <w:t xml:space="preserve">81,82,83</w:t>
      </w:r>
      <w:r>
        <w:rPr>
          <w:rFonts w:ascii="ＭＳ 明朝" w:hAnsi="ＭＳ 明朝" w:cs="ＭＳ 明朝" w:eastAsia="ＭＳ 明朝"/>
          <w:color w:val="auto"/>
          <w:spacing w:val="0"/>
          <w:position w:val="0"/>
          <w:sz w:val="21"/>
          <w:shd w:fill="auto" w:val="clear"/>
        </w:rPr>
        <w:t xml:space="preserve">が存在する。</w:t>
      </w:r>
    </w:p>
    <w:p>
      <w:pPr>
        <w:spacing w:before="0" w:after="0" w:line="240"/>
        <w:ind w:right="0" w:left="0" w:firstLine="0"/>
        <w:jc w:val="center"/>
        <w:rPr>
          <w:rFonts w:ascii="Century" w:hAnsi="Century" w:cs="Century" w:eastAsia="Century"/>
          <w:color w:val="auto"/>
          <w:spacing w:val="0"/>
          <w:position w:val="0"/>
          <w:sz w:val="21"/>
          <w:shd w:fill="auto" w:val="clear"/>
        </w:rPr>
      </w:pPr>
      <w:r>
        <w:object w:dxaOrig="5892" w:dyaOrig="3178">
          <v:rect xmlns:o="urn:schemas-microsoft-com:office:office" xmlns:v="urn:schemas-microsoft-com:vml" id="rectole0000000002" style="width:294.600000pt;height:158.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5892" w:dyaOrig="3077">
          <v:rect xmlns:o="urn:schemas-microsoft-com:office:office" xmlns:v="urn:schemas-microsoft-com:vml" id="rectole0000000003" style="width:294.600000pt;height:153.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center"/>
        <w:rPr>
          <w:rFonts w:ascii="Century" w:hAnsi="Century" w:cs="Century" w:eastAsia="Century"/>
          <w:color w:val="auto"/>
          <w:spacing w:val="0"/>
          <w:position w:val="0"/>
          <w:sz w:val="21"/>
          <w:shd w:fill="auto" w:val="clear"/>
        </w:rPr>
      </w:pPr>
      <w:r>
        <w:object w:dxaOrig="6094" w:dyaOrig="3462">
          <v:rect xmlns:o="urn:schemas-microsoft-com:office:office" xmlns:v="urn:schemas-microsoft-com:vml" id="rectole0000000004" style="width:304.700000pt;height:173.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図〇冗長的な検索システムのユーザインタフェース</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4575" w:dyaOrig="2692">
          <v:rect xmlns:o="urn:schemas-microsoft-com:office:office" xmlns:v="urn:schemas-microsoft-com:vml" id="rectole0000000005" style="width:228.750000pt;height:134.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3563" w:dyaOrig="2874">
          <v:rect xmlns:o="urn:schemas-microsoft-com:office:office" xmlns:v="urn:schemas-microsoft-com:vml" id="rectole0000000006" style="width:178.150000pt;height:143.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図〇検索結果の例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フォームの処理</w:t>
      </w:r>
      <w:r>
        <w:rPr>
          <w:rFonts w:ascii="Century" w:hAnsi="Century" w:cs="Century" w:eastAsia="Century"/>
          <w:color w:val="auto"/>
          <w:spacing w:val="0"/>
          <w:position w:val="0"/>
          <w:sz w:val="21"/>
          <w:shd w:fill="auto" w:val="clear"/>
        </w:rPr>
        <w:t xml:space="preserve">(pdo_search_form.html)</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&lt;form action="pdo_search.php" method="post"&gt;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検索用語を入力：</w:t>
            </w:r>
            <w:r>
              <w:rPr>
                <w:rFonts w:ascii="Century" w:hAnsi="Century" w:cs="Century" w:eastAsia="Century"/>
                <w:color w:val="auto"/>
                <w:spacing w:val="0"/>
                <w:position w:val="0"/>
                <w:sz w:val="21"/>
                <w:shd w:fill="auto" w:val="clear"/>
              </w:rPr>
              <w:t xml:space="preserve">&lt;input type="text" name="name"&gt;</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&lt;input type="submit" value="</w:t>
            </w:r>
            <w:r>
              <w:rPr>
                <w:rFonts w:ascii="ＭＳ 明朝" w:hAnsi="ＭＳ 明朝" w:cs="ＭＳ 明朝" w:eastAsia="ＭＳ 明朝"/>
                <w:color w:val="auto"/>
                <w:spacing w:val="0"/>
                <w:position w:val="0"/>
                <w:sz w:val="21"/>
                <w:shd w:fill="auto" w:val="clear"/>
              </w:rPr>
              <w:t xml:space="preserve">検索する</w:t>
            </w:r>
            <w:r>
              <w:rPr>
                <w:rFonts w:ascii="Century" w:hAnsi="Century" w:cs="Century" w:eastAsia="Century"/>
                <w:color w:val="auto"/>
                <w:spacing w:val="0"/>
                <w:position w:val="0"/>
                <w:sz w:val="21"/>
                <w:shd w:fill="auto" w:val="clear"/>
              </w:rPr>
              <w:t xml:space="preserve">"&gt;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フォームに入力された値を</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プログラムへ</w:t>
      </w:r>
      <w:r>
        <w:rPr>
          <w:rFonts w:ascii="Century" w:hAnsi="Century" w:cs="Century" w:eastAsia="Century"/>
          <w:color w:val="auto"/>
          <w:spacing w:val="0"/>
          <w:position w:val="0"/>
          <w:sz w:val="21"/>
          <w:shd w:fill="auto" w:val="clear"/>
        </w:rPr>
        <w:t xml:space="preserve">post</w:t>
      </w:r>
      <w:r>
        <w:rPr>
          <w:rFonts w:ascii="ＭＳ 明朝" w:hAnsi="ＭＳ 明朝" w:cs="ＭＳ 明朝" w:eastAsia="ＭＳ 明朝"/>
          <w:color w:val="auto"/>
          <w:spacing w:val="0"/>
          <w:position w:val="0"/>
          <w:sz w:val="21"/>
          <w:shd w:fill="auto" w:val="clear"/>
        </w:rPr>
        <w:t xml:space="preserve">を利用して送信する。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対象のカラムに対して文字列検索を行う</w:t>
      </w:r>
      <w:r>
        <w:rPr>
          <w:rFonts w:ascii="Century" w:hAnsi="Century" w:cs="Century" w:eastAsia="Century"/>
          <w:color w:val="auto"/>
          <w:spacing w:val="0"/>
          <w:position w:val="0"/>
          <w:sz w:val="21"/>
          <w:shd w:fill="auto" w:val="clear"/>
        </w:rPr>
        <w:t xml:space="preserve">(pdo_search.php)</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$statement = $dbh-&gt;prepare("SELECT * FROM name WHERE name LIKE (:name) ");</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レコードを取得する</w:t>
      </w:r>
      <w:r>
        <w:rPr>
          <w:rFonts w:ascii="Century" w:hAnsi="Century" w:cs="Century" w:eastAsia="Century"/>
          <w:color w:val="auto"/>
          <w:spacing w:val="0"/>
          <w:position w:val="0"/>
          <w:sz w:val="21"/>
          <w:shd w:fill="auto" w:val="clear"/>
        </w:rPr>
        <w:t xml:space="preserve">(pdo_search.php)</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if($statement-&gt;execute()){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$row_count = $statement-&gt;rowCount();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while($row = $statement-&gt;fetch()){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$rows[] = $row;</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データベースの接続</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&lt;p&gt;&lt;?=htmlspecialchars($yourname, ENT_QUOTES, 'UTF-8')."</w:t>
            </w:r>
            <w:r>
              <w:rPr>
                <w:rFonts w:ascii="ＭＳ 明朝" w:hAnsi="ＭＳ 明朝" w:cs="ＭＳ 明朝" w:eastAsia="ＭＳ 明朝"/>
                <w:color w:val="auto"/>
                <w:spacing w:val="0"/>
                <w:position w:val="0"/>
                <w:sz w:val="21"/>
                <w:shd w:fill="auto" w:val="clear"/>
              </w:rPr>
              <w:t xml:space="preserve">で検索しました。</w:t>
            </w:r>
            <w:r>
              <w:rPr>
                <w:rFonts w:ascii="Century" w:hAnsi="Century" w:cs="Century" w:eastAsia="Century"/>
                <w:color w:val="auto"/>
                <w:spacing w:val="0"/>
                <w:position w:val="0"/>
                <w:sz w:val="21"/>
                <w:shd w:fill="auto" w:val="clear"/>
              </w:rPr>
              <w:t xml:space="preserve">"?&gt;&lt;/p&gt;</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&lt;p&gt;&lt;?=$row_count?&gt;</w:t>
            </w:r>
            <w:r>
              <w:rPr>
                <w:rFonts w:ascii="ＭＳ 明朝" w:hAnsi="ＭＳ 明朝" w:cs="ＭＳ 明朝" w:eastAsia="ＭＳ 明朝"/>
                <w:color w:val="auto"/>
                <w:spacing w:val="0"/>
                <w:position w:val="0"/>
                <w:sz w:val="21"/>
                <w:shd w:fill="auto" w:val="clear"/>
              </w:rPr>
              <w:t xml:space="preserve">件</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関連する場所がありました。</w:t>
            </w:r>
            <w:r>
              <w:rPr>
                <w:rFonts w:ascii="Century" w:hAnsi="Century" w:cs="Century" w:eastAsia="Century"/>
                <w:color w:val="auto"/>
                <w:spacing w:val="0"/>
                <w:position w:val="0"/>
                <w:sz w:val="21"/>
                <w:shd w:fill="auto" w:val="clear"/>
              </w:rPr>
              <w:t xml:space="preserve">&lt;/p&gt;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データベース</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への接続は</w:t>
      </w:r>
      <w:r>
        <w:rPr>
          <w:rFonts w:ascii="Century" w:hAnsi="Century" w:cs="Century" w:eastAsia="Century"/>
          <w:color w:val="auto"/>
          <w:spacing w:val="0"/>
          <w:position w:val="0"/>
          <w:sz w:val="21"/>
          <w:shd w:fill="auto" w:val="clear"/>
        </w:rPr>
        <w:t xml:space="preserve">PDO</w:t>
      </w:r>
      <w:r>
        <w:rPr>
          <w:rFonts w:ascii="ＭＳ 明朝" w:hAnsi="ＭＳ 明朝" w:cs="ＭＳ 明朝" w:eastAsia="ＭＳ 明朝"/>
          <w:color w:val="auto"/>
          <w:spacing w:val="0"/>
          <w:position w:val="0"/>
          <w:sz w:val="21"/>
          <w:shd w:fill="auto" w:val="clear"/>
        </w:rPr>
        <w:t xml:space="preserve">を利用する。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観光地データベースのスキーマ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name)</w:t>
      </w:r>
    </w:p>
    <w:tbl>
      <w:tblPr>
        <w:tblInd w:w="108" w:type="dxa"/>
      </w:tblPr>
      <w:tblGrid>
        <w:gridCol w:w="2423"/>
        <w:gridCol w:w="1548"/>
        <w:gridCol w:w="1815"/>
        <w:gridCol w:w="1499"/>
        <w:gridCol w:w="1327"/>
      </w:tblGrid>
      <w:tr>
        <w:trPr>
          <w:trHeight w:val="1" w:hRule="atLeast"/>
          <w:jc w:val="left"/>
        </w:trPr>
        <w:tc>
          <w:tcPr>
            <w:tcW w:w="2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5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5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name</w:t>
            </w:r>
          </w:p>
        </w:tc>
        <w:tc>
          <w:tcPr>
            <w:tcW w:w="15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観光地の名称</w:t>
            </w:r>
          </w:p>
        </w:tc>
        <w:tc>
          <w:tcPr>
            <w:tcW w:w="1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Prefecture</w:t>
            </w:r>
          </w:p>
        </w:tc>
        <w:tc>
          <w:tcPr>
            <w:tcW w:w="15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観光地の場所</w:t>
            </w:r>
          </w:p>
        </w:tc>
        <w:tc>
          <w:tcPr>
            <w:tcW w:w="18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5"/>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割り振り方法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ロードバランサは過去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時間で評価が最も高いサーバに多く割り振る。評価の良いサーバが変化した場合，ロードバランサの割り振り方法も動的に変化する。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図を載せて解説？</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7"/>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ロードバランサの構築</w:t>
      </w:r>
    </w:p>
    <w:p>
      <w:pPr>
        <w:keepNext w:val="true"/>
        <w:numPr>
          <w:ilvl w:val="0"/>
          <w:numId w:val="197"/>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開発環境</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動的ロードバランサの構築には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サーバは表〇に示す。</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実験システムの開発環境</w:t>
      </w:r>
    </w:p>
    <w:tbl>
      <w:tblPr>
        <w:tblInd w:w="108" w:type="dxa"/>
      </w:tblPr>
      <w:tblGrid>
        <w:gridCol w:w="2944"/>
        <w:gridCol w:w="2851"/>
        <w:gridCol w:w="2817"/>
      </w:tblGrid>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4B 4G</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ロードバランサ</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Python</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3.8</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開発言語</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Spider(anaconda3)</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4.1.5</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統合開発環境</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Google chrome</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94.0.4606.81</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Tera Term</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4.97</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SQLITE3</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3.0</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 OS</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9.4</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29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Windows10</w:t>
            </w:r>
          </w:p>
        </w:tc>
        <w:tc>
          <w:tcPr>
            <w:tcW w:w="2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20H2</w:t>
            </w:r>
          </w:p>
        </w:tc>
        <w:tc>
          <w:tcPr>
            <w:tcW w:w="28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OS</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提案システム構築に用いたパッケージ</w:t>
      </w:r>
    </w:p>
    <w:tbl>
      <w:tblPr>
        <w:tblInd w:w="108" w:type="dxa"/>
      </w:tblPr>
      <w:tblGrid>
        <w:gridCol w:w="2904"/>
        <w:gridCol w:w="2845"/>
        <w:gridCol w:w="2863"/>
      </w:tblGrid>
      <w:tr>
        <w:trPr>
          <w:trHeight w:val="1" w:hRule="atLeast"/>
          <w:jc w:val="left"/>
        </w:trPr>
        <w:tc>
          <w:tcPr>
            <w:tcW w:w="2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パッケージ名称</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バージョン</w:t>
            </w:r>
          </w:p>
        </w:tc>
        <w:tc>
          <w:tcPr>
            <w:tcW w:w="2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備考</w:t>
            </w:r>
          </w:p>
        </w:tc>
      </w:tr>
      <w:tr>
        <w:trPr>
          <w:trHeight w:val="1" w:hRule="atLeast"/>
          <w:jc w:val="left"/>
        </w:trPr>
        <w:tc>
          <w:tcPr>
            <w:tcW w:w="2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SQLITE</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3.0</w:t>
            </w:r>
          </w:p>
        </w:tc>
        <w:tc>
          <w:tcPr>
            <w:tcW w:w="2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応答速度保管に使用</w:t>
            </w:r>
          </w:p>
        </w:tc>
      </w:tr>
      <w:tr>
        <w:trPr>
          <w:trHeight w:val="1" w:hRule="atLeast"/>
          <w:jc w:val="left"/>
        </w:trPr>
        <w:tc>
          <w:tcPr>
            <w:tcW w:w="2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Subprocess</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3.9.4</w:t>
            </w:r>
          </w:p>
        </w:tc>
        <w:tc>
          <w:tcPr>
            <w:tcW w:w="2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プログラムから</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適応のシェルを呼び出す時に使用</w:t>
            </w:r>
          </w:p>
        </w:tc>
      </w:tr>
      <w:tr>
        <w:trPr>
          <w:trHeight w:val="1" w:hRule="atLeast"/>
          <w:jc w:val="left"/>
        </w:trPr>
        <w:tc>
          <w:tcPr>
            <w:tcW w:w="2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3.9.4</w:t>
            </w:r>
          </w:p>
        </w:tc>
        <w:tc>
          <w:tcPr>
            <w:tcW w:w="2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へ日付挿入時に使用</w:t>
            </w:r>
          </w:p>
        </w:tc>
      </w:tr>
      <w:tr>
        <w:trPr>
          <w:trHeight w:val="1" w:hRule="atLeast"/>
          <w:jc w:val="left"/>
        </w:trPr>
        <w:tc>
          <w:tcPr>
            <w:tcW w:w="29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Requests</w:t>
            </w:r>
          </w:p>
        </w:tc>
        <w:tc>
          <w:tcPr>
            <w:tcW w:w="2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2.21.0</w:t>
            </w:r>
          </w:p>
        </w:tc>
        <w:tc>
          <w:tcPr>
            <w:tcW w:w="2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応答速度取得に使用</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実験システムのうちロードバランサは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とラズベリーパイを用いて構築した．</w:t>
      </w:r>
      <w:r>
        <w:rPr>
          <w:rFonts w:ascii="Century" w:hAnsi="Century" w:cs="Century" w:eastAsia="Century"/>
          <w:color w:val="auto"/>
          <w:spacing w:val="0"/>
          <w:position w:val="0"/>
          <w:sz w:val="21"/>
          <w:shd w:fill="auto" w:val="clear"/>
        </w:rPr>
        <w:t xml:space="preserve">Raspberry Pi OS</w:t>
      </w:r>
      <w:r>
        <w:rPr>
          <w:rFonts w:ascii="ＭＳ 明朝" w:hAnsi="ＭＳ 明朝" w:cs="ＭＳ 明朝" w:eastAsia="ＭＳ 明朝"/>
          <w:color w:val="auto"/>
          <w:spacing w:val="0"/>
          <w:position w:val="0"/>
          <w:sz w:val="21"/>
          <w:shd w:fill="auto" w:val="clear"/>
        </w:rPr>
        <w:t xml:space="preserve">と</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のインストール手順を下記に示す．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Raspberry Pi OS</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１．公式サイトに配布されている「</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」をダウンロードする。</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15">
        <w:r>
          <w:rPr>
            <w:rFonts w:ascii="Century" w:hAnsi="Century" w:cs="Century" w:eastAsia="Century"/>
            <w:color w:val="0000FF"/>
            <w:spacing w:val="0"/>
            <w:position w:val="0"/>
            <w:sz w:val="21"/>
            <w:u w:val="single"/>
            <w:shd w:fill="auto" w:val="clear"/>
          </w:rPr>
          <w:t xml:space="preserve">https://www.raspberrypi.com/software/</w:t>
        </w:r>
      </w:hyperlink>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２．「</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」を起動後，マイクロ</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w:t>
      </w:r>
      <w:r>
        <w:rPr>
          <w:rFonts w:ascii="Century" w:hAnsi="Century" w:cs="Century" w:eastAsia="Century"/>
          <w:color w:val="auto"/>
          <w:spacing w:val="0"/>
          <w:position w:val="0"/>
          <w:sz w:val="21"/>
          <w:shd w:fill="auto" w:val="clear"/>
        </w:rPr>
        <w:t xml:space="preserve">PC</w:t>
      </w:r>
      <w:r>
        <w:rPr>
          <w:rFonts w:ascii="ＭＳ 明朝" w:hAnsi="ＭＳ 明朝" w:cs="ＭＳ 明朝" w:eastAsia="ＭＳ 明朝"/>
          <w:color w:val="auto"/>
          <w:spacing w:val="0"/>
          <w:position w:val="0"/>
          <w:sz w:val="21"/>
          <w:shd w:fill="auto" w:val="clear"/>
        </w:rPr>
        <w:t xml:space="preserve">に挿入する。「</w:t>
      </w:r>
      <w:r>
        <w:rPr>
          <w:rFonts w:ascii="Century" w:hAnsi="Century" w:cs="Century" w:eastAsia="Century"/>
          <w:color w:val="auto"/>
          <w:spacing w:val="0"/>
          <w:position w:val="0"/>
          <w:sz w:val="21"/>
          <w:shd w:fill="auto" w:val="clear"/>
        </w:rPr>
        <w:t xml:space="preserve">CHOOS STORAGE</w:t>
      </w:r>
      <w:r>
        <w:rPr>
          <w:rFonts w:ascii="ＭＳ 明朝" w:hAnsi="ＭＳ 明朝" w:cs="ＭＳ 明朝" w:eastAsia="ＭＳ 明朝"/>
          <w:color w:val="auto"/>
          <w:spacing w:val="0"/>
          <w:position w:val="0"/>
          <w:sz w:val="21"/>
          <w:shd w:fill="auto" w:val="clear"/>
        </w:rPr>
        <w:t xml:space="preserve">」ボタンを選択すると</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カードを選択できる。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３．「</w:t>
      </w:r>
      <w:r>
        <w:rPr>
          <w:rFonts w:ascii="Century" w:hAnsi="Century" w:cs="Century" w:eastAsia="Century"/>
          <w:color w:val="auto"/>
          <w:spacing w:val="0"/>
          <w:position w:val="0"/>
          <w:sz w:val="21"/>
          <w:shd w:fill="auto" w:val="clear"/>
        </w:rPr>
        <w:t xml:space="preserve">CHOOS OS</w:t>
      </w:r>
      <w:r>
        <w:rPr>
          <w:rFonts w:ascii="ＭＳ 明朝" w:hAnsi="ＭＳ 明朝" w:cs="ＭＳ 明朝" w:eastAsia="ＭＳ 明朝"/>
          <w:color w:val="auto"/>
          <w:spacing w:val="0"/>
          <w:position w:val="0"/>
          <w:sz w:val="21"/>
          <w:shd w:fill="auto" w:val="clear"/>
        </w:rPr>
        <w:t xml:space="preserve">」を選択し「</w:t>
      </w:r>
      <w:r>
        <w:rPr>
          <w:rFonts w:ascii="Century" w:hAnsi="Century" w:cs="Century" w:eastAsia="Century"/>
          <w:color w:val="auto"/>
          <w:spacing w:val="0"/>
          <w:position w:val="0"/>
          <w:sz w:val="21"/>
          <w:shd w:fill="auto" w:val="clear"/>
        </w:rPr>
        <w:t xml:space="preserve">Raspberry Pi Os(32-bit)</w:t>
      </w:r>
      <w:r>
        <w:rPr>
          <w:rFonts w:ascii="ＭＳ 明朝" w:hAnsi="ＭＳ 明朝" w:cs="ＭＳ 明朝" w:eastAsia="ＭＳ 明朝"/>
          <w:color w:val="auto"/>
          <w:spacing w:val="0"/>
          <w:position w:val="0"/>
          <w:sz w:val="21"/>
          <w:shd w:fill="auto" w:val="clear"/>
        </w:rPr>
        <w:t xml:space="preserve">」を選択する。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４．「</w:t>
      </w:r>
      <w:r>
        <w:rPr>
          <w:rFonts w:ascii="Century" w:hAnsi="Century" w:cs="Century" w:eastAsia="Century"/>
          <w:color w:val="auto"/>
          <w:spacing w:val="0"/>
          <w:position w:val="0"/>
          <w:sz w:val="21"/>
          <w:shd w:fill="auto" w:val="clear"/>
        </w:rPr>
        <w:t xml:space="preserve">WRITE</w:t>
      </w:r>
      <w:r>
        <w:rPr>
          <w:rFonts w:ascii="ＭＳ 明朝" w:hAnsi="ＭＳ 明朝" w:cs="ＭＳ 明朝" w:eastAsia="ＭＳ 明朝"/>
          <w:color w:val="auto"/>
          <w:spacing w:val="0"/>
          <w:position w:val="0"/>
          <w:sz w:val="21"/>
          <w:shd w:fill="auto" w:val="clear"/>
        </w:rPr>
        <w:t xml:space="preserve">」を選択し，インストールを開始する。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５．書き込み後</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カードを挿入し電源を入れて起動する。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Nginx</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NGINX</w:t>
      </w:r>
      <w:r>
        <w:rPr>
          <w:rFonts w:ascii="ＭＳ 明朝" w:hAnsi="ＭＳ 明朝" w:cs="ＭＳ 明朝" w:eastAsia="ＭＳ 明朝"/>
          <w:color w:val="auto"/>
          <w:spacing w:val="0"/>
          <w:position w:val="0"/>
          <w:sz w:val="21"/>
          <w:shd w:fill="auto" w:val="clear"/>
        </w:rPr>
        <w:t xml:space="preserve">のインストール</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sudo apt install nginx</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ロードバランサの設計・開発では</w:t>
      </w:r>
      <w:r>
        <w:rPr>
          <w:rFonts w:ascii="Century" w:hAnsi="Century" w:cs="Century" w:eastAsia="Century"/>
          <w:color w:val="auto"/>
          <w:spacing w:val="0"/>
          <w:position w:val="0"/>
          <w:sz w:val="21"/>
          <w:shd w:fill="auto" w:val="clear"/>
        </w:rPr>
        <w:t xml:space="preserve">Python</w:t>
      </w:r>
      <w:r>
        <w:rPr>
          <w:rFonts w:ascii="ＭＳ 明朝" w:hAnsi="ＭＳ 明朝" w:cs="ＭＳ 明朝" w:eastAsia="ＭＳ 明朝"/>
          <w:color w:val="auto"/>
          <w:spacing w:val="0"/>
          <w:position w:val="0"/>
          <w:sz w:val="21"/>
          <w:shd w:fill="auto" w:val="clear"/>
        </w:rPr>
        <w:t xml:space="preserve">の統合開発環境である「</w:t>
      </w:r>
      <w:r>
        <w:rPr>
          <w:rFonts w:ascii="Century" w:hAnsi="Century" w:cs="Century" w:eastAsia="Century"/>
          <w:color w:val="auto"/>
          <w:spacing w:val="0"/>
          <w:position w:val="0"/>
          <w:sz w:val="21"/>
          <w:shd w:fill="auto" w:val="clear"/>
        </w:rPr>
        <w:t xml:space="preserve">spider</w:t>
      </w:r>
      <w:r>
        <w:rPr>
          <w:rFonts w:ascii="ＭＳ 明朝" w:hAnsi="ＭＳ 明朝" w:cs="ＭＳ 明朝" w:eastAsia="ＭＳ 明朝"/>
          <w:color w:val="auto"/>
          <w:spacing w:val="0"/>
          <w:position w:val="0"/>
          <w:sz w:val="21"/>
          <w:shd w:fill="auto" w:val="clear"/>
        </w:rPr>
        <w:t xml:space="preserve">」を</w:t>
      </w:r>
      <w:r>
        <w:rPr>
          <w:rFonts w:ascii="Century" w:hAnsi="Century" w:cs="Century" w:eastAsia="Century"/>
          <w:color w:val="auto"/>
          <w:spacing w:val="0"/>
          <w:position w:val="0"/>
          <w:sz w:val="21"/>
          <w:shd w:fill="auto" w:val="clear"/>
        </w:rPr>
        <w:t xml:space="preserve">Windows</w:t>
      </w:r>
      <w:r>
        <w:rPr>
          <w:rFonts w:ascii="ＭＳ 明朝" w:hAnsi="ＭＳ 明朝" w:cs="ＭＳ 明朝" w:eastAsia="ＭＳ 明朝"/>
          <w:color w:val="auto"/>
          <w:spacing w:val="0"/>
          <w:position w:val="0"/>
          <w:sz w:val="21"/>
          <w:shd w:fill="auto" w:val="clear"/>
        </w:rPr>
        <w:t xml:space="preserve">上で利用し，</w:t>
      </w:r>
      <w:r>
        <w:rPr>
          <w:rFonts w:ascii="Century" w:hAnsi="Century" w:cs="Century" w:eastAsia="Century"/>
          <w:color w:val="auto"/>
          <w:spacing w:val="0"/>
          <w:position w:val="0"/>
          <w:sz w:val="21"/>
          <w:shd w:fill="auto" w:val="clear"/>
        </w:rPr>
        <w:t xml:space="preserve">TeraTerm</w:t>
      </w:r>
      <w:r>
        <w:rPr>
          <w:rFonts w:ascii="ＭＳ 明朝" w:hAnsi="ＭＳ 明朝" w:cs="ＭＳ 明朝" w:eastAsia="ＭＳ 明朝"/>
          <w:color w:val="auto"/>
          <w:spacing w:val="0"/>
          <w:position w:val="0"/>
          <w:sz w:val="21"/>
          <w:shd w:fill="auto" w:val="clear"/>
        </w:rPr>
        <w:t xml:space="preserve">を用いて</w:t>
      </w:r>
      <w:r>
        <w:rPr>
          <w:rFonts w:ascii="Century" w:hAnsi="Century" w:cs="Century" w:eastAsia="Century"/>
          <w:color w:val="auto"/>
          <w:spacing w:val="0"/>
          <w:position w:val="0"/>
          <w:sz w:val="21"/>
          <w:shd w:fill="auto" w:val="clear"/>
        </w:rPr>
        <w:t xml:space="preserve">Raspberry Pi </w:t>
      </w:r>
      <w:r>
        <w:rPr>
          <w:rFonts w:ascii="ＭＳ 明朝" w:hAnsi="ＭＳ 明朝" w:cs="ＭＳ 明朝" w:eastAsia="ＭＳ 明朝"/>
          <w:color w:val="auto"/>
          <w:spacing w:val="0"/>
          <w:position w:val="0"/>
          <w:sz w:val="21"/>
          <w:shd w:fill="auto" w:val="clear"/>
        </w:rPr>
        <w:t xml:space="preserve">に転送した。本プロジェクトファイルの各種機能は下記に示す．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プロジェクトファイルの各機能</w:t>
      </w:r>
    </w:p>
    <w:tbl>
      <w:tblPr>
        <w:tblInd w:w="108" w:type="dxa"/>
      </w:tblPr>
      <w:tblGrid>
        <w:gridCol w:w="4495"/>
        <w:gridCol w:w="4117"/>
      </w:tblGrid>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ファイル名</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measure_evaluation_InsertDB.py</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計測、評価、</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挿入プログラム</w:t>
            </w:r>
          </w:p>
        </w:tc>
      </w:tr>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Response</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データベースの</w:t>
            </w:r>
          </w:p>
        </w:tc>
      </w:tr>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roop_LoadBalancer.sh</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つのプログラムを同時に動かしループさせる</w:t>
            </w:r>
          </w:p>
        </w:tc>
      </w:tr>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nginxrestart.sh</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の設定を再読み込みする</w:t>
            </w:r>
          </w:p>
        </w:tc>
      </w:tr>
      <w:tr>
        <w:trPr>
          <w:trHeight w:val="1" w:hRule="atLeast"/>
          <w:jc w:val="left"/>
        </w:trPr>
        <w:tc>
          <w:tcPr>
            <w:tcW w:w="4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LoadBalancer.py</w:t>
            </w:r>
          </w:p>
        </w:tc>
        <w:tc>
          <w:tcPr>
            <w:tcW w:w="4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設計したロードバランサ</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65"/>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計測・評価システム</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応答速度を計測し評価するシステムはロードバランサとは別のプログラムで動いている。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計測した値を評価する関数</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def eva_score(list):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抽出した平均を評価</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if 0&lt;=list1[0] and list1[0]&lt;=0.016:</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evalution="S"</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0.017&lt;=list1[0] and list1[0]&lt;=0.099: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evalution="A"</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0.1&lt;=list1[0] and list1[0]&lt;=0.999: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evalution="B"</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1.0&lt;=list1[0] and list1[0]&lt;=9.999: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evalution="C"</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10.0&lt;=list1[0]: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evalution="D"</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return evalution</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応答速度を計測する処理</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応答速度計測</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url = '</w:t>
            </w:r>
            <w:hyperlink xmlns:r="http://schemas.openxmlformats.org/officeDocument/2006/relationships" r:id="docRId16">
              <w:r>
                <w:rPr>
                  <w:rFonts w:ascii="Century" w:hAnsi="Century" w:cs="Century" w:eastAsia="Century"/>
                  <w:color w:val="0000FF"/>
                  <w:spacing w:val="0"/>
                  <w:position w:val="0"/>
                  <w:sz w:val="21"/>
                  <w:u w:val="single"/>
                  <w:shd w:fill="auto" w:val="clear"/>
                </w:rPr>
                <w:t xml:space="preserve">http://192.168.1.81</w:t>
              </w:r>
            </w:hyperlink>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res = requests.get(url)</w:t>
            </w:r>
          </w:p>
          <w:p>
            <w:pPr>
              <w:spacing w:before="0" w:after="0" w:line="240"/>
              <w:ind w:right="0" w:left="0" w:firstLine="0"/>
              <w:jc w:val="both"/>
              <w:rPr>
                <w:spacing w:val="0"/>
                <w:position w:val="0"/>
                <w:shd w:fill="auto" w:val="clear"/>
              </w:rPr>
            </w:pPr>
            <w:r>
              <w:rPr>
                <w:rFonts w:ascii="Century" w:hAnsi="Century" w:cs="Century" w:eastAsia="Century"/>
                <w:color w:val="auto"/>
                <w:spacing w:val="0"/>
                <w:position w:val="0"/>
                <w:sz w:val="21"/>
                <w:shd w:fill="auto" w:val="clear"/>
              </w:rPr>
              <w:t xml:space="preserve">time_elapsed = res.elapsed.total_seconds()</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requests.get()</w:t>
      </w:r>
      <w:r>
        <w:rPr>
          <w:rFonts w:ascii="ＭＳ 明朝" w:hAnsi="ＭＳ 明朝" w:cs="ＭＳ 明朝" w:eastAsia="ＭＳ 明朝"/>
          <w:color w:val="auto"/>
          <w:spacing w:val="0"/>
          <w:position w:val="0"/>
          <w:sz w:val="21"/>
          <w:shd w:fill="auto" w:val="clear"/>
        </w:rPr>
        <w:t xml:space="preserve">で要求を送信してから応答が到着するまでに経過した時間を計測している。ユーザがチェックしやすいよう秒に変換している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データベースＳＱＬＩＴＥに接続</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データベースＳＱＬＩＴＥに接続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dbname = 'response'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conn = sqlite3.connect(dbname)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応答速度テーブルへ計測結果を挿入</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setdb1 = (None, time_elapsed,dt_now)</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cur.execute("insert into response81 (id,speed,datetime) values (?,?,?)", setdb1)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応答速度テーブルから過去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時間の平均を取り出す</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cur.execute("select avg(speed) from response81 where datetime &gt; datetime(datetime(), '-1 days', '+0 hours');")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list1 = cur.fetchone()</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evaluation_ave=eva_score(list1)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92"/>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コンフィグ書き換え</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コンフィグの重みづけを書き換えることでロードバランサの割り振り方法を変更している。表〇〇では共通の条件をそのまま書き込み</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時間のサーバ速度の平均で最も高ければ優先して接続されることになる。優先以外の接続は</w:t>
      </w:r>
      <w:r>
        <w:rPr>
          <w:rFonts w:ascii="Century" w:hAnsi="Century" w:cs="Century" w:eastAsia="Century"/>
          <w:color w:val="auto"/>
          <w:spacing w:val="0"/>
          <w:position w:val="0"/>
          <w:sz w:val="21"/>
          <w:shd w:fill="auto" w:val="clear"/>
        </w:rPr>
        <w:t xml:space="preserve">12</w:t>
      </w:r>
      <w:r>
        <w:rPr>
          <w:rFonts w:ascii="ＭＳ 明朝" w:hAnsi="ＭＳ 明朝" w:cs="ＭＳ 明朝" w:eastAsia="ＭＳ 明朝"/>
          <w:color w:val="auto"/>
          <w:spacing w:val="0"/>
          <w:position w:val="0"/>
          <w:sz w:val="21"/>
          <w:shd w:fill="auto" w:val="clear"/>
        </w:rPr>
        <w:t xml:space="preserve">回に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回接続されることになる。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コンフィグを書き換える処理</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 = open('/etc/nginx/nginx.conf', 'w', encoding='UTF-8')</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datalist1 = ['user www-data;\n','worker_processes auto;\n','pid /run/nginx.pid;\n','include /etc/nginx/modules-enabled/*.conf;\n','events {\n','</w:t>
              <w:tab/>
              <w:t xml:space="preserve">worker_connections 768;\n','}\n','http {\n','</w:t>
              <w:tab/>
              <w:t xml:space="preserve">include /etc/nginx/mime.types;\n','gzip on;\n','gzip_vary on;\n','upstream backend1{\n']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f.writelines(datalist1)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 minmam == list1[0]:#81</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weight=10;\n server 192.168.1.82 weight=1;\n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list2[0]:#82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82</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weight=10;\n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list3[0]:#82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83</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weight=1;\n server 192.168.1.83 weight=10;\n']</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    f.writelines(datalist2)</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99"/>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コンフィグの適応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を再起動しなくても変化させたコンフィグを適用させる機能を利用し下記では処理を適応させている。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nginxrestar.sh</w:t>
      </w:r>
      <w:r>
        <w:rPr>
          <w:rFonts w:ascii="ＭＳ 明朝" w:hAnsi="ＭＳ 明朝" w:cs="ＭＳ 明朝" w:eastAsia="ＭＳ 明朝"/>
          <w:color w:val="auto"/>
          <w:spacing w:val="0"/>
          <w:position w:val="0"/>
          <w:sz w:val="21"/>
          <w:shd w:fill="auto" w:val="clear"/>
        </w:rPr>
        <w:t xml:space="preserve">の処理</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/bin/sh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systemctl reload nginx</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exit 0</w:t>
            </w:r>
          </w:p>
        </w:tc>
      </w:tr>
    </w:tbl>
    <w:p>
      <w:pPr>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表↑のシェルをロードバランサのプログラムで呼び出し実行させる。シェルを呼び出すには</w:t>
      </w:r>
      <w:r>
        <w:rPr>
          <w:rFonts w:ascii="Century" w:hAnsi="Century" w:cs="Century" w:eastAsia="Century"/>
          <w:color w:val="auto"/>
          <w:spacing w:val="0"/>
          <w:position w:val="0"/>
          <w:sz w:val="21"/>
          <w:shd w:fill="auto" w:val="clear"/>
        </w:rPr>
        <w:t xml:space="preserve">subprocess</w:t>
      </w:r>
      <w:r>
        <w:rPr>
          <w:rFonts w:ascii="ＭＳ 明朝" w:hAnsi="ＭＳ 明朝" w:cs="ＭＳ 明朝" w:eastAsia="ＭＳ 明朝"/>
          <w:color w:val="auto"/>
          <w:spacing w:val="0"/>
          <w:position w:val="0"/>
          <w:sz w:val="21"/>
          <w:shd w:fill="auto" w:val="clear"/>
        </w:rPr>
        <w:t xml:space="preserve">というモジュールを用いる。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nginxrestart</w:t>
      </w:r>
      <w:r>
        <w:rPr>
          <w:rFonts w:ascii="ＭＳ 明朝" w:hAnsi="ＭＳ 明朝" w:cs="ＭＳ 明朝" w:eastAsia="ＭＳ 明朝"/>
          <w:color w:val="auto"/>
          <w:spacing w:val="0"/>
          <w:position w:val="0"/>
          <w:sz w:val="21"/>
          <w:shd w:fill="auto" w:val="clear"/>
        </w:rPr>
        <w:t xml:space="preserve">のシェルを呼び出す</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subprocess.run(['/home/pi/tools/nginxrestart.sh'])</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11"/>
        </w:numPr>
        <w:spacing w:before="0" w:after="0" w:line="240"/>
        <w:ind w:right="210" w:left="210" w:firstLine="420"/>
        <w:jc w:val="both"/>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21"/>
          <w:shd w:fill="auto" w:val="clear"/>
        </w:rPr>
        <w:t xml:space="preserve">DB</w:t>
      </w:r>
      <w:r>
        <w:rPr>
          <w:rFonts w:ascii="ＭＳ 明朝" w:hAnsi="ＭＳ 明朝" w:cs="ＭＳ 明朝" w:eastAsia="ＭＳ 明朝"/>
          <w:b/>
          <w:color w:val="auto"/>
          <w:spacing w:val="0"/>
          <w:position w:val="0"/>
          <w:sz w:val="21"/>
          <w:shd w:fill="auto" w:val="clear"/>
        </w:rPr>
        <w:t xml:space="preserve">の構築と接続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本システムにおいて設計したデータベースについて説明する．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計測システムで測定した一連の応答速度はテーブル</w:t>
      </w:r>
      <w:r>
        <w:rPr>
          <w:rFonts w:ascii="Century" w:hAnsi="Century" w:cs="Century" w:eastAsia="Century"/>
          <w:color w:val="auto"/>
          <w:spacing w:val="0"/>
          <w:position w:val="0"/>
          <w:sz w:val="21"/>
          <w:shd w:fill="auto" w:val="clear"/>
        </w:rPr>
        <w:t xml:space="preserve">response</w:t>
      </w:r>
      <w:r>
        <w:rPr>
          <w:rFonts w:ascii="ＭＳ 明朝" w:hAnsi="ＭＳ 明朝" w:cs="ＭＳ 明朝" w:eastAsia="ＭＳ 明朝"/>
          <w:color w:val="auto"/>
          <w:spacing w:val="0"/>
          <w:position w:val="0"/>
          <w:sz w:val="21"/>
          <w:shd w:fill="auto" w:val="clear"/>
        </w:rPr>
        <w:t xml:space="preserve">で，評価システムで評価された応答速度はテーブル</w:t>
      </w:r>
      <w:r>
        <w:rPr>
          <w:rFonts w:ascii="Century" w:hAnsi="Century" w:cs="Century" w:eastAsia="Century"/>
          <w:color w:val="auto"/>
          <w:spacing w:val="0"/>
          <w:position w:val="0"/>
          <w:sz w:val="21"/>
          <w:shd w:fill="auto" w:val="clear"/>
        </w:rPr>
        <w:t xml:space="preserve">monitoring</w:t>
      </w:r>
      <w:r>
        <w:rPr>
          <w:rFonts w:ascii="ＭＳ 明朝" w:hAnsi="ＭＳ 明朝" w:cs="ＭＳ 明朝" w:eastAsia="ＭＳ 明朝"/>
          <w:color w:val="auto"/>
          <w:spacing w:val="0"/>
          <w:position w:val="0"/>
          <w:sz w:val="21"/>
          <w:shd w:fill="auto" w:val="clear"/>
        </w:rPr>
        <w:t xml:space="preserve">で管理する。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サーバごとに分けている為本システムでは下記のテーブルが</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つずつ存在している。データベースの種類は軽量な</w:t>
      </w:r>
      <w:r>
        <w:rPr>
          <w:rFonts w:ascii="Century" w:hAnsi="Century" w:cs="Century" w:eastAsia="Century"/>
          <w:color w:val="auto"/>
          <w:spacing w:val="0"/>
          <w:position w:val="0"/>
          <w:sz w:val="21"/>
          <w:shd w:fill="auto" w:val="clear"/>
        </w:rPr>
        <w:t xml:space="preserve">SQLITE</w:t>
      </w:r>
      <w:r>
        <w:rPr>
          <w:rFonts w:ascii="ＭＳ 明朝" w:hAnsi="ＭＳ 明朝" w:cs="ＭＳ 明朝" w:eastAsia="ＭＳ 明朝"/>
          <w:color w:val="auto"/>
          <w:spacing w:val="0"/>
          <w:position w:val="0"/>
          <w:sz w:val="21"/>
          <w:shd w:fill="auto" w:val="clear"/>
        </w:rPr>
        <w:t xml:space="preserve">を使用して保管している．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毎分計測した応答速度を格納するテーブル・スキーマ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response81,82,83)</w:t>
      </w:r>
    </w:p>
    <w:tbl>
      <w:tblPr>
        <w:tblInd w:w="108" w:type="dxa"/>
      </w:tblPr>
      <w:tblGrid>
        <w:gridCol w:w="2427"/>
        <w:gridCol w:w="1547"/>
        <w:gridCol w:w="1814"/>
        <w:gridCol w:w="1498"/>
        <w:gridCol w:w="1326"/>
      </w:tblGrid>
      <w:tr>
        <w:trPr>
          <w:trHeight w:val="1" w:hRule="atLeast"/>
          <w:jc w:val="left"/>
        </w:trPr>
        <w:tc>
          <w:tcPr>
            <w:tcW w:w="24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4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4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8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4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評価システムで評価された値を格納するテーブル・スキーマ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monitoring81,82,83)</w:t>
      </w:r>
    </w:p>
    <w:tbl>
      <w:tblPr>
        <w:tblInd w:w="108" w:type="dxa"/>
      </w:tblPr>
      <w:tblGrid>
        <w:gridCol w:w="2495"/>
        <w:gridCol w:w="1526"/>
        <w:gridCol w:w="1797"/>
        <w:gridCol w:w="1485"/>
        <w:gridCol w:w="1309"/>
      </w:tblGrid>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属性名</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名称</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型</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デフォルト値</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番号</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Integer</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1</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now_speed_score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現在速度評価</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Ave_speed_score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平均速度評価</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Read</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4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Datetime</w:t>
            </w:r>
          </w:p>
        </w:tc>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hd w:fill="auto" w:val="clear"/>
              </w:rPr>
            </w:pPr>
            <w:r>
              <w:rPr>
                <w:rFonts w:ascii="ＭＳ 明朝" w:hAnsi="ＭＳ 明朝" w:cs="ＭＳ 明朝" w:eastAsia="ＭＳ 明朝"/>
                <w:color w:val="auto"/>
                <w:spacing w:val="0"/>
                <w:position w:val="0"/>
                <w:sz w:val="21"/>
                <w:shd w:fill="auto" w:val="clear"/>
              </w:rPr>
              <w:t xml:space="preserve">時刻</w:t>
            </w:r>
          </w:p>
        </w:tc>
        <w:tc>
          <w:tcPr>
            <w:tcW w:w="17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Text</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Century" w:hAnsi="Century" w:cs="Century" w:eastAsia="Century"/>
                <w:color w:val="auto"/>
                <w:spacing w:val="0"/>
                <w:position w:val="0"/>
                <w:sz w:val="21"/>
                <w:shd w:fill="auto" w:val="clear"/>
              </w:rPr>
              <w:t xml:space="preserve">NULL</w:t>
            </w:r>
          </w:p>
        </w:tc>
        <w:tc>
          <w:tcPr>
            <w:tcW w:w="13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4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実装システムの実行</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ロードバランサを実行するには下記の表〇で示した「</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」を実行する。提案システムの動作には計測評価プログラムである「</w:t>
      </w:r>
      <w:r>
        <w:rPr>
          <w:rFonts w:ascii="Century" w:hAnsi="Century" w:cs="Century" w:eastAsia="Century"/>
          <w:color w:val="auto"/>
          <w:spacing w:val="0"/>
          <w:position w:val="0"/>
          <w:sz w:val="21"/>
          <w:shd w:fill="auto" w:val="clear"/>
        </w:rPr>
        <w:t xml:space="preserve">measure_evaluation_InsertDB.py</w:t>
      </w:r>
      <w:r>
        <w:rPr>
          <w:rFonts w:ascii="ＭＳ 明朝" w:hAnsi="ＭＳ 明朝" w:cs="ＭＳ 明朝" w:eastAsia="ＭＳ 明朝"/>
          <w:color w:val="auto"/>
          <w:spacing w:val="0"/>
          <w:position w:val="0"/>
          <w:sz w:val="21"/>
          <w:shd w:fill="auto" w:val="clear"/>
        </w:rPr>
        <w:t xml:space="preserve">」とロードバランス処理を行う「</w:t>
      </w:r>
      <w:r>
        <w:rPr>
          <w:rFonts w:ascii="Century" w:hAnsi="Century" w:cs="Century" w:eastAsia="Century"/>
          <w:color w:val="auto"/>
          <w:spacing w:val="0"/>
          <w:position w:val="0"/>
          <w:sz w:val="21"/>
          <w:shd w:fill="auto" w:val="clear"/>
        </w:rPr>
        <w:t xml:space="preserve">LoadBalancer.py</w:t>
      </w:r>
      <w:r>
        <w:rPr>
          <w:rFonts w:ascii="ＭＳ 明朝" w:hAnsi="ＭＳ 明朝" w:cs="ＭＳ 明朝" w:eastAsia="ＭＳ 明朝"/>
          <w:color w:val="auto"/>
          <w:spacing w:val="0"/>
          <w:position w:val="0"/>
          <w:sz w:val="21"/>
          <w:shd w:fill="auto" w:val="clear"/>
        </w:rPr>
        <w:t xml:space="preserve">」を同時に実行する必要がある。下記シェルではプログラムの同時実行とループ処理を担うことでロードバランサを動作させている。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プログラム同時実行とループ処理のシェル（</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tbl>
      <w:tblPr>
        <w:tblInd w:w="108" w:type="dxa"/>
      </w:tblPr>
      <w:tblGrid>
        <w:gridCol w:w="8612"/>
      </w:tblGrid>
      <w:tr>
        <w:trPr>
          <w:trHeight w:val="1" w:hRule="atLeast"/>
          <w:jc w:val="left"/>
        </w:trPr>
        <w:tc>
          <w:tcPr>
            <w:tcW w:w="86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#!/usr/bin/bash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for i in `seq 100`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do</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LoadBalancer_method2.py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measure_evaluation_InsertDB.py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sleep 20</w:t>
            </w:r>
          </w:p>
          <w:p>
            <w:pPr>
              <w:spacing w:before="0" w:after="0" w:line="240"/>
              <w:ind w:right="0" w:left="0" w:firstLine="0"/>
              <w:jc w:val="both"/>
              <w:rPr>
                <w:color w:val="auto"/>
                <w:spacing w:val="0"/>
                <w:position w:val="0"/>
                <w:shd w:fill="auto" w:val="clear"/>
              </w:rPr>
            </w:pPr>
            <w:r>
              <w:rPr>
                <w:rFonts w:ascii="Century" w:hAnsi="Century" w:cs="Century" w:eastAsia="Century"/>
                <w:color w:val="auto"/>
                <w:spacing w:val="0"/>
                <w:position w:val="0"/>
                <w:sz w:val="21"/>
                <w:shd w:fill="auto" w:val="clear"/>
              </w:rPr>
              <w:t xml:space="preserve">done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8402" w:dyaOrig="8726">
          <v:rect xmlns:o="urn:schemas-microsoft-com:office:office" xmlns:v="urn:schemas-microsoft-com:vml" id="rectole0000000007" style="width:420.100000pt;height:436.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center"/>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実装システムの診断、計測、評価を出力する様子（</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p>
      <w:pPr>
        <w:spacing w:before="0" w:after="0" w:line="240"/>
        <w:ind w:right="0" w:left="0" w:firstLine="0"/>
        <w:jc w:val="center"/>
        <w:rPr>
          <w:rFonts w:ascii="ＭＳ 明朝" w:hAnsi="ＭＳ 明朝" w:cs="ＭＳ 明朝" w:eastAsia="ＭＳ 明朝"/>
          <w:color w:val="auto"/>
          <w:spacing w:val="0"/>
          <w:position w:val="0"/>
          <w:sz w:val="21"/>
          <w:shd w:fill="auto" w:val="clear"/>
        </w:rPr>
      </w:pPr>
    </w:p>
    <w:p>
      <w:pPr>
        <w:spacing w:before="0" w:after="0" w:line="240"/>
        <w:ind w:right="0" w:left="0" w:firstLine="0"/>
        <w:jc w:val="left"/>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実装システムのプロセスは図〇のようにコンソールで確認できる。上部ではロードバランサの診断結果を返している．この場合，過去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の応答速度が一番速い為優先して接続される。また現在速度や過去24時間の平均速度が評価と共に表示される為，ユーザは直観的にサーバの調子も確認することができる。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3088" w:dyaOrig="1372">
          <v:rect xmlns:o="urn:schemas-microsoft-com:office:office" xmlns:v="urn:schemas-microsoft-com:vml" id="rectole0000000008" style="width:154.400000pt;height:68.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r>
        <w:object w:dxaOrig="2899" w:dyaOrig="1381">
          <v:rect xmlns:o="urn:schemas-microsoft-com:office:office" xmlns:v="urn:schemas-microsoft-com:vml" id="rectole0000000009" style="width:144.950000pt;height:69.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center"/>
        <w:rPr>
          <w:rFonts w:ascii="Century" w:hAnsi="Century" w:cs="Century" w:eastAsia="Century"/>
          <w:color w:val="auto"/>
          <w:spacing w:val="0"/>
          <w:position w:val="0"/>
          <w:sz w:val="21"/>
          <w:shd w:fill="auto" w:val="clear"/>
        </w:rPr>
      </w:pPr>
      <w:r>
        <w:object w:dxaOrig="3133" w:dyaOrig="1564">
          <v:rect xmlns:o="urn:schemas-microsoft-com:office:office" xmlns:v="urn:schemas-microsoft-com:vml" id="rectole0000000010" style="width:156.650000pt;height:78.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実装システムの動作の様子</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図２ではロードバランサのIPアドレスである192.168.1.80へブラウザからアクセスしている。</w:t>
      </w:r>
      <w:r>
        <w:rPr>
          <w:rFonts w:ascii="游明朝" w:hAnsi="游明朝" w:cs="游明朝" w:eastAsia="游明朝"/>
          <w:color w:val="auto"/>
          <w:spacing w:val="0"/>
          <w:position w:val="0"/>
          <w:sz w:val="21"/>
          <w:shd w:fill="auto" w:val="clear"/>
        </w:rPr>
        <w:t xml:space="preserve">何度か更新ボタンを押すと異なるサーバへ転送される．</w:t>
      </w:r>
      <w:r>
        <w:rPr>
          <w:rFonts w:ascii="ＭＳ 明朝" w:hAnsi="ＭＳ 明朝" w:cs="ＭＳ 明朝" w:eastAsia="ＭＳ 明朝"/>
          <w:color w:val="auto"/>
          <w:spacing w:val="0"/>
          <w:position w:val="0"/>
          <w:sz w:val="21"/>
          <w:shd w:fill="auto" w:val="clear"/>
        </w:rPr>
        <w:t xml:space="preserve">表示されているタイトルのIPアドレスはリバース先のサーバを判別する為に付けている．図１で優先接続はサーバ81と書かれている。つまり他のWebサーバよりも多く</w:t>
      </w:r>
      <w:r>
        <w:rPr>
          <w:rFonts w:ascii="Century" w:hAnsi="Century" w:cs="Century" w:eastAsia="Century"/>
          <w:color w:val="auto"/>
          <w:spacing w:val="0"/>
          <w:position w:val="0"/>
          <w:sz w:val="21"/>
          <w:shd w:fill="auto" w:val="clear"/>
        </w:rPr>
        <w:t xml:space="preserve">192.168.1.81</w:t>
      </w:r>
      <w:r>
        <w:rPr>
          <w:rFonts w:ascii="游明朝" w:hAnsi="游明朝" w:cs="游明朝" w:eastAsia="游明朝"/>
          <w:color w:val="auto"/>
          <w:spacing w:val="0"/>
          <w:position w:val="0"/>
          <w:sz w:val="21"/>
          <w:shd w:fill="auto" w:val="clear"/>
        </w:rPr>
        <w:t xml:space="preserve">サーバ</w:t>
      </w:r>
      <w:r>
        <w:rPr>
          <w:rFonts w:ascii="ＭＳ 明朝" w:hAnsi="ＭＳ 明朝" w:cs="ＭＳ 明朝" w:eastAsia="ＭＳ 明朝"/>
          <w:color w:val="auto"/>
          <w:spacing w:val="0"/>
          <w:position w:val="0"/>
          <w:sz w:val="21"/>
          <w:shd w:fill="auto" w:val="clear"/>
        </w:rPr>
        <w:t xml:space="preserve">転送されることになる</w:t>
      </w: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both"/>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実験</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本章では，提案システムを利用した比較実験について述べる．</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9"/>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実験目的</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実験環境</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実験方法</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5"/>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実験手順</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7"/>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実験結果</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9"/>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実験の考察</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72"/>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むすび</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謝辞</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参考文献</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システムの負荷監視機能の改善について堀内晨彦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最所圭三第</w:t>
      </w:r>
      <w:r>
        <w:rPr>
          <w:rFonts w:ascii="Century" w:hAnsi="Century" w:cs="Century" w:eastAsia="Century"/>
          <w:color w:val="auto"/>
          <w:spacing w:val="0"/>
          <w:position w:val="0"/>
          <w:sz w:val="21"/>
          <w:shd w:fill="auto" w:val="clear"/>
        </w:rPr>
        <w:t xml:space="preserve">76</w:t>
      </w:r>
      <w:r>
        <w:rPr>
          <w:rFonts w:ascii="ＭＳ 明朝" w:hAnsi="ＭＳ 明朝" w:cs="ＭＳ 明朝" w:eastAsia="ＭＳ 明朝"/>
          <w:color w:val="auto"/>
          <w:spacing w:val="0"/>
          <w:position w:val="0"/>
          <w:sz w:val="21"/>
          <w:shd w:fill="auto" w:val="clear"/>
        </w:rPr>
        <w:t xml:space="preserve">回全国大会講演論文集</w:t>
      </w:r>
      <w:r>
        <w:rPr>
          <w:rFonts w:ascii="Century" w:hAnsi="Century" w:cs="Century" w:eastAsia="Century"/>
          <w:color w:val="auto"/>
          <w:spacing w:val="0"/>
          <w:position w:val="0"/>
          <w:sz w:val="21"/>
          <w:shd w:fill="auto" w:val="clear"/>
        </w:rPr>
        <w:t xml:space="preserve">,2014(1),437-438 (2014-03-11)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Ｗｅｂシステムの応答時間最適化河野</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知行</w:t>
      </w:r>
      <w:r>
        <w:rPr>
          <w:rFonts w:ascii="Century" w:hAnsi="Century" w:cs="Century" w:eastAsia="Century"/>
          <w:color w:val="auto"/>
          <w:spacing w:val="0"/>
          <w:position w:val="0"/>
          <w:sz w:val="21"/>
          <w:shd w:fill="auto" w:val="clear"/>
        </w:rPr>
        <w:t xml:space="preserve">Tomoyuki KAWANO</w:t>
      </w:r>
      <w:r>
        <w:rPr>
          <w:rFonts w:ascii="ＭＳ 明朝" w:hAnsi="ＭＳ 明朝" w:cs="ＭＳ 明朝" w:eastAsia="ＭＳ 明朝"/>
          <w:color w:val="auto"/>
          <w:spacing w:val="0"/>
          <w:position w:val="0"/>
          <w:sz w:val="21"/>
          <w:shd w:fill="auto" w:val="clear"/>
        </w:rPr>
        <w:t xml:space="preserve">情報処理学会研究報告システム評価（</w:t>
      </w:r>
      <w:r>
        <w:rPr>
          <w:rFonts w:ascii="Century" w:hAnsi="Century" w:cs="Century" w:eastAsia="Century"/>
          <w:color w:val="auto"/>
          <w:spacing w:val="0"/>
          <w:position w:val="0"/>
          <w:sz w:val="21"/>
          <w:shd w:fill="auto" w:val="clear"/>
        </w:rPr>
        <w:t xml:space="preserve">EVA</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,2007(63(2007-EVA-021)),27-34 (2007-06-22)</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w:t>
      </w: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 </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分散システム</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インターネット運用技術・高品質インターネット</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掲載誌</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情報処理学会研究報告</w:t>
      </w:r>
      <w:r>
        <w:rPr>
          <w:rFonts w:ascii="Century" w:hAnsi="Century" w:cs="Century" w:eastAsia="Century"/>
          <w:color w:val="auto"/>
          <w:spacing w:val="0"/>
          <w:position w:val="0"/>
          <w:sz w:val="21"/>
          <w:shd w:fill="auto" w:val="clear"/>
        </w:rPr>
        <w:t xml:space="preserve"> = IPSJ SIG technical reports 2008(23) 2008.3.6</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7 p.25</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29</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4) International Journal of Computer Networks &amp; Communications (IJCNC) Vol.10, No.3, May 2018PROPOSED LOAD BALANCING ALGORITHM TOREDUCE RESPONSE TIME AND PROCESSING TIMEON CLOUD COMPUTING Nguyen Xuan Phi, Cao Trung Tin, Luu Nguyen Ky Thu and Tran Cong Hung</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25">
        <w:r>
          <w:rPr>
            <w:rFonts w:ascii="Century" w:hAnsi="Century" w:cs="Century" w:eastAsia="Century"/>
            <w:color w:val="0000FF"/>
            <w:spacing w:val="0"/>
            <w:position w:val="0"/>
            <w:sz w:val="21"/>
            <w:u w:val="single"/>
            <w:shd w:fill="auto" w:val="clear"/>
          </w:rPr>
          <w:t xml:space="preserve">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5) Scalable Load Balancing in the Presence of Heterogeneous Servers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Authors: </w:t>
      </w:r>
      <w:hyperlink xmlns:r="http://schemas.openxmlformats.org/officeDocument/2006/relationships" r:id="docRId26">
        <w:r>
          <w:rPr>
            <w:rFonts w:ascii="Century" w:hAnsi="Century" w:cs="Century" w:eastAsia="Century"/>
            <w:color w:val="0000FF"/>
            <w:spacing w:val="0"/>
            <w:position w:val="0"/>
            <w:sz w:val="21"/>
            <w:u w:val="single"/>
            <w:shd w:fill="auto" w:val="clear"/>
          </w:rPr>
          <w:t xml:space="preserve">Kristen Gardner</w:t>
        </w:r>
      </w:hyperlink>
      <w:r>
        <w:rPr>
          <w:rFonts w:ascii="Century" w:hAnsi="Century" w:cs="Century" w:eastAsia="Century"/>
          <w:color w:val="auto"/>
          <w:spacing w:val="0"/>
          <w:position w:val="0"/>
          <w:sz w:val="21"/>
          <w:shd w:fill="auto" w:val="clear"/>
        </w:rPr>
        <w:t xml:space="preserve">, </w:t>
      </w:r>
      <w:hyperlink xmlns:r="http://schemas.openxmlformats.org/officeDocument/2006/relationships" r:id="docRId27">
        <w:r>
          <w:rPr>
            <w:rFonts w:ascii="Century" w:hAnsi="Century" w:cs="Century" w:eastAsia="Century"/>
            <w:color w:val="0000FF"/>
            <w:spacing w:val="0"/>
            <w:position w:val="0"/>
            <w:sz w:val="21"/>
            <w:u w:val="single"/>
            <w:shd w:fill="auto" w:val="clear"/>
          </w:rPr>
          <w:t xml:space="preserve">Jazeem Abdul Jaleel</w:t>
        </w:r>
      </w:hyperlink>
      <w:r>
        <w:rPr>
          <w:rFonts w:ascii="Century" w:hAnsi="Century" w:cs="Century" w:eastAsia="Century"/>
          <w:color w:val="auto"/>
          <w:spacing w:val="0"/>
          <w:position w:val="0"/>
          <w:sz w:val="21"/>
          <w:shd w:fill="auto" w:val="clear"/>
        </w:rPr>
        <w:t xml:space="preserve">, </w:t>
      </w:r>
      <w:hyperlink xmlns:r="http://schemas.openxmlformats.org/officeDocument/2006/relationships" r:id="docRId28">
        <w:r>
          <w:rPr>
            <w:rFonts w:ascii="Century" w:hAnsi="Century" w:cs="Century" w:eastAsia="Century"/>
            <w:color w:val="0000FF"/>
            <w:spacing w:val="0"/>
            <w:position w:val="0"/>
            <w:sz w:val="21"/>
            <w:u w:val="single"/>
            <w:shd w:fill="auto" w:val="clear"/>
          </w:rPr>
          <w:t xml:space="preserve">Alexander Wickeham</w:t>
        </w:r>
      </w:hyperlink>
      <w:r>
        <w:rPr>
          <w:rFonts w:ascii="Century" w:hAnsi="Century" w:cs="Century" w:eastAsia="Century"/>
          <w:color w:val="auto"/>
          <w:spacing w:val="0"/>
          <w:position w:val="0"/>
          <w:sz w:val="21"/>
          <w:shd w:fill="auto" w:val="clear"/>
        </w:rPr>
        <w:t xml:space="preserve">, </w:t>
      </w:r>
      <w:hyperlink xmlns:r="http://schemas.openxmlformats.org/officeDocument/2006/relationships" r:id="docRId29">
        <w:r>
          <w:rPr>
            <w:rFonts w:ascii="Century" w:hAnsi="Century" w:cs="Century" w:eastAsia="Century"/>
            <w:color w:val="0000FF"/>
            <w:spacing w:val="0"/>
            <w:position w:val="0"/>
            <w:sz w:val="21"/>
            <w:u w:val="single"/>
            <w:shd w:fill="auto" w:val="clear"/>
          </w:rPr>
          <w:t xml:space="preserve">Sherwin Doroudi</w:t>
        </w:r>
      </w:hyperlink>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30">
        <w:r>
          <w:rPr>
            <w:rFonts w:ascii="Century" w:hAnsi="Century" w:cs="Century" w:eastAsia="Century"/>
            <w:color w:val="0000FF"/>
            <w:spacing w:val="0"/>
            <w:position w:val="0"/>
            <w:sz w:val="21"/>
            <w:u w:val="single"/>
            <w:shd w:fill="auto" w:val="clear"/>
          </w:rPr>
          <w:t xml:space="preserve">https://arxiv.org/pdf/2006.13987.pdf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ページの表示速度と</w:t>
      </w:r>
      <w:r>
        <w:rPr>
          <w:rFonts w:ascii="Century" w:hAnsi="Century" w:cs="Century" w:eastAsia="Century"/>
          <w:color w:val="auto"/>
          <w:spacing w:val="0"/>
          <w:position w:val="0"/>
          <w:sz w:val="21"/>
          <w:shd w:fill="auto" w:val="clear"/>
        </w:rPr>
        <w:t xml:space="preserve">SEO</w:t>
      </w:r>
      <w:r>
        <w:rPr>
          <w:rFonts w:ascii="ＭＳ 明朝" w:hAnsi="ＭＳ 明朝" w:cs="ＭＳ 明朝" w:eastAsia="ＭＳ 明朝"/>
          <w:color w:val="auto"/>
          <w:spacing w:val="0"/>
          <w:position w:val="0"/>
          <w:sz w:val="21"/>
          <w:shd w:fill="auto" w:val="clear"/>
        </w:rPr>
        <w:t xml:space="preserve">の関係</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[Daniel 2017]Daniel An. Find out how you stack up to new industry benchmarks for mobile page speed.p</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(2017-02)</w:t>
      </w:r>
    </w:p>
    <w:p>
      <w:pPr>
        <w:spacing w:before="0" w:after="0" w:line="240"/>
        <w:ind w:right="0" w:left="0" w:firstLine="0"/>
        <w:jc w:val="both"/>
        <w:rPr>
          <w:rFonts w:ascii="ＭＳ 明朝" w:hAnsi="ＭＳ 明朝" w:cs="ＭＳ 明朝" w:eastAsia="ＭＳ 明朝"/>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6)</w:t>
      </w:r>
      <w:r>
        <w:rPr>
          <w:rFonts w:ascii="ＭＳ 明朝" w:hAnsi="ＭＳ 明朝" w:cs="ＭＳ 明朝" w:eastAsia="ＭＳ 明朝"/>
          <w:color w:val="auto"/>
          <w:spacing w:val="0"/>
          <w:position w:val="0"/>
          <w:sz w:val="21"/>
          <w:shd w:fill="auto" w:val="clear"/>
        </w:rPr>
        <w:t xml:space="preserve">反応時間の遅延と、それに対するユーザの反応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[Paul 2014] Paul Kinlan.What do people want from a news experience? (2014-12-8)</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7)Web</w:t>
      </w:r>
      <w:r>
        <w:rPr>
          <w:rFonts w:ascii="ＭＳ 明朝" w:hAnsi="ＭＳ 明朝" w:cs="ＭＳ 明朝" w:eastAsia="ＭＳ 明朝"/>
          <w:color w:val="auto"/>
          <w:spacing w:val="0"/>
          <w:position w:val="0"/>
          <w:sz w:val="21"/>
          <w:shd w:fill="auto" w:val="clear"/>
        </w:rPr>
        <w:t xml:space="preserve">パフォーマンスの計測・最適化</w:t>
      </w:r>
      <w:r>
        <w:rPr>
          <w:rFonts w:ascii="Century" w:hAnsi="Century" w:cs="Century" w:eastAsia="Century"/>
          <w:color w:val="auto"/>
          <w:spacing w:val="0"/>
          <w:position w:val="0"/>
          <w:sz w:val="21"/>
          <w:shd w:fill="auto" w:val="clear"/>
        </w:rPr>
        <w:t xml:space="preserve">(RAIL</w:t>
      </w:r>
      <w:r>
        <w:rPr>
          <w:rFonts w:ascii="ＭＳ 明朝" w:hAnsi="ＭＳ 明朝" w:cs="ＭＳ 明朝" w:eastAsia="ＭＳ 明朝"/>
          <w:color w:val="auto"/>
          <w:spacing w:val="0"/>
          <w:position w:val="0"/>
          <w:sz w:val="21"/>
          <w:shd w:fill="auto" w:val="clear"/>
        </w:rPr>
        <w:t xml:space="preserve">モデル</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[Google2018]GoogleInc.TheRAILPerformanceModel. </w:t>
      </w:r>
      <w:hyperlink xmlns:r="http://schemas.openxmlformats.org/officeDocument/2006/relationships" r:id="docRId31">
        <w:r>
          <w:rPr>
            <w:rFonts w:ascii="Century" w:hAnsi="Century" w:cs="Century" w:eastAsia="Century"/>
            <w:color w:val="0000FF"/>
            <w:spacing w:val="0"/>
            <w:position w:val="0"/>
            <w:sz w:val="21"/>
            <w:u w:val="single"/>
            <w:shd w:fill="auto" w:val="clear"/>
          </w:rPr>
          <w:t xml:space="preserve">https://developers.google.com/web/</w:t>
        </w:r>
      </w:hyperlink>
      <w:r>
        <w:rPr>
          <w:rFonts w:ascii="Century" w:hAnsi="Century" w:cs="Century" w:eastAsia="Century"/>
          <w:color w:val="auto"/>
          <w:spacing w:val="0"/>
          <w:position w:val="0"/>
          <w:sz w:val="21"/>
          <w:shd w:fill="auto" w:val="clear"/>
        </w:rPr>
        <w:t xml:space="preserve"> tools/chrome-devtools/profile/evaluate-performance/rail, 2018.</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color w:val="auto"/>
          <w:spacing w:val="0"/>
          <w:position w:val="0"/>
          <w:sz w:val="24"/>
          <w:shd w:fill="auto" w:val="clear"/>
        </w:rPr>
      </w:pPr>
      <w:r>
        <w:rPr>
          <w:rFonts w:ascii="ＭＳ 明朝" w:hAnsi="ＭＳ 明朝" w:cs="ＭＳ 明朝" w:eastAsia="ＭＳ 明朝"/>
          <w:color w:val="auto"/>
          <w:spacing w:val="0"/>
          <w:position w:val="0"/>
          <w:sz w:val="24"/>
          <w:shd w:fill="auto" w:val="clear"/>
        </w:rPr>
        <w:t xml:space="preserve">その他</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ソースコード等を記述するときは，表内に挿入し，行間を「固定値：</w:t>
      </w:r>
      <w:r>
        <w:rPr>
          <w:rFonts w:ascii="Century" w:hAnsi="Century" w:cs="Century" w:eastAsia="Century"/>
          <w:color w:val="auto"/>
          <w:spacing w:val="0"/>
          <w:position w:val="0"/>
          <w:sz w:val="21"/>
          <w:shd w:fill="auto" w:val="clear"/>
        </w:rPr>
        <w:t xml:space="preserve">12pt</w:t>
      </w:r>
      <w:r>
        <w:rPr>
          <w:rFonts w:ascii="ＭＳ 明朝" w:hAnsi="ＭＳ 明朝" w:cs="ＭＳ 明朝" w:eastAsia="ＭＳ 明朝"/>
          <w:color w:val="auto"/>
          <w:spacing w:val="0"/>
          <w:position w:val="0"/>
          <w:sz w:val="21"/>
          <w:shd w:fill="auto" w:val="clear"/>
        </w:rPr>
        <w:t xml:space="preserve">」に設定する．行間を制する者は</w:t>
      </w:r>
      <w:r>
        <w:rPr>
          <w:rFonts w:ascii="Century" w:hAnsi="Century" w:cs="Century" w:eastAsia="Century"/>
          <w:color w:val="auto"/>
          <w:spacing w:val="0"/>
          <w:position w:val="0"/>
          <w:sz w:val="21"/>
          <w:shd w:fill="auto" w:val="clear"/>
        </w:rPr>
        <w:t xml:space="preserve">word</w:t>
      </w:r>
      <w:r>
        <w:rPr>
          <w:rFonts w:ascii="ＭＳ 明朝" w:hAnsi="ＭＳ 明朝" w:cs="ＭＳ 明朝" w:eastAsia="ＭＳ 明朝"/>
          <w:color w:val="auto"/>
          <w:spacing w:val="0"/>
          <w:position w:val="0"/>
          <w:sz w:val="21"/>
          <w:shd w:fill="auto" w:val="clear"/>
        </w:rPr>
        <w:t xml:space="preserve">を制する．</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研究でやったことはすべて，基本的に「本研究では」と称する</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ファイル名は，「</w:t>
      </w:r>
      <w:r>
        <w:rPr>
          <w:rFonts w:ascii="Century" w:hAnsi="Century" w:cs="Century" w:eastAsia="Century"/>
          <w:color w:val="auto"/>
          <w:spacing w:val="0"/>
          <w:position w:val="0"/>
          <w:sz w:val="21"/>
          <w:shd w:fill="auto" w:val="clear"/>
        </w:rPr>
        <w:t xml:space="preserve">1421~-name-thasis.docx</w:t>
      </w:r>
      <w:r>
        <w:rPr>
          <w:rFonts w:ascii="ＭＳ 明朝" w:hAnsi="ＭＳ 明朝" w:cs="ＭＳ 明朝" w:eastAsia="ＭＳ 明朝"/>
          <w:color w:val="auto"/>
          <w:spacing w:val="0"/>
          <w:position w:val="0"/>
          <w:sz w:val="21"/>
          <w:shd w:fill="auto" w:val="clear"/>
        </w:rPr>
        <w:t xml:space="preserve">」で統一する．</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目次では、謝辞や参考文献のページ番号は載せない</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要旨には，背景，課題，提案，実験で確認したことを書く</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図表番号とラベルの間は半角スペースを入れる</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節と節の間は改行する．章と章は改ページする</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本文は日本語：</w:t>
      </w:r>
      <w:r>
        <w:rPr>
          <w:rFonts w:ascii="Century" w:hAnsi="Century" w:cs="Century" w:eastAsia="Century"/>
          <w:color w:val="auto"/>
          <w:spacing w:val="0"/>
          <w:position w:val="0"/>
          <w:sz w:val="21"/>
          <w:shd w:fill="auto" w:val="clear"/>
        </w:rPr>
        <w:t xml:space="preserve">MS</w:t>
      </w:r>
      <w:r>
        <w:rPr>
          <w:rFonts w:ascii="ＭＳ 明朝" w:hAnsi="ＭＳ 明朝" w:cs="ＭＳ 明朝" w:eastAsia="ＭＳ 明朝"/>
          <w:color w:val="auto"/>
          <w:spacing w:val="0"/>
          <w:position w:val="0"/>
          <w:sz w:val="21"/>
          <w:shd w:fill="auto" w:val="clear"/>
        </w:rPr>
        <w:t xml:space="preserve">明朝　　英語：</w:t>
      </w:r>
      <w:r>
        <w:rPr>
          <w:rFonts w:ascii="Century" w:hAnsi="Century" w:cs="Century" w:eastAsia="Century"/>
          <w:color w:val="auto"/>
          <w:spacing w:val="0"/>
          <w:position w:val="0"/>
          <w:sz w:val="21"/>
          <w:shd w:fill="auto" w:val="clear"/>
        </w:rPr>
        <w:t xml:space="preserve">Cenutty</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ただし数式は「挿入→数式」から入力し，本文中で数式を用いる場合はフォントの形が似ている</w:t>
      </w:r>
      <w:r>
        <w:rPr>
          <w:rFonts w:ascii="Times New Roman" w:hAnsi="Times New Roman" w:cs="Times New Roman" w:eastAsia="Times New Roman"/>
          <w:color w:val="auto"/>
          <w:spacing w:val="0"/>
          <w:position w:val="0"/>
          <w:sz w:val="21"/>
          <w:shd w:fill="auto" w:val="clear"/>
        </w:rPr>
        <w:t xml:space="preserve">Times New Roman</w:t>
      </w:r>
      <w:r>
        <w:rPr>
          <w:rFonts w:ascii="ＭＳ 明朝" w:hAnsi="ＭＳ 明朝" w:cs="ＭＳ 明朝" w:eastAsia="ＭＳ 明朝"/>
          <w:color w:val="auto"/>
          <w:spacing w:val="0"/>
          <w:position w:val="0"/>
          <w:sz w:val="21"/>
          <w:shd w:fill="auto" w:val="clear"/>
        </w:rPr>
        <w:t xml:space="preserve">を使う．</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付録にあるプログラムの説明がしたいとき本文の方に，例えば，“（付録３参照）”，“……を付録３に示す．”等と参</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照先を記しておく．</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章の終わりに改ページを行う．</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改ページは</w:t>
      </w:r>
      <w:r>
        <w:rPr>
          <w:rFonts w:ascii="Century" w:hAnsi="Century" w:cs="Century" w:eastAsia="Century"/>
          <w:color w:val="auto"/>
          <w:spacing w:val="0"/>
          <w:position w:val="0"/>
          <w:sz w:val="21"/>
          <w:shd w:fill="auto" w:val="clear"/>
        </w:rPr>
        <w:t xml:space="preserve">Ctrl+Enter</w:t>
      </w:r>
    </w:p>
    <w:p>
      <w:pPr>
        <w:numPr>
          <w:ilvl w:val="0"/>
          <w:numId w:val="381"/>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今後の課題ではなく展望．修正点とか書かない</w:t>
      </w:r>
    </w:p>
    <w:p>
      <w:pPr>
        <w:spacing w:before="0" w:after="0" w:line="240"/>
        <w:ind w:right="0" w:left="0" w:firstLine="0"/>
        <w:jc w:val="both"/>
        <w:rPr>
          <w:rFonts w:ascii="Century" w:hAnsi="Century" w:cs="Century" w:eastAsia="Century"/>
          <w:color w:val="auto"/>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21">
    <w:abstractNumId w:val="150"/>
  </w:num>
  <w:num w:numId="25">
    <w:abstractNumId w:val="144"/>
  </w:num>
  <w:num w:numId="28">
    <w:abstractNumId w:val="138"/>
  </w:num>
  <w:num w:numId="31">
    <w:abstractNumId w:val="132"/>
  </w:num>
  <w:num w:numId="33">
    <w:abstractNumId w:val="126"/>
  </w:num>
  <w:num w:numId="36">
    <w:abstractNumId w:val="120"/>
  </w:num>
  <w:num w:numId="40">
    <w:abstractNumId w:val="114"/>
  </w:num>
  <w:num w:numId="49">
    <w:abstractNumId w:val="108"/>
  </w:num>
  <w:num w:numId="51">
    <w:abstractNumId w:val="102"/>
  </w:num>
  <w:num w:numId="71">
    <w:abstractNumId w:val="96"/>
  </w:num>
  <w:num w:numId="74">
    <w:abstractNumId w:val="90"/>
  </w:num>
  <w:num w:numId="195">
    <w:abstractNumId w:val="84"/>
  </w:num>
  <w:num w:numId="197">
    <w:abstractNumId w:val="78"/>
  </w:num>
  <w:num w:numId="265">
    <w:abstractNumId w:val="72"/>
  </w:num>
  <w:num w:numId="292">
    <w:abstractNumId w:val="66"/>
  </w:num>
  <w:num w:numId="299">
    <w:abstractNumId w:val="60"/>
  </w:num>
  <w:num w:numId="311">
    <w:abstractNumId w:val="54"/>
  </w:num>
  <w:num w:numId="343">
    <w:abstractNumId w:val="48"/>
  </w:num>
  <w:num w:numId="359">
    <w:abstractNumId w:val="42"/>
  </w:num>
  <w:num w:numId="361">
    <w:abstractNumId w:val="36"/>
  </w:num>
  <w:num w:numId="363">
    <w:abstractNumId w:val="30"/>
  </w:num>
  <w:num w:numId="365">
    <w:abstractNumId w:val="24"/>
  </w:num>
  <w:num w:numId="367">
    <w:abstractNumId w:val="18"/>
  </w:num>
  <w:num w:numId="369">
    <w:abstractNumId w:val="12"/>
  </w:num>
  <w:num w:numId="372">
    <w:abstractNumId w:val="6"/>
  </w:num>
  <w:num w:numId="38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Mode="External" Target="https://www.raspberrypi.com/software/" Id="docRId15" Type="http://schemas.openxmlformats.org/officeDocument/2006/relationships/hyperlink" /><Relationship Target="media/image9.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9.bin" Id="docRId21" Type="http://schemas.openxmlformats.org/officeDocument/2006/relationships/oleObject" /><Relationship TargetMode="External" Target="https://arxiv.org/search/?searchtype=author&amp;query=Doroudi%2C+S" Id="docRId29" Type="http://schemas.openxmlformats.org/officeDocument/2006/relationships/hyperlink" /><Relationship Target="media/image3.wmf" Id="docRId8" Type="http://schemas.openxmlformats.org/officeDocument/2006/relationships/image" /><Relationship Target="embeddings/oleObject6.bin" Id="docRId13" Type="http://schemas.openxmlformats.org/officeDocument/2006/relationships/oleObject" /><Relationship Target="media/image8.wmf" Id="docRId20" Type="http://schemas.openxmlformats.org/officeDocument/2006/relationships/image" /><Relationship TargetMode="External" Target="https://arxiv.org/search/?searchtype=author&amp;query=Wickeham%2C+A" Id="docRId28" Type="http://schemas.openxmlformats.org/officeDocument/2006/relationships/hyperlink" /><Relationship Target="media/image1.wmf" Id="docRId3" Type="http://schemas.openxmlformats.org/officeDocument/2006/relationships/image" /><Relationship Target="media/image4.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Mode="External" Target="https://arxiv.org/search/?searchtype=author&amp;query=Jaleel%2C+J+A" Id="docRId27" Type="http://schemas.openxmlformats.org/officeDocument/2006/relationships/hyperlink" /><Relationship TargetMode="External" Target="https://arxiv.org/pdf/2006.13987.pdf" Id="docRId30" Type="http://schemas.openxmlformats.org/officeDocument/2006/relationships/hyperlink" /><Relationship Target="embeddings/oleObject5.bin" Id="docRId11" Type="http://schemas.openxmlformats.org/officeDocument/2006/relationships/oleObject" /><Relationship Target="embeddings/oleObject8.bin" Id="docRId19" Type="http://schemas.openxmlformats.org/officeDocument/2006/relationships/oleObject" /><Relationship TargetMode="External" Target="https://arxiv.org/search/?searchtype=author&amp;query=Gardner%2C+K" Id="docRId26" Type="http://schemas.openxmlformats.org/officeDocument/2006/relationships/hyperlink" /><Relationship TargetMode="External" Target="https://developers.google.com/web/" Id="docRId31" Type="http://schemas.openxmlformats.org/officeDocument/2006/relationships/hyperlink" /><Relationship Target="embeddings/oleObject2.bin" Id="docRId5" Type="http://schemas.openxmlformats.org/officeDocument/2006/relationships/oleObject" /><Relationship TargetMode="External" Target="http://192.168.1.81/" Id="docRId16" Type="http://schemas.openxmlformats.org/officeDocument/2006/relationships/hyperlink" /><Relationship TargetMode="External"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Id="docRId25" Type="http://schemas.openxmlformats.org/officeDocument/2006/relationships/hyperlink" /><Relationship Target="numbering.xml" Id="docRId32" Type="http://schemas.openxmlformats.org/officeDocument/2006/relationships/numbering" /><Relationship TargetMode="External" Target="http://192.168.1.xx/" Id="docRId4" Type="http://schemas.openxmlformats.org/officeDocument/2006/relationships/hyperlink" /><Relationship Target="embeddings/oleObject7.bin" Id="docRId17" Type="http://schemas.openxmlformats.org/officeDocument/2006/relationships/oleObject" /><Relationship Target="media/image10.wmf" Id="docRId24" Type="http://schemas.openxmlformats.org/officeDocument/2006/relationships/image" /><Relationship Target="styles.xml" Id="docRId33" Type="http://schemas.openxmlformats.org/officeDocument/2006/relationships/styles" /></Relationships>
</file>