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5B93A4F5" w14:textId="0783B9C4" w:rsidR="00D504D2" w:rsidRPr="007E278C" w:rsidRDefault="00327FD7" w:rsidP="007E278C">
      <w:pPr>
        <w:ind w:firstLineChars="100" w:firstLine="234"/>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Pr>
          <w:rFonts w:hint="eastAsia"/>
          <w:color w:val="000000" w:themeColor="text1"/>
        </w:rPr>
        <w:t>ライフラインのように重要性が増加し，「ロードバランサ」の需要は今後増加傾向になると予想される</w:t>
      </w:r>
      <w:r w:rsidRPr="006C45E8">
        <w:rPr>
          <w:rFonts w:hint="eastAsia"/>
          <w:color w:val="000000" w:themeColor="text1"/>
        </w:rPr>
        <w:t>．</w:t>
      </w:r>
      <w:r>
        <w:rPr>
          <w:rFonts w:hint="eastAsia"/>
        </w:rPr>
        <w:t>サーバ間の性能や通信装置の性能にバラつきがある場合，応答速度が一定とは限らないが，導入のしやすさからロードバランサは，「ラウンドロビン」と呼ばれる単純に空いているサーバへ割り振る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AF1C11">
        <w:rPr>
          <w:rFonts w:hint="eastAsia"/>
        </w:rPr>
        <w:t>こうした</w:t>
      </w:r>
      <w:r>
        <w:rPr>
          <w:rFonts w:hint="eastAsia"/>
        </w:rPr>
        <w:t>課題を解決するには，</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AF1C11">
        <w:t xml:space="preserve"> </w:t>
      </w:r>
      <w:r w:rsidR="00164287">
        <w:rPr>
          <w:rFonts w:hint="eastAsia"/>
        </w:rPr>
        <w:t>本研究では</w:t>
      </w:r>
      <w:r>
        <w:rPr>
          <w:rFonts w:hint="eastAsia"/>
        </w:rPr>
        <w:t>，応答速度によってサーバの割り振り先を決めるアルゴリズムの提案，</w:t>
      </w:r>
      <w:r>
        <w:rPr>
          <w:rFonts w:hint="eastAsia"/>
        </w:rPr>
        <w:t>Web</w:t>
      </w:r>
      <w:r>
        <w:rPr>
          <w:rFonts w:hint="eastAsia"/>
        </w:rPr>
        <w:t>サーバの応答速度を考慮したロードバランサの設計と開発を行った．</w:t>
      </w:r>
      <w:r w:rsidR="003F10CC">
        <w:rPr>
          <w:rFonts w:hint="eastAsia"/>
        </w:rPr>
        <w:t>本システムは，各サーバの応答速度を計測し，提案するアルゴリズムに基づいて評価</w:t>
      </w:r>
      <w:r w:rsidR="00637E83">
        <w:rPr>
          <w:rFonts w:hint="eastAsia"/>
        </w:rPr>
        <w:t>を</w:t>
      </w:r>
      <w:r w:rsidR="003F10CC">
        <w:rPr>
          <w:rFonts w:hint="eastAsia"/>
        </w:rPr>
        <w:t>付ける．ロードバランサはこの情報をもとに動的割り振りを行う．</w:t>
      </w:r>
      <w:r w:rsidR="00164287">
        <w:rPr>
          <w:rFonts w:hint="eastAsia"/>
        </w:rPr>
        <w:t>本システムの特徴として</w:t>
      </w:r>
      <w:r w:rsidR="003F10CC">
        <w:rPr>
          <w:rFonts w:hint="eastAsia"/>
        </w:rPr>
        <w:t>，</w:t>
      </w:r>
      <w:r w:rsidR="003F10CC" w:rsidRPr="003F10CC">
        <w:rPr>
          <w:rFonts w:hint="eastAsia"/>
        </w:rPr>
        <w:t>Nginx(</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62404732" w:displacedByCustomXml="next"/>
    <w:bookmarkStart w:id="7" w:name="_Toc468198300" w:displacedByCustomXml="next"/>
    <w:bookmarkStart w:id="8" w:name="_Toc468197413" w:displacedByCustomXml="next"/>
    <w:bookmarkStart w:id="9" w:name="_Toc504588269" w:displacedByCustomXml="next"/>
    <w:bookmarkStart w:id="10" w:name="_Toc62584276" w:displacedByCustomXml="next"/>
    <w:bookmarkStart w:id="11" w:name="_Toc62588403" w:displacedByCustomXml="next"/>
    <w:bookmarkStart w:id="12" w:name="_Toc62641418" w:displacedByCustomXml="next"/>
    <w:bookmarkStart w:id="13" w:name="_Toc89727580"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74F9A97" w14:textId="77777777" w:rsidR="006C45E8"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13EA4882" w14:textId="0882AE90" w:rsidR="006C45E8" w:rsidRDefault="0098253A">
          <w:pPr>
            <w:pStyle w:val="11"/>
            <w:tabs>
              <w:tab w:val="right" w:leader="dot" w:pos="9344"/>
            </w:tabs>
            <w:rPr>
              <w:noProof/>
            </w:rPr>
          </w:pPr>
          <w:hyperlink w:anchor="_Toc89727579" w:history="1">
            <w:r w:rsidR="006C45E8" w:rsidRPr="00E856AB">
              <w:rPr>
                <w:rStyle w:val="a5"/>
                <w:b/>
                <w:noProof/>
              </w:rPr>
              <w:t>論文要旨</w:t>
            </w:r>
            <w:r w:rsidR="006C45E8">
              <w:rPr>
                <w:noProof/>
                <w:webHidden/>
              </w:rPr>
              <w:tab/>
            </w:r>
            <w:r w:rsidR="006C45E8">
              <w:rPr>
                <w:noProof/>
                <w:webHidden/>
              </w:rPr>
              <w:fldChar w:fldCharType="begin"/>
            </w:r>
            <w:r w:rsidR="006C45E8">
              <w:rPr>
                <w:noProof/>
                <w:webHidden/>
              </w:rPr>
              <w:instrText xml:space="preserve"> PAGEREF _Toc89727579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1DEC58CD" w14:textId="02F5872E" w:rsidR="006C45E8" w:rsidRDefault="0098253A">
          <w:pPr>
            <w:pStyle w:val="11"/>
            <w:tabs>
              <w:tab w:val="right" w:leader="dot" w:pos="9344"/>
            </w:tabs>
            <w:rPr>
              <w:noProof/>
            </w:rPr>
          </w:pPr>
          <w:hyperlink w:anchor="_Toc89727580" w:history="1">
            <w:r w:rsidR="006C45E8" w:rsidRPr="00E856AB">
              <w:rPr>
                <w:rStyle w:val="a5"/>
                <w:noProof/>
                <w:lang w:val="ja-JP"/>
              </w:rPr>
              <w:t>目次</w:t>
            </w:r>
            <w:r w:rsidR="006C45E8">
              <w:rPr>
                <w:noProof/>
                <w:webHidden/>
              </w:rPr>
              <w:tab/>
            </w:r>
            <w:r w:rsidR="006C45E8">
              <w:rPr>
                <w:noProof/>
                <w:webHidden/>
              </w:rPr>
              <w:fldChar w:fldCharType="begin"/>
            </w:r>
            <w:r w:rsidR="006C45E8">
              <w:rPr>
                <w:noProof/>
                <w:webHidden/>
              </w:rPr>
              <w:instrText xml:space="preserve"> PAGEREF _Toc89727580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0F178572" w14:textId="2B20D212" w:rsidR="006C45E8" w:rsidRDefault="0098253A">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14671925" w14:textId="7B580563" w:rsidR="006C45E8" w:rsidRDefault="0098253A">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523C52CB" w14:textId="1DFD77F7" w:rsidR="006C45E8" w:rsidRDefault="0098253A">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6F4111FB" w14:textId="6598D59C" w:rsidR="006C45E8" w:rsidRDefault="0098253A">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E5BBB07" w14:textId="5220CE03" w:rsidR="006C45E8" w:rsidRDefault="0098253A">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1022C44D" w14:textId="51D54CF4" w:rsidR="006C45E8" w:rsidRDefault="0098253A">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D17FC3" w14:textId="7F8E8B86" w:rsidR="006C45E8" w:rsidRDefault="0098253A">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1F21C0" w14:textId="546400AA" w:rsidR="006C45E8" w:rsidRDefault="0098253A">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655E8848" w14:textId="2EE0CCD7" w:rsidR="006C45E8" w:rsidRDefault="0098253A">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769F2192" w14:textId="056E7763" w:rsidR="006C45E8" w:rsidRDefault="0098253A">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51D7E210" w14:textId="16A95966" w:rsidR="006C45E8" w:rsidRDefault="0098253A">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62085BBF" w14:textId="35AF52A0" w:rsidR="006C45E8" w:rsidRDefault="0098253A">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75B4A9B7" w14:textId="73825419" w:rsidR="006C45E8" w:rsidRDefault="0098253A">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2EDFD0EF" w14:textId="7BEA7AE4" w:rsidR="006C45E8" w:rsidRDefault="0098253A">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5B5F399D" w14:textId="6A6B9574" w:rsidR="006C45E8" w:rsidRDefault="0098253A">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6F321F3D" w14:textId="7371B6FA" w:rsidR="006C45E8" w:rsidRDefault="0098253A">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70E553E1" w14:textId="68A461BC" w:rsidR="006C45E8" w:rsidRDefault="0098253A">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28CFCE29" w14:textId="42299744" w:rsidR="006C45E8" w:rsidRDefault="0098253A">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4724B244" w14:textId="3AAA1F91" w:rsidR="006C45E8" w:rsidRDefault="0098253A">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65D7BD75" w14:textId="702BBB2F" w:rsidR="006C45E8" w:rsidRDefault="0098253A">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208C1AC8" w14:textId="77E1C42F" w:rsidR="006C45E8" w:rsidRDefault="0098253A">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39EC2600" w14:textId="409F8232" w:rsidR="006C45E8" w:rsidRDefault="0098253A">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6C45E8">
              <w:rPr>
                <w:noProof/>
                <w:webHidden/>
              </w:rPr>
              <w:t>14</w:t>
            </w:r>
            <w:r w:rsidR="006C45E8">
              <w:rPr>
                <w:noProof/>
                <w:webHidden/>
              </w:rPr>
              <w:fldChar w:fldCharType="end"/>
            </w:r>
          </w:hyperlink>
        </w:p>
        <w:p w14:paraId="337AA272" w14:textId="79927FA3" w:rsidR="006C45E8" w:rsidRDefault="0098253A">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6C45E8">
              <w:rPr>
                <w:noProof/>
                <w:webHidden/>
              </w:rPr>
              <w:t>15</w:t>
            </w:r>
            <w:r w:rsidR="006C45E8">
              <w:rPr>
                <w:noProof/>
                <w:webHidden/>
              </w:rPr>
              <w:fldChar w:fldCharType="end"/>
            </w:r>
          </w:hyperlink>
        </w:p>
        <w:p w14:paraId="02B6BE18" w14:textId="789A13A5" w:rsidR="006C45E8" w:rsidRDefault="0098253A">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6C45E8">
              <w:rPr>
                <w:noProof/>
                <w:webHidden/>
              </w:rPr>
              <w:t>16</w:t>
            </w:r>
            <w:r w:rsidR="006C45E8">
              <w:rPr>
                <w:noProof/>
                <w:webHidden/>
              </w:rPr>
              <w:fldChar w:fldCharType="end"/>
            </w:r>
          </w:hyperlink>
        </w:p>
        <w:p w14:paraId="37A7478E" w14:textId="6F4DA4FB" w:rsidR="006C45E8" w:rsidRDefault="0098253A">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2770EC34" w14:textId="521F872C" w:rsidR="006C45E8" w:rsidRDefault="0098253A">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32225AA9" w14:textId="075C3DDA" w:rsidR="006C45E8" w:rsidRDefault="0098253A">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6AFCE214" w14:textId="301620F1" w:rsidR="006C45E8" w:rsidRDefault="0098253A">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027A0D8F" w14:textId="725B0D6B" w:rsidR="006C45E8" w:rsidRDefault="0098253A">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1F66D6D5" w14:textId="6ACC4243" w:rsidR="006C45E8" w:rsidRDefault="0098253A">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474C5F7B" w14:textId="44D8B64C" w:rsidR="006C45E8" w:rsidRDefault="0098253A">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57F7C1B5" w14:textId="50037A26" w:rsidR="006C45E8" w:rsidRDefault="0098253A">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6C45E8">
              <w:rPr>
                <w:noProof/>
                <w:webHidden/>
              </w:rPr>
              <w:t>23</w:t>
            </w:r>
            <w:r w:rsidR="006C45E8">
              <w:rPr>
                <w:noProof/>
                <w:webHidden/>
              </w:rPr>
              <w:fldChar w:fldCharType="end"/>
            </w:r>
          </w:hyperlink>
        </w:p>
        <w:p w14:paraId="56CF164B" w14:textId="5677E2E5" w:rsidR="006C45E8" w:rsidRDefault="0098253A">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6C45E8">
              <w:rPr>
                <w:noProof/>
                <w:webHidden/>
              </w:rPr>
              <w:t>24</w:t>
            </w:r>
            <w:r w:rsidR="006C45E8">
              <w:rPr>
                <w:noProof/>
                <w:webHidden/>
              </w:rPr>
              <w:fldChar w:fldCharType="end"/>
            </w:r>
          </w:hyperlink>
        </w:p>
        <w:p w14:paraId="61971768" w14:textId="79177057" w:rsidR="006C45E8" w:rsidRDefault="0098253A">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6C45E8">
              <w:rPr>
                <w:noProof/>
                <w:webHidden/>
              </w:rPr>
              <w:t>25</w:t>
            </w:r>
            <w:r w:rsidR="006C45E8">
              <w:rPr>
                <w:noProof/>
                <w:webHidden/>
              </w:rPr>
              <w:fldChar w:fldCharType="end"/>
            </w:r>
          </w:hyperlink>
        </w:p>
        <w:p w14:paraId="7C69DAA7" w14:textId="35C6462F" w:rsidR="006C45E8" w:rsidRDefault="0098253A">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6C45E8">
              <w:rPr>
                <w:noProof/>
                <w:webHidden/>
              </w:rPr>
              <w:t>26</w:t>
            </w:r>
            <w:r w:rsidR="006C45E8">
              <w:rPr>
                <w:noProof/>
                <w:webHidden/>
              </w:rPr>
              <w:fldChar w:fldCharType="end"/>
            </w:r>
          </w:hyperlink>
        </w:p>
        <w:p w14:paraId="03F62BC3" w14:textId="200F04D7" w:rsidR="006C45E8" w:rsidRDefault="0098253A">
          <w:pPr>
            <w:pStyle w:val="11"/>
            <w:tabs>
              <w:tab w:val="right" w:leader="dot" w:pos="9344"/>
            </w:tabs>
            <w:rPr>
              <w:noProof/>
            </w:rPr>
          </w:pPr>
          <w:hyperlink w:anchor="_Toc89727616" w:history="1">
            <w:r w:rsidR="006C45E8" w:rsidRPr="00E856AB">
              <w:rPr>
                <w:rStyle w:val="a5"/>
                <w:noProof/>
              </w:rPr>
              <w:t>その他</w:t>
            </w:r>
            <w:r w:rsidR="006C45E8">
              <w:rPr>
                <w:noProof/>
                <w:webHidden/>
              </w:rPr>
              <w:tab/>
            </w:r>
            <w:r w:rsidR="006C45E8">
              <w:rPr>
                <w:noProof/>
                <w:webHidden/>
              </w:rPr>
              <w:fldChar w:fldCharType="begin"/>
            </w:r>
            <w:r w:rsidR="006C45E8">
              <w:rPr>
                <w:noProof/>
                <w:webHidden/>
              </w:rPr>
              <w:instrText xml:space="preserve"> PAGEREF _Toc89727616 \h </w:instrText>
            </w:r>
            <w:r w:rsidR="006C45E8">
              <w:rPr>
                <w:noProof/>
                <w:webHidden/>
              </w:rPr>
            </w:r>
            <w:r w:rsidR="006C45E8">
              <w:rPr>
                <w:noProof/>
                <w:webHidden/>
              </w:rPr>
              <w:fldChar w:fldCharType="separate"/>
            </w:r>
            <w:r w:rsidR="006C45E8">
              <w:rPr>
                <w:noProof/>
                <w:webHidden/>
              </w:rPr>
              <w:t>27</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4" w:name="_Toc89727581"/>
      <w:r w:rsidRPr="002E5EE8">
        <w:rPr>
          <w:rFonts w:hint="eastAsia"/>
          <w:b/>
        </w:rPr>
        <w:lastRenderedPageBreak/>
        <w:t>まえがき</w:t>
      </w:r>
      <w:bookmarkEnd w:id="14"/>
    </w:p>
    <w:p w14:paraId="3F8CB257" w14:textId="77777777" w:rsidR="00132375" w:rsidRDefault="00D504D2" w:rsidP="000E3A91">
      <w:pPr>
        <w:pStyle w:val="2"/>
      </w:pPr>
      <w:r>
        <w:rPr>
          <w:rFonts w:hint="eastAsia"/>
        </w:rPr>
        <w:t xml:space="preserve">　</w:t>
      </w:r>
      <w:bookmarkStart w:id="15" w:name="_Toc89727582"/>
      <w:r>
        <w:rPr>
          <w:rFonts w:hint="eastAsia"/>
        </w:rPr>
        <w:t>はじめに</w:t>
      </w:r>
      <w:bookmarkEnd w:id="15"/>
    </w:p>
    <w:p w14:paraId="13A286A1" w14:textId="227DCD69" w:rsidR="00F578FB" w:rsidRPr="006C45E8" w:rsidRDefault="00AC4C01" w:rsidP="00756EB6">
      <w:pPr>
        <w:ind w:firstLineChars="100" w:firstLine="210"/>
        <w:rPr>
          <w:color w:val="000000" w:themeColor="text1"/>
        </w:rPr>
      </w:pPr>
      <w:r w:rsidRPr="006C45E8">
        <w:rPr>
          <w:rFonts w:hint="eastAsia"/>
          <w:color w:val="000000" w:themeColor="text1"/>
        </w:rPr>
        <w:t>We</w:t>
      </w:r>
      <w:r w:rsidRPr="006C45E8">
        <w:rPr>
          <w:color w:val="000000" w:themeColor="text1"/>
        </w:rPr>
        <w:t>b</w:t>
      </w:r>
      <w:r w:rsidR="000231F5" w:rsidRPr="006C45E8">
        <w:rPr>
          <w:rFonts w:hint="eastAsia"/>
          <w:color w:val="000000" w:themeColor="text1"/>
        </w:rPr>
        <w:t>サーバは</w:t>
      </w:r>
      <w:r w:rsidR="00527BD0" w:rsidRPr="006C45E8">
        <w:rPr>
          <w:rFonts w:hint="eastAsia"/>
          <w:color w:val="000000" w:themeColor="text1"/>
        </w:rPr>
        <w:t>ライフラインのように重要性が増しつつある</w:t>
      </w:r>
      <w:r w:rsidR="000231F5" w:rsidRPr="006C45E8">
        <w:rPr>
          <w:rFonts w:hint="eastAsia"/>
          <w:color w:val="000000" w:themeColor="text1"/>
        </w:rPr>
        <w:t>．サービス全体の応答性能や可用性を高めることができる「ロードバランサ」の需要は今後増加傾向になると予想される．</w:t>
      </w:r>
    </w:p>
    <w:p w14:paraId="5D138BDA" w14:textId="3AC6B7B8" w:rsidR="000231F5" w:rsidRDefault="000231F5" w:rsidP="00756EB6">
      <w:pPr>
        <w:ind w:firstLineChars="100" w:firstLine="210"/>
      </w:pPr>
      <w:r w:rsidRPr="006C45E8">
        <w:rPr>
          <w:rFonts w:hint="eastAsia"/>
          <w:color w:val="000000" w:themeColor="text1"/>
        </w:rPr>
        <w:t>大企業だけでなく中小企業や個人のサイトでもサービスが拡大するにつれて</w:t>
      </w:r>
      <w:r w:rsidR="00AC4C01" w:rsidRPr="006C45E8">
        <w:rPr>
          <w:rFonts w:hint="eastAsia"/>
          <w:color w:val="000000" w:themeColor="text1"/>
        </w:rPr>
        <w:t>Web</w:t>
      </w:r>
      <w:r w:rsidRPr="006C45E8">
        <w:rPr>
          <w:rFonts w:hint="eastAsia"/>
          <w:color w:val="000000" w:themeColor="text1"/>
        </w:rPr>
        <w:t>の負荷分散が可能なサーバロードバランシングは重要視される．</w:t>
      </w:r>
      <w:r w:rsidRPr="006C45E8">
        <w:rPr>
          <w:rFonts w:hint="eastAsia"/>
          <w:color w:val="000000" w:themeColor="text1"/>
        </w:rPr>
        <w:t>SEO(</w:t>
      </w:r>
      <w:r w:rsidRPr="006C45E8">
        <w:rPr>
          <w:rFonts w:hint="eastAsia"/>
          <w:color w:val="000000" w:themeColor="text1"/>
        </w:rPr>
        <w:t>検索エンジン最適化</w:t>
      </w:r>
      <w:r w:rsidRPr="006C45E8">
        <w:rPr>
          <w:rFonts w:hint="eastAsia"/>
          <w:color w:val="000000" w:themeColor="text1"/>
        </w:rPr>
        <w:t>)</w:t>
      </w:r>
      <w:r w:rsidRPr="006C45E8">
        <w:rPr>
          <w:rFonts w:hint="eastAsia"/>
          <w:color w:val="000000" w:themeColor="text1"/>
        </w:rPr>
        <w:t>の観点から，競合サイトと比較し自身のサイ</w:t>
      </w:r>
      <w:r w:rsidRPr="000231F5">
        <w:rPr>
          <w:rFonts w:hint="eastAsia"/>
        </w:rPr>
        <w:t>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3D42D883" w:rsidR="000231F5" w:rsidRDefault="000231F5" w:rsidP="000231F5">
      <w:pPr>
        <w:ind w:firstLineChars="100" w:firstLine="210"/>
      </w:pPr>
      <w:r>
        <w:rPr>
          <w:rFonts w:hint="eastAsia"/>
        </w:rPr>
        <w:t>こうしたサーバ間の性能や通信装置の性能にバラつきがある場合，応答速度が一定とは限らないが，</w:t>
      </w:r>
      <w:r w:rsidRPr="00A8644A">
        <w:rPr>
          <w:rFonts w:hint="eastAsia"/>
          <w:color w:val="E36C0A" w:themeColor="accent6" w:themeShade="BF"/>
        </w:rPr>
        <w:t>導入のしやすさからロードバランサは</w:t>
      </w:r>
      <w:r w:rsidR="00973DED" w:rsidRPr="00A8644A">
        <w:rPr>
          <w:rFonts w:hint="eastAsia"/>
          <w:color w:val="E36C0A" w:themeColor="accent6" w:themeShade="BF"/>
        </w:rPr>
        <w:t>，</w:t>
      </w:r>
      <w:r w:rsidRPr="00A8644A">
        <w:rPr>
          <w:rFonts w:hint="eastAsia"/>
          <w:color w:val="E36C0A" w:themeColor="accent6" w:themeShade="BF"/>
        </w:rPr>
        <w:t>頻繁に</w:t>
      </w:r>
      <w:r w:rsidR="00973DED" w:rsidRPr="00A8644A">
        <w:rPr>
          <w:rFonts w:hint="eastAsia"/>
          <w:color w:val="E36C0A" w:themeColor="accent6" w:themeShade="BF"/>
        </w:rPr>
        <w:t>「</w:t>
      </w:r>
      <w:r w:rsidRPr="00A8644A">
        <w:rPr>
          <w:rFonts w:hint="eastAsia"/>
          <w:color w:val="E36C0A" w:themeColor="accent6" w:themeShade="BF"/>
        </w:rPr>
        <w:t>ラウンドロビン</w:t>
      </w:r>
      <w:r w:rsidR="00973DED" w:rsidRPr="00A8644A">
        <w:rPr>
          <w:rFonts w:hint="eastAsia"/>
          <w:color w:val="E36C0A" w:themeColor="accent6" w:themeShade="BF"/>
        </w:rPr>
        <w:t>」</w:t>
      </w:r>
      <w:r w:rsidRPr="00A8644A">
        <w:rPr>
          <w:rFonts w:hint="eastAsia"/>
          <w:color w:val="E36C0A" w:themeColor="accent6" w:themeShade="BF"/>
        </w:rPr>
        <w:t>と呼ばれる単純に空いているサーバへ割り振る方式が利用される．この状況では負荷分散をしているにもかかわらず，遅いサーバにつないでしまい</w:t>
      </w:r>
      <w:r w:rsidR="00AC4C01" w:rsidRPr="00A8644A">
        <w:rPr>
          <w:rFonts w:hint="eastAsia"/>
          <w:color w:val="E36C0A" w:themeColor="accent6" w:themeShade="BF"/>
        </w:rPr>
        <w:t>Web</w:t>
      </w:r>
      <w:r w:rsidR="00D51CB9" w:rsidRPr="00A8644A">
        <w:rPr>
          <w:rFonts w:hint="eastAsia"/>
          <w:color w:val="E36C0A" w:themeColor="accent6" w:themeShade="BF"/>
        </w:rPr>
        <w:t>の表示速度が返って落ちてしまうという課題がある．こうした</w:t>
      </w:r>
      <w:r w:rsidRPr="00A8644A">
        <w:rPr>
          <w:rFonts w:hint="eastAsia"/>
          <w:color w:val="E36C0A" w:themeColor="accent6" w:themeShade="BF"/>
        </w:rPr>
        <w:t>課題を解決するには，異なる性能のサーバそれぞれの応答速度を計測し，ロードバランサが判断して動的に割り振りを行う必要がある</w:t>
      </w:r>
      <w:r w:rsidR="00E50AD6" w:rsidRPr="00A8644A">
        <w:rPr>
          <w:rFonts w:hint="eastAsia"/>
          <w:color w:val="E36C0A" w:themeColor="accent6" w:themeShade="BF"/>
        </w:rPr>
        <w:t>．</w:t>
      </w:r>
      <w:r w:rsidR="00D51CB9" w:rsidRPr="00A8644A">
        <w:rPr>
          <w:rFonts w:hint="eastAsia"/>
          <w:color w:val="E36C0A" w:themeColor="accent6" w:themeShade="BF"/>
        </w:rPr>
        <w:t>安価で現行システムに導入でき，</w:t>
      </w:r>
      <w:r w:rsidR="00D51CB9" w:rsidRPr="00A8644A">
        <w:rPr>
          <w:rFonts w:hint="eastAsia"/>
          <w:color w:val="E36C0A" w:themeColor="accent6" w:themeShade="BF"/>
        </w:rPr>
        <w:t>Web</w:t>
      </w:r>
      <w:r w:rsidR="00D51CB9" w:rsidRPr="00A8644A">
        <w:rPr>
          <w:rFonts w:hint="eastAsia"/>
          <w:color w:val="E36C0A" w:themeColor="accent6" w:themeShade="BF"/>
        </w:rPr>
        <w:t>の負荷分散に詳しくないユーザでも導入できるシステムで課題の解決にアプローチする．</w:t>
      </w:r>
    </w:p>
    <w:p w14:paraId="77B08C5F" w14:textId="346D6F5B"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sidR="00973DED">
        <w:rPr>
          <w:rFonts w:hint="eastAsia"/>
        </w:rPr>
        <w:t>サーバの応答速度を考慮したロードバランサの設計と開発を行った．</w:t>
      </w:r>
      <w:r>
        <w:rPr>
          <w:rFonts w:hint="eastAsia"/>
        </w:rPr>
        <w:t>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3143B8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106550">
        <w:rPr>
          <w:rFonts w:hint="eastAsia"/>
        </w:rPr>
        <w:t>(</w:t>
      </w:r>
      <w:r w:rsidR="00106550">
        <w:rPr>
          <w:rFonts w:hint="eastAsia"/>
        </w:rPr>
        <w:t>エンジンエックス</w:t>
      </w:r>
      <w:r w:rsidR="00106550">
        <w:rPr>
          <w:rFonts w:hint="eastAsia"/>
        </w:rPr>
        <w:t>)</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w:t>
      </w:r>
      <w:r>
        <w:rPr>
          <w:rFonts w:hint="eastAsia"/>
        </w:rPr>
        <w:lastRenderedPageBreak/>
        <w:t>ウンドロビン」を応答速度に基づいて比較実験することで提案システムの有用性を示す．</w:t>
      </w:r>
    </w:p>
    <w:p w14:paraId="6C597DC1" w14:textId="77777777" w:rsidR="00D504D2" w:rsidRDefault="00742E34" w:rsidP="000E3A91">
      <w:pPr>
        <w:pStyle w:val="2"/>
      </w:pPr>
      <w:r>
        <w:rPr>
          <w:rFonts w:hint="eastAsia"/>
        </w:rPr>
        <w:t xml:space="preserve">　</w:t>
      </w:r>
      <w:bookmarkStart w:id="16" w:name="_Toc89727583"/>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9727584"/>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E3A91">
      <w:pPr>
        <w:pStyle w:val="2"/>
      </w:pPr>
      <w:r>
        <w:rPr>
          <w:rFonts w:hint="eastAsia"/>
        </w:rPr>
        <w:t xml:space="preserve">　</w:t>
      </w:r>
      <w:bookmarkStart w:id="18" w:name="_Toc89727585"/>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E3A91">
      <w:pPr>
        <w:pStyle w:val="2"/>
      </w:pPr>
      <w:r>
        <w:rPr>
          <w:rFonts w:hint="eastAsia"/>
        </w:rPr>
        <w:t xml:space="preserve">　</w:t>
      </w:r>
      <w:bookmarkStart w:id="19" w:name="_Toc89727586"/>
      <w:r w:rsidR="000231F5" w:rsidRPr="000231F5">
        <w:rPr>
          <w:rFonts w:hint="eastAsia"/>
        </w:rPr>
        <w:t>応答速度評価付けシステムの評価手法</w:t>
      </w:r>
      <w:bookmarkEnd w:id="19"/>
    </w:p>
    <w:p w14:paraId="4BDBB5A1" w14:textId="32D79D19"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E3A91">
      <w:pPr>
        <w:pStyle w:val="2"/>
      </w:pPr>
      <w:r>
        <w:rPr>
          <w:rFonts w:hint="eastAsia"/>
        </w:rPr>
        <w:t xml:space="preserve">　</w:t>
      </w:r>
      <w:bookmarkStart w:id="20" w:name="_Toc89727587"/>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proofErr w:type="spellStart"/>
      <w:r w:rsidRPr="00AC4C01">
        <w:rPr>
          <w:rFonts w:hint="eastAsia"/>
          <w:color w:val="000000" w:themeColor="text1"/>
        </w:rPr>
        <w:t>i</w:t>
      </w:r>
      <w:proofErr w:type="spellEnd"/>
      <w:r w:rsidRPr="00AC4C01">
        <w:rPr>
          <w:rFonts w:hint="eastAsia"/>
          <w:color w:val="000000" w:themeColor="text1"/>
        </w:rPr>
        <w:t>.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proofErr w:type="spellStart"/>
      <w:r w:rsidRPr="00AC4C01">
        <w:rPr>
          <w:rFonts w:hint="eastAsia"/>
          <w:color w:val="000000" w:themeColor="text1"/>
        </w:rPr>
        <w:t>i</w:t>
      </w:r>
      <w:proofErr w:type="spellEnd"/>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proofErr w:type="spellStart"/>
      <w:r w:rsidRPr="00AC4C01">
        <w:rPr>
          <w:rFonts w:hint="eastAsia"/>
          <w:color w:val="000000" w:themeColor="text1"/>
        </w:rPr>
        <w:t>i</w:t>
      </w:r>
      <w:proofErr w:type="spellEnd"/>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9727588"/>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0E3A91">
      <w:pPr>
        <w:pStyle w:val="2"/>
      </w:pPr>
      <w:r>
        <w:rPr>
          <w:rFonts w:hint="eastAsia"/>
        </w:rPr>
        <w:t xml:space="preserve">　</w:t>
      </w:r>
      <w:bookmarkStart w:id="22" w:name="_Toc89727589"/>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73D20285"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0E3A91">
      <w:pPr>
        <w:pStyle w:val="2"/>
      </w:pPr>
      <w:r>
        <w:rPr>
          <w:rFonts w:hint="eastAsia"/>
        </w:rPr>
        <w:t xml:space="preserve">　</w:t>
      </w:r>
      <w:bookmarkStart w:id="23" w:name="_Toc89727590"/>
      <w:r w:rsidR="00B03701">
        <w:rPr>
          <w:rFonts w:hint="eastAsia"/>
        </w:rPr>
        <w:t>提案システム</w:t>
      </w:r>
      <w:r w:rsidR="009339FD">
        <w:rPr>
          <w:rFonts w:hint="eastAsia"/>
        </w:rPr>
        <w:t>の実行手順</w:t>
      </w:r>
      <w:bookmarkEnd w:id="23"/>
    </w:p>
    <w:p w14:paraId="4EE31964" w14:textId="619408C7"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366137">
        <w:rPr>
          <w:color w:val="000000" w:themeColor="text1"/>
        </w:rPr>
        <w:t>.</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4355AB50" w14:textId="36A0D5AE" w:rsidR="004A110E" w:rsidRDefault="00DB0D6F" w:rsidP="004A110E">
      <w:pPr>
        <w:keepNext/>
        <w:jc w:val="center"/>
      </w:pPr>
      <w:r>
        <w:rPr>
          <w:noProof/>
        </w:rPr>
        <w:lastRenderedPageBreak/>
        <w:drawing>
          <wp:inline distT="0" distB="0" distL="0" distR="0" wp14:anchorId="7CD9741E" wp14:editId="5BC0399C">
            <wp:extent cx="5894528" cy="38252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143" cy="3830830"/>
                    </a:xfrm>
                    <a:prstGeom prst="rect">
                      <a:avLst/>
                    </a:prstGeom>
                    <a:noFill/>
                    <a:ln>
                      <a:noFill/>
                    </a:ln>
                  </pic:spPr>
                </pic:pic>
              </a:graphicData>
            </a:graphic>
          </wp:inline>
        </w:drawing>
      </w:r>
    </w:p>
    <w:p w14:paraId="1AC323FD" w14:textId="742674B1" w:rsidR="004F4542" w:rsidRDefault="004A110E" w:rsidP="004A110E">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提案システム図</w:t>
      </w:r>
    </w:p>
    <w:p w14:paraId="304A721B" w14:textId="0B63927A" w:rsidR="002058E0" w:rsidRDefault="002058E0" w:rsidP="007514CE"/>
    <w:p w14:paraId="69240C6B" w14:textId="504A3592" w:rsidR="002938B4" w:rsidRPr="002938B4" w:rsidRDefault="001F601F" w:rsidP="002938B4">
      <w:pPr>
        <w:pStyle w:val="3"/>
      </w:pPr>
      <w:r>
        <w:rPr>
          <w:rFonts w:hint="eastAsia"/>
        </w:rPr>
        <w:t xml:space="preserve">　</w:t>
      </w:r>
      <w:bookmarkStart w:id="104" w:name="_Toc89727591"/>
      <w:r w:rsidR="000231F5">
        <w:rPr>
          <w:rFonts w:hint="eastAsia"/>
        </w:rPr>
        <w:t>評価付けシステム</w:t>
      </w:r>
      <w:bookmarkEnd w:id="104"/>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9727592"/>
      <w:r w:rsidR="003D0D11">
        <w:rPr>
          <w:rFonts w:hint="eastAsia"/>
        </w:rPr>
        <w:t>重みづけと</w:t>
      </w:r>
      <w:r>
        <w:rPr>
          <w:rFonts w:hint="eastAsia"/>
        </w:rPr>
        <w:t>割り振り方法</w:t>
      </w:r>
      <w:bookmarkEnd w:id="105"/>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98253A"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98253A"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t xml:space="preserve">　</w:t>
      </w:r>
      <w:bookmarkStart w:id="106" w:name="_Toc89727593"/>
      <w:r w:rsidR="000231F5">
        <w:rPr>
          <w:rFonts w:hint="eastAsia"/>
        </w:rPr>
        <w:t>テーブル設計</w:t>
      </w:r>
      <w:bookmarkEnd w:id="106"/>
    </w:p>
    <w:p w14:paraId="79B551EA" w14:textId="264033F8" w:rsidR="00E42ED1" w:rsidRDefault="000231F5" w:rsidP="001D0FEE">
      <w:pPr>
        <w:ind w:firstLineChars="100" w:firstLine="210"/>
      </w:pPr>
      <w:r w:rsidRPr="000231F5">
        <w:rPr>
          <w:rFonts w:hint="eastAsia"/>
        </w:rPr>
        <w:t>提案システムのテーブル設計内容を表</w:t>
      </w:r>
      <w:r w:rsidR="0085762A">
        <w:rPr>
          <w:rFonts w:hint="eastAsia"/>
        </w:rPr>
        <w:t>3</w:t>
      </w:r>
      <w:r w:rsidR="0085762A">
        <w:t>.</w:t>
      </w:r>
      <w:r w:rsidRPr="000231F5">
        <w:rPr>
          <w:rFonts w:hint="eastAsia"/>
        </w:rPr>
        <w:t>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69F6C3C6" w:rsidR="000231F5" w:rsidRDefault="000231F5" w:rsidP="000231F5">
      <w:pPr>
        <w:jc w:val="center"/>
        <w:rPr>
          <w:rFonts w:ascii="Arial" w:eastAsia="Arial" w:hAnsi="Arial" w:cs="Arial"/>
          <w:b/>
        </w:rPr>
      </w:pPr>
      <w:r>
        <w:rPr>
          <w:rFonts w:ascii="ＭＳ 明朝" w:eastAsia="ＭＳ 明朝" w:hAnsi="ＭＳ 明朝" w:cs="ＭＳ 明朝"/>
        </w:rPr>
        <w:t>表</w:t>
      </w:r>
      <w:r w:rsidR="004A110E">
        <w:rPr>
          <w:rFonts w:ascii="Century" w:eastAsia="Century" w:hAnsi="Century" w:cs="Century"/>
        </w:rPr>
        <w:t xml:space="preserve"> 3.</w:t>
      </w:r>
      <w:r>
        <w:rPr>
          <w:rFonts w:ascii="Century" w:eastAsia="Century" w:hAnsi="Century" w:cs="Century"/>
        </w:rPr>
        <w:t xml:space="preserve">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9727594"/>
      <w:r w:rsidR="000231F5">
        <w:rPr>
          <w:rFonts w:hint="eastAsia"/>
        </w:rPr>
        <w:t>ロードバランサに使われる技術</w:t>
      </w:r>
      <w:bookmarkEnd w:id="107"/>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9727595"/>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0E3A91">
      <w:pPr>
        <w:pStyle w:val="2"/>
      </w:pPr>
      <w:r>
        <w:rPr>
          <w:rFonts w:hint="eastAsia"/>
        </w:rPr>
        <w:t xml:space="preserve">　</w:t>
      </w:r>
      <w:bookmarkStart w:id="109" w:name="_Toc89727596"/>
      <w:r w:rsidR="002E47C7">
        <w:rPr>
          <w:rFonts w:hint="eastAsia"/>
        </w:rPr>
        <w:t>実装</w:t>
      </w:r>
      <w:r w:rsidR="00B21B23" w:rsidRPr="00B21B23">
        <w:t>システムの概要</w:t>
      </w:r>
      <w:bookmarkEnd w:id="109"/>
    </w:p>
    <w:p w14:paraId="26979705" w14:textId="347D03AF"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006994" r:id="rId11"/>
        </w:object>
      </w:r>
    </w:p>
    <w:p w14:paraId="583AD0F0" w14:textId="20434878"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56F2C5EC"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5E5EC654"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B427D8">
        <w:rPr>
          <w:rFonts w:hint="eastAsia"/>
        </w:rPr>
        <w:t>.</w:t>
      </w:r>
      <w:r>
        <w:t>1</w:t>
      </w:r>
      <w:r w:rsidR="00B427D8">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0E3A91">
      <w:pPr>
        <w:pStyle w:val="2"/>
      </w:pPr>
      <w:r>
        <w:rPr>
          <w:rFonts w:hint="eastAsia"/>
        </w:rPr>
        <w:t xml:space="preserve">　</w:t>
      </w:r>
      <w:bookmarkStart w:id="110" w:name="_Toc89727597"/>
      <w:r w:rsidR="005A0556">
        <w:rPr>
          <w:rFonts w:hint="eastAsia"/>
        </w:rPr>
        <w:t>評価付けの方法</w:t>
      </w:r>
      <w:bookmarkEnd w:id="110"/>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3ED9CD5" w:rsidR="00DB2497" w:rsidRPr="00DB2497" w:rsidRDefault="00DB2497" w:rsidP="00DB2497">
      <w:pPr>
        <w:jc w:val="center"/>
      </w:pPr>
      <w:r>
        <w:rPr>
          <w:rFonts w:hint="eastAsia"/>
        </w:rPr>
        <w:t>表</w:t>
      </w:r>
      <w:r w:rsidR="00B427D8">
        <w:rPr>
          <w:rFonts w:hint="eastAsia"/>
        </w:rPr>
        <w:t xml:space="preserve"> 4</w:t>
      </w:r>
      <w:r w:rsidR="00B427D8">
        <w:t>.</w:t>
      </w:r>
      <w:r>
        <w:rPr>
          <w:rFonts w:hint="eastAsia"/>
        </w:rPr>
        <w:t xml:space="preserve">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0E3A91">
      <w:pPr>
        <w:pStyle w:val="2"/>
      </w:pPr>
      <w:r>
        <w:rPr>
          <w:rFonts w:hint="eastAsia"/>
        </w:rPr>
        <w:t xml:space="preserve">　</w:t>
      </w:r>
      <w:bookmarkStart w:id="111" w:name="_Toc89727598"/>
      <w:r w:rsidR="00DB2497" w:rsidRPr="00DB2497">
        <w:rPr>
          <w:rFonts w:hint="eastAsia"/>
        </w:rPr>
        <w:t>検索システムの構築</w:t>
      </w:r>
      <w:bookmarkEnd w:id="111"/>
    </w:p>
    <w:p w14:paraId="4C34C449" w14:textId="2237B6B8"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4D78870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6BAED04"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0FF0618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59C3EBB"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1468EDF2"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27D8">
        <w:rPr>
          <w:rFonts w:hint="eastAsia"/>
        </w:rPr>
        <w:t>4</w:t>
      </w:r>
      <w:r w:rsidR="00B427D8">
        <w:t>.</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412F6B00"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68D6BE1D"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68D6714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98253A"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35F7FA01"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2E0591D2"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53615053"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471CD384"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6C80A76"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64261286"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618458D"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23EB82AF"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0E3A91">
      <w:pPr>
        <w:pStyle w:val="2"/>
      </w:pPr>
      <w:r>
        <w:rPr>
          <w:rFonts w:hint="eastAsia"/>
        </w:rPr>
        <w:t xml:space="preserve">　</w:t>
      </w:r>
      <w:bookmarkStart w:id="112" w:name="_Toc89727599"/>
      <w:r w:rsidR="003D0D11">
        <w:rPr>
          <w:rFonts w:hint="eastAsia"/>
        </w:rPr>
        <w:t>実装した割り振り方法</w:t>
      </w:r>
      <w:bookmarkEnd w:id="112"/>
    </w:p>
    <w:p w14:paraId="75DE01E6" w14:textId="67B1B302"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．この割り振りはNginx(エンジンエックス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0E3A91">
      <w:pPr>
        <w:pStyle w:val="2"/>
      </w:pPr>
      <w:r>
        <w:rPr>
          <w:rFonts w:hint="eastAsia"/>
        </w:rPr>
        <w:t xml:space="preserve">　</w:t>
      </w:r>
      <w:bookmarkStart w:id="113" w:name="_Toc89727600"/>
      <w:r w:rsidR="00C065EC">
        <w:rPr>
          <w:rFonts w:hint="eastAsia"/>
        </w:rPr>
        <w:t>ロードバランサの構築</w:t>
      </w:r>
      <w:bookmarkEnd w:id="113"/>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4" w:name="_Toc89727601"/>
      <w:r w:rsidR="00C065EC">
        <w:rPr>
          <w:rFonts w:hint="eastAsia"/>
        </w:rPr>
        <w:t>開発環境</w:t>
      </w:r>
      <w:bookmarkEnd w:id="114"/>
    </w:p>
    <w:p w14:paraId="55B7B0C4" w14:textId="66DEDC4F"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w:t>
      </w:r>
      <w:r w:rsidR="00544D11">
        <w:rPr>
          <w:rFonts w:ascii="ＭＳ 明朝" w:eastAsia="ＭＳ 明朝" w:hAnsi="ＭＳ 明朝" w:cs="ＭＳ 明朝"/>
        </w:rPr>
        <w:lastRenderedPageBreak/>
        <w:t>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Pr="00802599" w:rsidRDefault="00576FEC" w:rsidP="00E20FA0">
      <w:pPr>
        <w:rPr>
          <w:rFonts w:ascii="Century" w:eastAsia="Century" w:hAnsi="Century" w:cs="Century"/>
        </w:rPr>
      </w:pPr>
    </w:p>
    <w:p w14:paraId="7C376C4C" w14:textId="19500A75"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60E928E4"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98253A"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4204FF80"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A325B38"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4B11D9A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06B40D5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32AAB4C3"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0242E754"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に転送した</w:t>
      </w:r>
      <w:r w:rsidR="00802599">
        <w:rPr>
          <w:rFonts w:ascii="ＭＳ 明朝" w:eastAsia="ＭＳ 明朝" w:hAnsi="ＭＳ 明朝" w:cs="ＭＳ 明朝" w:hint="eastAsia"/>
        </w:rPr>
        <w:t>．</w:t>
      </w:r>
      <w:r>
        <w:rPr>
          <w:rFonts w:ascii="ＭＳ 明朝" w:eastAsia="ＭＳ 明朝" w:hAnsi="ＭＳ 明朝" w:cs="ＭＳ 明朝"/>
        </w:rPr>
        <w:t>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43CE1C94"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5" w:name="_Toc89727602"/>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18D9F01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lastRenderedPageBreak/>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E50AD6">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77777777" w:rsidR="007C2CEF" w:rsidRDefault="007C2CEF" w:rsidP="007C2CEF">
      <w:pPr>
        <w:rPr>
          <w:rFonts w:ascii="Century" w:eastAsia="Century" w:hAnsi="Century" w:cs="Century"/>
        </w:rPr>
      </w:pPr>
    </w:p>
    <w:p w14:paraId="59D7F7CB" w14:textId="3FFBFF6F"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E50AD6">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77777777"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8D34EC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E50AD6">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276D0B5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E50AD6">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1906DC03"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E50AD6">
            <w:pPr>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E50AD6">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6" w:name="_Toc89727603"/>
      <w:r>
        <w:rPr>
          <w:rFonts w:hint="eastAsia"/>
        </w:rPr>
        <w:t>コンフィグ書き換え</w:t>
      </w:r>
      <w:bookmarkEnd w:id="116"/>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1066C543"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1B384F6B"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w:t>
            </w:r>
            <w:r w:rsidR="007C2CEF">
              <w:rPr>
                <w:rFonts w:ascii="Century" w:eastAsia="Century" w:hAnsi="Century" w:cs="Century"/>
              </w:rPr>
              <w:lastRenderedPageBreak/>
              <w:t>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E50AD6">
            <w:pPr>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7" w:name="_Toc89727604"/>
      <w:r>
        <w:rPr>
          <w:rFonts w:hint="eastAsia"/>
        </w:rPr>
        <w:t>コンフィグの適応</w:t>
      </w:r>
      <w:bookmarkEnd w:id="117"/>
    </w:p>
    <w:p w14:paraId="0A003764" w14:textId="51B4CC6F"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06CED32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7A2C67B8" w14:textId="77777777" w:rsidR="001622EF" w:rsidRDefault="001622EF" w:rsidP="00F864EC">
      <w:pPr>
        <w:rPr>
          <w:rFonts w:ascii="ＭＳ 明朝" w:eastAsia="ＭＳ 明朝" w:hAnsi="ＭＳ 明朝" w:cs="ＭＳ 明朝"/>
        </w:rPr>
      </w:pPr>
    </w:p>
    <w:p w14:paraId="4B6CC8B1" w14:textId="6F6F01EA" w:rsidR="001622EF" w:rsidRPr="00002B33" w:rsidRDefault="007E56D9" w:rsidP="00F864EC">
      <w:pPr>
        <w:rPr>
          <w:rFonts w:ascii="ＭＳ 明朝" w:eastAsia="ＭＳ 明朝" w:hAnsi="ＭＳ 明朝" w:cs="ＭＳ 明朝" w:hint="eastAsia"/>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28</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proofErr w:type="spellStart"/>
      <w:r w:rsidR="007C2CEF">
        <w:rPr>
          <w:rFonts w:ascii="Century" w:eastAsia="Century" w:hAnsi="Century" w:cs="Century"/>
        </w:rPr>
        <w:t>subprocess</w:t>
      </w:r>
      <w:proofErr w:type="spellEnd"/>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r w:rsidR="001D0FEE">
        <w:rPr>
          <w:rFonts w:ascii="ＭＳ 明朝" w:eastAsia="ＭＳ 明朝" w:hAnsi="ＭＳ 明朝" w:cs="ＭＳ 明朝"/>
        </w:rPr>
        <w:br/>
      </w:r>
    </w:p>
    <w:p w14:paraId="5A4474C3" w14:textId="0003BFE0"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Pr>
          <w:rFonts w:ascii="Century" w:eastAsia="Century" w:hAnsi="Century" w:cs="Century"/>
        </w:rPr>
        <w:t>29</w:t>
      </w:r>
      <w:r w:rsidR="00002B33">
        <w:rPr>
          <w:rFonts w:ascii="Century" w:eastAsia="Century" w:hAnsi="Century" w:cs="Century"/>
        </w:rPr>
        <w:t xml:space="preserve"> </w:t>
      </w:r>
      <w:proofErr w:type="spellStart"/>
      <w:r w:rsidR="007C2CEF">
        <w:rPr>
          <w:rFonts w:ascii="Century" w:eastAsia="Century" w:hAnsi="Century" w:cs="Century"/>
        </w:rPr>
        <w:t>nginxrestart</w:t>
      </w:r>
      <w:proofErr w:type="spellEnd"/>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Pr>
        <w:rPr>
          <w:rFonts w:hint="eastAsia"/>
        </w:rPr>
      </w:pPr>
    </w:p>
    <w:p w14:paraId="02787C3B" w14:textId="77777777" w:rsidR="00C065EC" w:rsidRDefault="00C065EC" w:rsidP="002938B4">
      <w:pPr>
        <w:pStyle w:val="3"/>
      </w:pPr>
      <w:r>
        <w:rPr>
          <w:rFonts w:hint="eastAsia"/>
        </w:rPr>
        <w:t xml:space="preserve">　</w:t>
      </w:r>
      <w:bookmarkStart w:id="118" w:name="_Toc89727605"/>
      <w:r>
        <w:rPr>
          <w:rFonts w:hint="eastAsia"/>
        </w:rPr>
        <w:t>データベースの構築と接続</w:t>
      </w:r>
      <w:bookmarkEnd w:id="118"/>
    </w:p>
    <w:p w14:paraId="63428393" w14:textId="51E20E19"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362E3884"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sidR="00002B33">
        <w:t>.</w:t>
      </w:r>
      <w:r>
        <w:t>30</w:t>
      </w:r>
      <w:r w:rsidR="00002B33">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830ACA8" w:rsidR="007C2CEF" w:rsidRDefault="00002B33" w:rsidP="00E50AD6">
            <w:pPr>
              <w:jc w:val="center"/>
            </w:pPr>
            <w:proofErr w:type="spellStart"/>
            <w:r>
              <w:rPr>
                <w:rFonts w:ascii="Century" w:eastAsia="Century" w:hAnsi="Century" w:cs="Century"/>
              </w:rPr>
              <w:t>D</w:t>
            </w:r>
            <w:r w:rsidR="007C2CEF">
              <w:rPr>
                <w:rFonts w:ascii="Century" w:eastAsia="Century" w:hAnsi="Century" w:cs="Century"/>
              </w:rPr>
              <w:t>atetime</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6D4E6F6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002B33">
        <w:rPr>
          <w:rFonts w:ascii="Century" w:hAnsi="Century" w:cs="Century" w:hint="eastAsia"/>
        </w:rPr>
        <w:t>31</w:t>
      </w:r>
      <w:r w:rsidR="00002B33">
        <w:rPr>
          <w:rFonts w:ascii="Century" w:hAnsi="Century" w:cs="Century"/>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0E3A91">
      <w:pPr>
        <w:pStyle w:val="2"/>
      </w:pPr>
      <w:r>
        <w:rPr>
          <w:rFonts w:hint="eastAsia"/>
        </w:rPr>
        <w:t xml:space="preserve">　</w:t>
      </w:r>
      <w:bookmarkStart w:id="119" w:name="_Toc89727606"/>
      <w:r>
        <w:rPr>
          <w:rFonts w:hint="eastAsia"/>
        </w:rPr>
        <w:t>実装システムの実行</w:t>
      </w:r>
      <w:bookmarkEnd w:id="119"/>
    </w:p>
    <w:p w14:paraId="5AE0AFD4" w14:textId="5A82C815"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CA7F49">
        <w:rPr>
          <w:rFonts w:ascii="ＭＳ 明朝" w:eastAsia="ＭＳ 明朝" w:hAnsi="ＭＳ 明朝" w:cs="ＭＳ 明朝" w:hint="eastAsia"/>
        </w:rPr>
        <w:t>32</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5C402E9C"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E50AD6">
            <w:pPr>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1006995" r:id="rId18"/>
        </w:object>
      </w:r>
    </w:p>
    <w:p w14:paraId="4DBE8BD3" w14:textId="0B8420CD"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FDCEE04"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1A28DD"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4762C633"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アドレスはリバース先のサーバを判別する為に付けている．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9727607"/>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0E3A91">
      <w:pPr>
        <w:pStyle w:val="2"/>
      </w:pPr>
      <w:r>
        <w:rPr>
          <w:rFonts w:hint="eastAsia"/>
        </w:rPr>
        <w:t xml:space="preserve">　</w:t>
      </w:r>
      <w:bookmarkStart w:id="121" w:name="_Toc89727608"/>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0E3A91">
      <w:pPr>
        <w:pStyle w:val="2"/>
      </w:pPr>
      <w:r>
        <w:rPr>
          <w:rFonts w:hint="eastAsia"/>
        </w:rPr>
        <w:t xml:space="preserve">　</w:t>
      </w:r>
      <w:bookmarkStart w:id="122" w:name="_Toc89727609"/>
      <w:r w:rsidR="0027073E">
        <w:rPr>
          <w:rFonts w:hint="eastAsia"/>
        </w:rPr>
        <w:t>実験環境</w:t>
      </w:r>
      <w:bookmarkEnd w:id="122"/>
    </w:p>
    <w:p w14:paraId="73097473" w14:textId="1C590020"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24F75B6D"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7FE4E2C5"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002B33">
        <w:t xml:space="preserve"> </w:t>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0E3A91">
      <w:pPr>
        <w:pStyle w:val="2"/>
      </w:pPr>
      <w:r>
        <w:rPr>
          <w:rFonts w:hint="eastAsia"/>
        </w:rPr>
        <w:t xml:space="preserve">　</w:t>
      </w:r>
      <w:bookmarkStart w:id="123" w:name="_Toc89727610"/>
      <w:r w:rsidR="00E40BE2">
        <w:rPr>
          <w:rFonts w:hint="eastAsia"/>
        </w:rPr>
        <w:t>実験方法</w:t>
      </w:r>
      <w:bookmarkEnd w:id="123"/>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7D0B9655"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0E3A91">
      <w:pPr>
        <w:pStyle w:val="2"/>
      </w:pPr>
      <w:r>
        <w:rPr>
          <w:rFonts w:hint="eastAsia"/>
        </w:rPr>
        <w:lastRenderedPageBreak/>
        <w:t xml:space="preserve">　</w:t>
      </w:r>
      <w:bookmarkStart w:id="124" w:name="_Toc89727611"/>
      <w:r>
        <w:rPr>
          <w:rFonts w:hint="eastAsia"/>
        </w:rPr>
        <w:t>実験</w:t>
      </w:r>
      <w:r w:rsidR="00270172">
        <w:rPr>
          <w:rFonts w:hint="eastAsia"/>
        </w:rPr>
        <w:t>結果</w:t>
      </w:r>
      <w:bookmarkEnd w:id="124"/>
    </w:p>
    <w:p w14:paraId="010C460C" w14:textId="77777777" w:rsidR="008607A8"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7B9F6C7D"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4A110E">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4A110E">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17501794"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75E481B2"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59E46ADD"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0CB3F423"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6591CF27"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0E3A91">
      <w:pPr>
        <w:pStyle w:val="2"/>
      </w:pPr>
      <w:r w:rsidRPr="006C45E8">
        <w:rPr>
          <w:rFonts w:hint="eastAsia"/>
        </w:rPr>
        <w:t xml:space="preserve">　</w:t>
      </w:r>
      <w:bookmarkStart w:id="125" w:name="_Toc89727612"/>
      <w:r w:rsidRPr="006C45E8">
        <w:rPr>
          <w:rFonts w:hint="eastAsia"/>
        </w:rPr>
        <w:t>実験の考察</w:t>
      </w:r>
      <w:bookmarkEnd w:id="125"/>
    </w:p>
    <w:p w14:paraId="40CCB515" w14:textId="0DB40C11"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6" w:name="_Toc89727613"/>
      <w:r>
        <w:rPr>
          <w:rFonts w:hint="eastAsia"/>
          <w:b/>
        </w:rPr>
        <w:lastRenderedPageBreak/>
        <w:t>むすび</w:t>
      </w:r>
      <w:bookmarkEnd w:id="126"/>
    </w:p>
    <w:p w14:paraId="0B446C98" w14:textId="77777777"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B47D5A" w:rsidRPr="006C45E8">
        <w:rPr>
          <w:rFonts w:hint="eastAsia"/>
          <w:color w:val="000000" w:themeColor="text1"/>
        </w:rPr>
        <w:t>ラウンドロビンというという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w:t>
      </w:r>
    </w:p>
    <w:p w14:paraId="4FCF16F8" w14:textId="7038B3E4" w:rsidR="007E552C" w:rsidRDefault="006F525E" w:rsidP="006F525E">
      <w:pPr>
        <w:ind w:firstLineChars="100" w:firstLine="210"/>
      </w:pPr>
      <w:r>
        <w:rPr>
          <w:rFonts w:hint="eastAsia"/>
          <w:color w:val="000000" w:themeColor="text1"/>
        </w:rPr>
        <w:t>本システムの特徴として</w:t>
      </w:r>
      <w:r w:rsidR="003365C3">
        <w:rPr>
          <w:rFonts w:hint="eastAsia"/>
          <w:color w:val="000000" w:themeColor="text1"/>
        </w:rPr>
        <w:t>,</w:t>
      </w:r>
      <w:r w:rsidR="006C7414">
        <w:rPr>
          <w:kern w:val="0"/>
        </w:rPr>
        <w:t>Web</w:t>
      </w:r>
      <w:r w:rsidR="006C7414">
        <w:rPr>
          <w:rFonts w:hint="eastAsia"/>
          <w:kern w:val="0"/>
        </w:rPr>
        <w:t>サーバである</w:t>
      </w:r>
      <w:r w:rsidR="006C7414">
        <w:rPr>
          <w:kern w:val="0"/>
        </w:rPr>
        <w:t>Nginx</w:t>
      </w:r>
      <w:r w:rsidR="006C7414">
        <w:rPr>
          <w:rFonts w:hint="eastAsia"/>
          <w:kern w:val="0"/>
        </w:rPr>
        <w:t>を用いて，コンフィグの重みづけをプログラムによって書き換えることで動的ロードバランサを実現し</w:t>
      </w:r>
      <w:r>
        <w:rPr>
          <w:rFonts w:hint="eastAsia"/>
          <w:kern w:val="0"/>
        </w:rPr>
        <w:t>ている．</w:t>
      </w:r>
      <w:r w:rsidR="00161CC2" w:rsidRPr="007E552C">
        <w:rPr>
          <w:rFonts w:hint="eastAsia"/>
          <w:color w:val="FF0000"/>
        </w:rPr>
        <w:t>一般的に</w:t>
      </w:r>
      <w:r w:rsidR="00161CC2" w:rsidRPr="007E552C">
        <w:rPr>
          <w:rFonts w:hint="eastAsia"/>
          <w:color w:val="FF0000"/>
        </w:rPr>
        <w:t>Web</w:t>
      </w:r>
      <w:r w:rsidR="00161CC2" w:rsidRPr="007E552C">
        <w:rPr>
          <w:rFonts w:hint="eastAsia"/>
          <w:color w:val="FF0000"/>
        </w:rPr>
        <w:t>サーバの変更した設定を適応させるには再起動が必要</w:t>
      </w:r>
      <w:r w:rsidR="00F00194" w:rsidRPr="007E552C">
        <w:rPr>
          <w:rFonts w:hint="eastAsia"/>
          <w:color w:val="FF0000"/>
        </w:rPr>
        <w:t>と</w:t>
      </w:r>
      <w:r w:rsidR="00255E18" w:rsidRPr="007E552C">
        <w:rPr>
          <w:rFonts w:hint="eastAsia"/>
          <w:color w:val="FF0000"/>
        </w:rPr>
        <w:t>なる</w:t>
      </w:r>
      <w:r w:rsidR="00F00194" w:rsidRPr="007E552C">
        <w:rPr>
          <w:rFonts w:hint="eastAsia"/>
          <w:color w:val="FF0000"/>
        </w:rPr>
        <w:t>が，本システム</w:t>
      </w:r>
      <w:r w:rsidRPr="007E552C">
        <w:rPr>
          <w:rFonts w:hint="eastAsia"/>
          <w:color w:val="FF0000"/>
        </w:rPr>
        <w:t>で</w:t>
      </w:r>
      <w:r w:rsidR="00255E18" w:rsidRPr="007E552C">
        <w:rPr>
          <w:rFonts w:hint="eastAsia"/>
          <w:color w:val="FF0000"/>
        </w:rPr>
        <w:t>は</w:t>
      </w:r>
      <w:r w:rsidR="00C06915" w:rsidRPr="007E552C">
        <w:rPr>
          <w:rFonts w:hint="eastAsia"/>
          <w:color w:val="FF0000"/>
        </w:rPr>
        <w:t>更新時</w:t>
      </w:r>
      <w:r w:rsidR="00161CC2" w:rsidRPr="007E552C">
        <w:rPr>
          <w:rFonts w:hint="eastAsia"/>
          <w:color w:val="FF0000"/>
        </w:rPr>
        <w:t>「再読み込み」する命令を</w:t>
      </w:r>
      <w:r w:rsidR="00F00194" w:rsidRPr="007E552C">
        <w:rPr>
          <w:rFonts w:hint="eastAsia"/>
          <w:color w:val="FF0000"/>
        </w:rPr>
        <w:t>Nginx</w:t>
      </w:r>
      <w:r w:rsidR="00F00194" w:rsidRPr="007E552C">
        <w:rPr>
          <w:rFonts w:hint="eastAsia"/>
          <w:color w:val="FF0000"/>
        </w:rPr>
        <w:t>へ</w:t>
      </w:r>
      <w:r w:rsidR="00161CC2" w:rsidRPr="007E552C">
        <w:rPr>
          <w:rFonts w:hint="eastAsia"/>
          <w:color w:val="FF0000"/>
        </w:rPr>
        <w:t>送る</w:t>
      </w:r>
      <w:r w:rsidR="00C06915" w:rsidRPr="007E552C">
        <w:rPr>
          <w:rFonts w:hint="eastAsia"/>
          <w:color w:val="FF0000"/>
        </w:rPr>
        <w:t>為</w:t>
      </w:r>
      <w:r w:rsidR="00161CC2" w:rsidRPr="007E552C">
        <w:rPr>
          <w:rFonts w:hint="eastAsia"/>
          <w:color w:val="FF0000"/>
        </w:rPr>
        <w:t>，可用性を落とすことなく動的割り振りが可能である．</w:t>
      </w:r>
    </w:p>
    <w:p w14:paraId="76C642F6" w14:textId="3CBD9377" w:rsidR="00161CC2" w:rsidRPr="006C45E8" w:rsidRDefault="00B47D5A" w:rsidP="006F525E">
      <w:pPr>
        <w:ind w:firstLineChars="100" w:firstLine="210"/>
        <w:rPr>
          <w:color w:val="000000" w:themeColor="text1"/>
        </w:rPr>
      </w:pPr>
      <w:r w:rsidRPr="006C45E8">
        <w:rPr>
          <w:rFonts w:hint="eastAsia"/>
          <w:color w:val="000000" w:themeColor="text1"/>
        </w:rPr>
        <w:t>本研究ではラズベリーパイの性能を制限し，疑似的に異種環境を再現したが，実際に性能差があるコンピュータでは多少結果が異なる可能性がある為，検証する必要がある．実際に大量のユーザが利用した状況ではないが，</w:t>
      </w:r>
      <w:r w:rsidRPr="006C45E8">
        <w:rPr>
          <w:rFonts w:hint="eastAsia"/>
          <w:color w:val="000000" w:themeColor="text1"/>
        </w:rPr>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347E2C63" w14:textId="5464C3EE" w:rsidR="00FF43A5" w:rsidRPr="00BB6284" w:rsidRDefault="00B47D5A" w:rsidP="009954B5">
      <w:pPr>
        <w:ind w:firstLineChars="100" w:firstLine="210"/>
        <w:rPr>
          <w:color w:val="000000" w:themeColor="text1"/>
        </w:r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w:t>
      </w:r>
      <w:r w:rsidRPr="006C45E8">
        <w:rPr>
          <w:rFonts w:hint="eastAsia"/>
          <w:color w:val="000000" w:themeColor="text1"/>
        </w:rPr>
        <w:t xml:space="preserve"> </w:t>
      </w:r>
      <w:r w:rsidRPr="006C45E8">
        <w:rPr>
          <w:rFonts w:hint="eastAsia"/>
          <w:color w:val="000000" w:themeColor="text1"/>
        </w:rPr>
        <w:t>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サイト作りに貢献できることを期待している．</w:t>
      </w:r>
      <w:r w:rsidR="00FF43A5">
        <w:br w:type="page"/>
      </w:r>
    </w:p>
    <w:p w14:paraId="677991BA" w14:textId="77777777" w:rsidR="00636EA5" w:rsidRDefault="00EC13DF" w:rsidP="00636EA5">
      <w:pPr>
        <w:pStyle w:val="1"/>
        <w:rPr>
          <w:b/>
        </w:rPr>
      </w:pPr>
      <w:bookmarkStart w:id="127" w:name="_Toc62404760"/>
      <w:bookmarkStart w:id="128" w:name="_Toc62588439"/>
      <w:bookmarkStart w:id="129" w:name="_Toc62641453"/>
      <w:bookmarkStart w:id="130" w:name="_Toc89727614"/>
      <w:r>
        <w:rPr>
          <w:rFonts w:hint="eastAsia"/>
          <w:b/>
        </w:rPr>
        <w:lastRenderedPageBreak/>
        <w:t>謝辞</w:t>
      </w:r>
      <w:bookmarkEnd w:id="127"/>
      <w:bookmarkEnd w:id="128"/>
      <w:bookmarkEnd w:id="129"/>
      <w:bookmarkEnd w:id="130"/>
    </w:p>
    <w:p w14:paraId="30D38010" w14:textId="77777777" w:rsidR="00A669AD" w:rsidRDefault="00A669AD" w:rsidP="00EC13DF">
      <w:pPr>
        <w:widowControl/>
        <w:jc w:val="left"/>
      </w:pPr>
      <w:bookmarkStart w:id="131" w:name="_GoBack"/>
      <w:bookmarkEnd w:id="131"/>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 xml:space="preserve">International Journal of Computer Networks &amp; Communications (IJCNC) Vol.10, No.3, May 2018PROPOSED LOAD BALANCING ALGORITHM TOREDUCE RESPONSE TIME AND PROCESSING TIMEON CLOUD COMPUTING Nguyen Xuan Phi, Cao </w:t>
      </w:r>
      <w:proofErr w:type="spellStart"/>
      <w:r w:rsidRPr="00724275">
        <w:rPr>
          <w:color w:val="000000" w:themeColor="text1"/>
        </w:rPr>
        <w:t>Trung</w:t>
      </w:r>
      <w:proofErr w:type="spellEnd"/>
      <w:r w:rsidRPr="00724275">
        <w:rPr>
          <w:color w:val="000000" w:themeColor="text1"/>
        </w:rPr>
        <w:t xml:space="preserve"> Tin, </w:t>
      </w:r>
      <w:proofErr w:type="spellStart"/>
      <w:r w:rsidRPr="00724275">
        <w:rPr>
          <w:color w:val="000000" w:themeColor="text1"/>
        </w:rPr>
        <w:t>Luu</w:t>
      </w:r>
      <w:proofErr w:type="spellEnd"/>
      <w:r w:rsidRPr="00724275">
        <w:rPr>
          <w:color w:val="000000" w:themeColor="text1"/>
        </w:rPr>
        <w:t xml:space="preserve"> Nguyen </w:t>
      </w:r>
      <w:proofErr w:type="spellStart"/>
      <w:r w:rsidRPr="00724275">
        <w:rPr>
          <w:color w:val="000000" w:themeColor="text1"/>
        </w:rPr>
        <w:t>Ky</w:t>
      </w:r>
      <w:proofErr w:type="spellEnd"/>
      <w:r w:rsidRPr="00724275">
        <w:rPr>
          <w:color w:val="000000" w:themeColor="text1"/>
        </w:rPr>
        <w:t xml:space="preserve"> Thu and Tran Cong Hung</w:t>
      </w:r>
      <w:r w:rsidRPr="00724275">
        <w:rPr>
          <w:color w:val="000000" w:themeColor="text1"/>
        </w:rPr>
        <w:br/>
      </w:r>
      <w:hyperlink r:id="rId22"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 xml:space="preserve">Scalable Load Balancing in the Presence of Heterogeneous </w:t>
      </w:r>
      <w:proofErr w:type="spellStart"/>
      <w:r w:rsidRPr="00724275">
        <w:rPr>
          <w:color w:val="000000" w:themeColor="text1"/>
        </w:rPr>
        <w:t>ServersAuthors</w:t>
      </w:r>
      <w:proofErr w:type="spellEnd"/>
      <w:r w:rsidRPr="00724275">
        <w:rPr>
          <w:color w:val="000000" w:themeColor="text1"/>
        </w:rPr>
        <w:t xml:space="preserve">: Kristen Gardner, </w:t>
      </w:r>
      <w:proofErr w:type="spellStart"/>
      <w:r w:rsidRPr="00724275">
        <w:rPr>
          <w:color w:val="000000" w:themeColor="text1"/>
        </w:rPr>
        <w:t>Jazeem</w:t>
      </w:r>
      <w:proofErr w:type="spellEnd"/>
      <w:r w:rsidRPr="00724275">
        <w:rPr>
          <w:color w:val="000000" w:themeColor="text1"/>
        </w:rPr>
        <w:t xml:space="preserve"> Abdul Jaleel, Alexander </w:t>
      </w:r>
      <w:proofErr w:type="spellStart"/>
      <w:r w:rsidRPr="00724275">
        <w:rPr>
          <w:color w:val="000000" w:themeColor="text1"/>
        </w:rPr>
        <w:t>Wickeham</w:t>
      </w:r>
      <w:proofErr w:type="spellEnd"/>
      <w:r w:rsidRPr="00724275">
        <w:rPr>
          <w:color w:val="000000" w:themeColor="text1"/>
        </w:rPr>
        <w:t xml:space="preserve">, Sherwin </w:t>
      </w:r>
      <w:proofErr w:type="spellStart"/>
      <w:r w:rsidRPr="00724275">
        <w:rPr>
          <w:color w:val="000000" w:themeColor="text1"/>
        </w:rPr>
        <w:t>Doroudi</w:t>
      </w:r>
      <w:proofErr w:type="spellEnd"/>
      <w:r w:rsidR="009D0FD4" w:rsidRPr="00724275">
        <w:rPr>
          <w:color w:val="000000" w:themeColor="text1"/>
        </w:rPr>
        <w:br/>
      </w:r>
      <w:hyperlink r:id="rId23"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 xml:space="preserve">Paul </w:t>
      </w:r>
      <w:proofErr w:type="spellStart"/>
      <w:r w:rsidRPr="00724275">
        <w:t>Kinlan.What</w:t>
      </w:r>
      <w:proofErr w:type="spellEnd"/>
      <w:r w:rsidRPr="00724275">
        <w:t xml:space="preserve">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proofErr w:type="spellStart"/>
      <w:r w:rsidRPr="00724275">
        <w:t>GoogleInc.TheRAILPerformanceModel</w:t>
      </w:r>
      <w:proofErr w:type="spellEnd"/>
      <w:r w:rsidRPr="00724275">
        <w:t>.</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7" w:name="_Toc62404762"/>
      <w:bookmarkStart w:id="138" w:name="_Toc62584311"/>
      <w:bookmarkStart w:id="139" w:name="_Toc62588441"/>
      <w:bookmarkStart w:id="140" w:name="_Toc62641455"/>
      <w:bookmarkStart w:id="141" w:name="_Toc89727616"/>
      <w:r>
        <w:rPr>
          <w:rFonts w:hint="eastAsia"/>
        </w:rPr>
        <w:lastRenderedPageBreak/>
        <w:t>その他</w:t>
      </w:r>
      <w:bookmarkEnd w:id="137"/>
      <w:bookmarkEnd w:id="138"/>
      <w:bookmarkEnd w:id="139"/>
      <w:bookmarkEnd w:id="140"/>
      <w:bookmarkEnd w:id="141"/>
    </w:p>
    <w:p w14:paraId="600F4400" w14:textId="242A4DA6" w:rsidR="00EC13DF" w:rsidRDefault="00EC13DF" w:rsidP="00EC13DF">
      <w:pPr>
        <w:rPr>
          <w:rFonts w:hint="eastAsia"/>
        </w:rPr>
      </w:pPr>
    </w:p>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proofErr w:type="spellStart"/>
      <w:r w:rsidRPr="00EC13DF">
        <w:rPr>
          <w:rFonts w:hint="eastAsia"/>
        </w:rPr>
        <w:t>Cenutty</w:t>
      </w:r>
      <w:proofErr w:type="spellEnd"/>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proofErr w:type="spellStart"/>
      <w:r w:rsidRPr="00EC13DF">
        <w:rPr>
          <w:rFonts w:hint="eastAsia"/>
        </w:rPr>
        <w:t>Ctrl+Enter</w:t>
      </w:r>
      <w:proofErr w:type="spellEnd"/>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E9F36" w14:textId="77777777" w:rsidR="00807525" w:rsidRDefault="00807525" w:rsidP="00F15017">
      <w:r>
        <w:separator/>
      </w:r>
    </w:p>
  </w:endnote>
  <w:endnote w:type="continuationSeparator" w:id="0">
    <w:p w14:paraId="4D95D701" w14:textId="77777777" w:rsidR="00807525" w:rsidRDefault="00807525"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71204" w14:textId="77777777" w:rsidR="00807525" w:rsidRDefault="00807525" w:rsidP="00F15017">
      <w:r>
        <w:separator/>
      </w:r>
    </w:p>
  </w:footnote>
  <w:footnote w:type="continuationSeparator" w:id="0">
    <w:p w14:paraId="006867E3" w14:textId="77777777" w:rsidR="00807525" w:rsidRDefault="00807525"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98253A" w:rsidRDefault="0098253A" w:rsidP="00636EA5">
    <w:pPr>
      <w:pStyle w:val="a7"/>
      <w:tabs>
        <w:tab w:val="clear" w:pos="4252"/>
        <w:tab w:val="clear" w:pos="8504"/>
        <w:tab w:val="left" w:pos="3930"/>
      </w:tabs>
    </w:pPr>
    <w:r>
      <w:tab/>
    </w:r>
  </w:p>
  <w:p w14:paraId="0DA77694" w14:textId="77777777" w:rsidR="0098253A" w:rsidRDefault="0098253A">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54DF9E9E" w:rsidR="0098253A" w:rsidRDefault="0098253A">
        <w:pPr>
          <w:pStyle w:val="a7"/>
          <w:jc w:val="right"/>
        </w:pPr>
        <w:r>
          <w:fldChar w:fldCharType="begin"/>
        </w:r>
        <w:r>
          <w:instrText>PAGE   \* MERGEFORMAT</w:instrText>
        </w:r>
        <w:r>
          <w:fldChar w:fldCharType="separate"/>
        </w:r>
        <w:r w:rsidR="0004138E" w:rsidRPr="0004138E">
          <w:rPr>
            <w:noProof/>
            <w:lang w:val="ja-JP"/>
          </w:rPr>
          <w:t>26</w:t>
        </w:r>
        <w:r>
          <w:fldChar w:fldCharType="end"/>
        </w:r>
      </w:p>
    </w:sdtContent>
  </w:sdt>
  <w:p w14:paraId="07AFEC89" w14:textId="77777777" w:rsidR="0098253A" w:rsidRDefault="0098253A">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CF544CE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3A91"/>
    <w:rsid w:val="000E452A"/>
    <w:rsid w:val="000E4DC0"/>
    <w:rsid w:val="000F3D6A"/>
    <w:rsid w:val="000F3E35"/>
    <w:rsid w:val="000F5553"/>
    <w:rsid w:val="001047D2"/>
    <w:rsid w:val="00106550"/>
    <w:rsid w:val="00111BC9"/>
    <w:rsid w:val="001200F4"/>
    <w:rsid w:val="00120EC9"/>
    <w:rsid w:val="00122B14"/>
    <w:rsid w:val="00123C5E"/>
    <w:rsid w:val="00125216"/>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96DCC"/>
    <w:rsid w:val="001A1277"/>
    <w:rsid w:val="001A1A98"/>
    <w:rsid w:val="001A7A9B"/>
    <w:rsid w:val="001B02DE"/>
    <w:rsid w:val="001B1AA7"/>
    <w:rsid w:val="001C0BB8"/>
    <w:rsid w:val="001D0E02"/>
    <w:rsid w:val="001D0FEE"/>
    <w:rsid w:val="001E502A"/>
    <w:rsid w:val="001E72AB"/>
    <w:rsid w:val="001F1B06"/>
    <w:rsid w:val="001F3B23"/>
    <w:rsid w:val="001F4DA1"/>
    <w:rsid w:val="001F601F"/>
    <w:rsid w:val="001F70A8"/>
    <w:rsid w:val="002058E0"/>
    <w:rsid w:val="00206E17"/>
    <w:rsid w:val="00207BFE"/>
    <w:rsid w:val="00207ED4"/>
    <w:rsid w:val="00210672"/>
    <w:rsid w:val="002120C7"/>
    <w:rsid w:val="002146DF"/>
    <w:rsid w:val="00215293"/>
    <w:rsid w:val="002172A8"/>
    <w:rsid w:val="002200B2"/>
    <w:rsid w:val="002202A6"/>
    <w:rsid w:val="002217EE"/>
    <w:rsid w:val="00222853"/>
    <w:rsid w:val="00234C7E"/>
    <w:rsid w:val="00234F3B"/>
    <w:rsid w:val="0023599F"/>
    <w:rsid w:val="00235E00"/>
    <w:rsid w:val="002367A4"/>
    <w:rsid w:val="002404E9"/>
    <w:rsid w:val="0024448C"/>
    <w:rsid w:val="00244513"/>
    <w:rsid w:val="0024510C"/>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933A4"/>
    <w:rsid w:val="002938B4"/>
    <w:rsid w:val="0029412D"/>
    <w:rsid w:val="00294A63"/>
    <w:rsid w:val="0029793F"/>
    <w:rsid w:val="002A24B7"/>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27FD7"/>
    <w:rsid w:val="0033072B"/>
    <w:rsid w:val="003365C3"/>
    <w:rsid w:val="00337A25"/>
    <w:rsid w:val="0034106E"/>
    <w:rsid w:val="00342D70"/>
    <w:rsid w:val="00344547"/>
    <w:rsid w:val="00350BEE"/>
    <w:rsid w:val="00350DBD"/>
    <w:rsid w:val="00353D9A"/>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7619"/>
    <w:rsid w:val="003C1646"/>
    <w:rsid w:val="003C338C"/>
    <w:rsid w:val="003C6790"/>
    <w:rsid w:val="003C71C3"/>
    <w:rsid w:val="003D0150"/>
    <w:rsid w:val="003D0D11"/>
    <w:rsid w:val="003D23C6"/>
    <w:rsid w:val="003D34C4"/>
    <w:rsid w:val="003D3CF7"/>
    <w:rsid w:val="003D655F"/>
    <w:rsid w:val="003E3EB3"/>
    <w:rsid w:val="003E41EA"/>
    <w:rsid w:val="003E475A"/>
    <w:rsid w:val="003E563C"/>
    <w:rsid w:val="003E5ABE"/>
    <w:rsid w:val="003E5AFB"/>
    <w:rsid w:val="003E67EE"/>
    <w:rsid w:val="003F10CC"/>
    <w:rsid w:val="003F155C"/>
    <w:rsid w:val="003F453C"/>
    <w:rsid w:val="00400CC0"/>
    <w:rsid w:val="004030D1"/>
    <w:rsid w:val="004035A5"/>
    <w:rsid w:val="00404FA2"/>
    <w:rsid w:val="00410E30"/>
    <w:rsid w:val="00412963"/>
    <w:rsid w:val="00415EAF"/>
    <w:rsid w:val="0042050E"/>
    <w:rsid w:val="004216BE"/>
    <w:rsid w:val="00422793"/>
    <w:rsid w:val="00423FBE"/>
    <w:rsid w:val="00424967"/>
    <w:rsid w:val="004339B2"/>
    <w:rsid w:val="00433FCD"/>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63649"/>
    <w:rsid w:val="00467599"/>
    <w:rsid w:val="00467645"/>
    <w:rsid w:val="00471CB0"/>
    <w:rsid w:val="0047203A"/>
    <w:rsid w:val="004853DA"/>
    <w:rsid w:val="00490E1C"/>
    <w:rsid w:val="00492089"/>
    <w:rsid w:val="004947B8"/>
    <w:rsid w:val="00496C8B"/>
    <w:rsid w:val="0049727E"/>
    <w:rsid w:val="004A110E"/>
    <w:rsid w:val="004A28F1"/>
    <w:rsid w:val="004A3318"/>
    <w:rsid w:val="004A4F4D"/>
    <w:rsid w:val="004A7421"/>
    <w:rsid w:val="004B110B"/>
    <w:rsid w:val="004B375C"/>
    <w:rsid w:val="004C0A06"/>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7BD0"/>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0D2"/>
    <w:rsid w:val="005942D6"/>
    <w:rsid w:val="00596F0A"/>
    <w:rsid w:val="005973E1"/>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37E8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525E"/>
    <w:rsid w:val="006F7279"/>
    <w:rsid w:val="00700B5F"/>
    <w:rsid w:val="0070119F"/>
    <w:rsid w:val="00705CCA"/>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278C"/>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7525"/>
    <w:rsid w:val="008128E4"/>
    <w:rsid w:val="00815355"/>
    <w:rsid w:val="00815ADC"/>
    <w:rsid w:val="00820F25"/>
    <w:rsid w:val="008212B0"/>
    <w:rsid w:val="00821F28"/>
    <w:rsid w:val="00823107"/>
    <w:rsid w:val="00833AA3"/>
    <w:rsid w:val="00834961"/>
    <w:rsid w:val="00834FE7"/>
    <w:rsid w:val="008410A7"/>
    <w:rsid w:val="008412B2"/>
    <w:rsid w:val="00842055"/>
    <w:rsid w:val="0084486A"/>
    <w:rsid w:val="00847369"/>
    <w:rsid w:val="008519C2"/>
    <w:rsid w:val="00855064"/>
    <w:rsid w:val="0085762A"/>
    <w:rsid w:val="008607A8"/>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4EF1"/>
    <w:rsid w:val="008D0287"/>
    <w:rsid w:val="008D6551"/>
    <w:rsid w:val="008E1AA5"/>
    <w:rsid w:val="008E1BDD"/>
    <w:rsid w:val="008E2611"/>
    <w:rsid w:val="008E534A"/>
    <w:rsid w:val="008E5D54"/>
    <w:rsid w:val="008F0B8F"/>
    <w:rsid w:val="008F1744"/>
    <w:rsid w:val="008F3048"/>
    <w:rsid w:val="008F62FC"/>
    <w:rsid w:val="008F7B2A"/>
    <w:rsid w:val="00910071"/>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61BB"/>
    <w:rsid w:val="009A7599"/>
    <w:rsid w:val="009B6310"/>
    <w:rsid w:val="009B64FD"/>
    <w:rsid w:val="009C2C24"/>
    <w:rsid w:val="009D0FD4"/>
    <w:rsid w:val="009D2075"/>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644A"/>
    <w:rsid w:val="00A905B9"/>
    <w:rsid w:val="00A9120E"/>
    <w:rsid w:val="00A95A54"/>
    <w:rsid w:val="00AA09A5"/>
    <w:rsid w:val="00AA253B"/>
    <w:rsid w:val="00AA2855"/>
    <w:rsid w:val="00AA38A4"/>
    <w:rsid w:val="00AA5665"/>
    <w:rsid w:val="00AB1600"/>
    <w:rsid w:val="00AC4C01"/>
    <w:rsid w:val="00AC5F52"/>
    <w:rsid w:val="00AD0670"/>
    <w:rsid w:val="00AD187A"/>
    <w:rsid w:val="00AD6360"/>
    <w:rsid w:val="00AD6A1C"/>
    <w:rsid w:val="00AE3EB4"/>
    <w:rsid w:val="00AF0315"/>
    <w:rsid w:val="00AF1C11"/>
    <w:rsid w:val="00AF4711"/>
    <w:rsid w:val="00B004B7"/>
    <w:rsid w:val="00B00578"/>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B6284"/>
    <w:rsid w:val="00BC387B"/>
    <w:rsid w:val="00BC4595"/>
    <w:rsid w:val="00BC7847"/>
    <w:rsid w:val="00BE1E79"/>
    <w:rsid w:val="00BE208B"/>
    <w:rsid w:val="00BE6354"/>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2F41"/>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68"/>
    <w:rsid w:val="00D763FC"/>
    <w:rsid w:val="00D765A8"/>
    <w:rsid w:val="00D80273"/>
    <w:rsid w:val="00D80797"/>
    <w:rsid w:val="00D8519F"/>
    <w:rsid w:val="00D86F20"/>
    <w:rsid w:val="00D90631"/>
    <w:rsid w:val="00D93922"/>
    <w:rsid w:val="00D9406C"/>
    <w:rsid w:val="00DA0653"/>
    <w:rsid w:val="00DA472B"/>
    <w:rsid w:val="00DA5CFF"/>
    <w:rsid w:val="00DA7722"/>
    <w:rsid w:val="00DB0D6F"/>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61A9"/>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75DA"/>
    <w:rsid w:val="00ED5DDB"/>
    <w:rsid w:val="00ED6EE7"/>
    <w:rsid w:val="00ED6FC9"/>
    <w:rsid w:val="00EF28F7"/>
    <w:rsid w:val="00EF4AB9"/>
    <w:rsid w:val="00EF4E7E"/>
    <w:rsid w:val="00EF5C66"/>
    <w:rsid w:val="00EF65F6"/>
    <w:rsid w:val="00EF798D"/>
    <w:rsid w:val="00F00194"/>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C7F3C"/>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0E3A91"/>
    <w:pPr>
      <w:keepNext/>
      <w:numPr>
        <w:ilvl w:val="1"/>
        <w:numId w:val="1"/>
      </w:numPr>
      <w:ind w:left="709" w:hanging="49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0E3A91"/>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arxiv.org/pdf/2006.13987.pdf"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DE7D3-CA10-42B1-80CF-B8A6C1739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21082</TotalTime>
  <Pages>31</Pages>
  <Words>3699</Words>
  <Characters>21086</Characters>
  <Application>Microsoft Office Word</Application>
  <DocSecurity>0</DocSecurity>
  <Lines>175</Lines>
  <Paragraphs>49</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271</cp:revision>
  <cp:lastPrinted>2021-01-27T03:39:00Z</cp:lastPrinted>
  <dcterms:created xsi:type="dcterms:W3CDTF">2020-12-22T07:02:00Z</dcterms:created>
  <dcterms:modified xsi:type="dcterms:W3CDTF">2021-12-14T08:10:00Z</dcterms:modified>
</cp:coreProperties>
</file>