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1230189B"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中小企業や個人のサイトでも</w:t>
      </w:r>
      <w:r w:rsidR="00F95ED3">
        <w:rPr>
          <w:rFonts w:asciiTheme="minorEastAsia" w:eastAsiaTheme="minorEastAsia" w:hAnsiTheme="minorEastAsia" w:cs="ＭＳ ゴシック" w:hint="eastAsia"/>
          <w:color w:val="000000" w:themeColor="text1"/>
          <w:szCs w:val="21"/>
        </w:rPr>
        <w:t>Web</w:t>
      </w:r>
      <w:r w:rsidR="00D875A3">
        <w:rPr>
          <w:rFonts w:asciiTheme="minorEastAsia" w:eastAsiaTheme="minorEastAsia" w:hAnsiTheme="minorEastAsia" w:cs="ＭＳ ゴシック" w:hint="eastAsia"/>
          <w:color w:val="000000" w:themeColor="text1"/>
          <w:szCs w:val="21"/>
        </w:rPr>
        <w:t>サービスが拡大するにつれて</w:t>
      </w:r>
      <w:r w:rsidRPr="00EA1CE7">
        <w:rPr>
          <w:rFonts w:asciiTheme="minorEastAsia" w:eastAsiaTheme="minorEastAsia" w:hAnsiTheme="minorEastAsia" w:cs="ＭＳ ゴシック" w:hint="eastAsia"/>
          <w:color w:val="000000" w:themeColor="text1"/>
          <w:szCs w:val="21"/>
        </w:rPr>
        <w:t>サーバロ</w:t>
      </w:r>
      <w:r w:rsidR="00D875A3">
        <w:rPr>
          <w:rFonts w:asciiTheme="minorEastAsia" w:eastAsiaTheme="minorEastAsia" w:hAnsiTheme="minorEastAsia" w:cs="ＭＳ ゴシック" w:hint="eastAsia"/>
          <w:color w:val="000000" w:themeColor="text1"/>
          <w:szCs w:val="21"/>
        </w:rPr>
        <w:t>ードバランシング</w:t>
      </w:r>
      <w:r w:rsidR="00F95ED3">
        <w:rPr>
          <w:rFonts w:asciiTheme="minorEastAsia" w:eastAsiaTheme="minorEastAsia" w:hAnsiTheme="minorEastAsia" w:cs="ＭＳ ゴシック" w:hint="eastAsia"/>
          <w:color w:val="000000" w:themeColor="text1"/>
          <w:szCs w:val="21"/>
        </w:rPr>
        <w:t>は重要視される．既存技術では，導入のしやすさ，</w:t>
      </w:r>
      <w:r w:rsidRPr="00EA1CE7">
        <w:rPr>
          <w:rFonts w:asciiTheme="minorEastAsia" w:eastAsiaTheme="minorEastAsia" w:hAnsiTheme="minorEastAsia" w:cs="ＭＳ ゴシック" w:hint="eastAsia"/>
          <w:color w:val="000000" w:themeColor="text1"/>
          <w:szCs w:val="21"/>
        </w:rPr>
        <w:t>コ</w:t>
      </w:r>
      <w:r w:rsidR="00F95ED3">
        <w:rPr>
          <w:rFonts w:asciiTheme="minorEastAsia" w:eastAsiaTheme="minorEastAsia" w:hAnsiTheme="minorEastAsia" w:cs="ＭＳ ゴシック" w:hint="eastAsia"/>
          <w:color w:val="000000" w:themeColor="text1"/>
          <w:szCs w:val="21"/>
        </w:rPr>
        <w:t>ストの安さから異種環境においても均等に割り振るラウンドロビン</w:t>
      </w:r>
      <w:r w:rsidRPr="00EA1CE7">
        <w:rPr>
          <w:rFonts w:asciiTheme="minorEastAsia" w:eastAsiaTheme="minorEastAsia" w:hAnsiTheme="minorEastAsia" w:cs="ＭＳ ゴシック" w:hint="eastAsia"/>
          <w:color w:val="000000" w:themeColor="text1"/>
          <w:szCs w:val="21"/>
        </w:rPr>
        <w:t>方式が頻繁に利用されている．</w:t>
      </w:r>
      <w:r w:rsidR="00B8346A">
        <w:rPr>
          <w:rFonts w:asciiTheme="minorEastAsia" w:eastAsiaTheme="minorEastAsia" w:hAnsiTheme="minorEastAsia" w:cs="ＭＳ ゴシック" w:hint="eastAsia"/>
          <w:color w:val="000000" w:themeColor="text1"/>
          <w:szCs w:val="21"/>
        </w:rPr>
        <w:t>異種環境の</w:t>
      </w:r>
      <w:r w:rsidRPr="00EA1CE7">
        <w:rPr>
          <w:rFonts w:asciiTheme="minorEastAsia" w:eastAsiaTheme="minorEastAsia" w:hAnsiTheme="minorEastAsia" w:cs="ＭＳ ゴシック" w:hint="eastAsia"/>
          <w:color w:val="000000" w:themeColor="text1"/>
          <w:szCs w:val="21"/>
        </w:rPr>
        <w:t>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38E7B5AE" w:rsidR="000B7924" w:rsidRPr="00EA1CE7" w:rsidRDefault="001F6678" w:rsidP="00EA1CE7">
      <w:pPr>
        <w:pStyle w:val="a6"/>
        <w:keepNext/>
        <w:jc w:val="center"/>
      </w:pPr>
      <w:r>
        <w:rPr>
          <w:noProof/>
        </w:rPr>
        <w:drawing>
          <wp:inline distT="0" distB="0" distL="0" distR="0" wp14:anchorId="6B5D5208" wp14:editId="065DC836">
            <wp:extent cx="2956560" cy="22796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072" cy="2295466"/>
                    </a:xfrm>
                    <a:prstGeom prst="rect">
                      <a:avLst/>
                    </a:prstGeom>
                    <a:noFill/>
                    <a:ln>
                      <a:noFill/>
                    </a:ln>
                  </pic:spPr>
                </pic:pic>
              </a:graphicData>
            </a:graphic>
          </wp:inline>
        </w:drawing>
      </w:r>
    </w:p>
    <w:p w14:paraId="3D9D057A" w14:textId="673EE6B8" w:rsidR="00243C1B" w:rsidRPr="00F95ED3" w:rsidRDefault="000B7924" w:rsidP="00F95ED3">
      <w:pPr>
        <w:pStyle w:val="af1"/>
        <w:jc w:val="center"/>
        <w:rPr>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58540A28" w14:textId="6D8E2C0C" w:rsidR="00F24498" w:rsidRPr="00F74433" w:rsidRDefault="007C53D2" w:rsidP="00F74433">
      <w:pPr>
        <w:pStyle w:val="a6"/>
        <w:spacing w:line="240" w:lineRule="exact"/>
        <w:ind w:firstLineChars="100" w:firstLine="210"/>
        <w:rPr>
          <w:iCs/>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95091">
        <w:rPr>
          <w:rFonts w:asciiTheme="minorEastAsia" w:eastAsiaTheme="minorEastAsia" w:hAnsiTheme="minorEastAsia" w:cs="ÍúmŒ˛" w:hint="eastAsia"/>
          <w:color w:val="000000" w:themeColor="text1"/>
          <w:szCs w:val="21"/>
        </w:rPr>
        <w:t>応答速度に基づき，</w:t>
      </w:r>
      <w:r w:rsidR="007F0694" w:rsidRPr="007F0694">
        <w:rPr>
          <w:rFonts w:asciiTheme="minorEastAsia" w:eastAsiaTheme="minorEastAsia" w:hAnsiTheme="minorEastAsia" w:cs="ÍúmŒ˛" w:hint="eastAsia"/>
          <w:color w:val="000000" w:themeColor="text1"/>
          <w:szCs w:val="21"/>
        </w:rPr>
        <w:t>動的</w:t>
      </w:r>
      <w:r w:rsidR="00795091">
        <w:rPr>
          <w:rFonts w:asciiTheme="minorEastAsia" w:eastAsiaTheme="minorEastAsia" w:hAnsiTheme="minorEastAsia" w:cs="ÍúmŒ˛" w:hint="eastAsia"/>
          <w:color w:val="000000" w:themeColor="text1"/>
          <w:szCs w:val="21"/>
        </w:rPr>
        <w:t>に割り振られる</w:t>
      </w:r>
      <w:r w:rsidR="007F0694" w:rsidRPr="007F0694">
        <w:rPr>
          <w:rFonts w:asciiTheme="minorEastAsia" w:eastAsiaTheme="minorEastAsia" w:hAnsiTheme="minorEastAsia" w:cs="ÍúmŒ˛" w:hint="eastAsia"/>
          <w:color w:val="000000" w:themeColor="text1"/>
          <w:szCs w:val="21"/>
        </w:rPr>
        <w:t>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w:t>
      </w:r>
      <w:r w:rsidR="007E1FF9">
        <w:rPr>
          <w:rFonts w:asciiTheme="minorEastAsia" w:eastAsiaTheme="minorEastAsia" w:hAnsiTheme="minorEastAsia" w:cs="ÍúmŒ˛" w:hint="eastAsia"/>
          <w:color w:val="000000" w:themeColor="text1"/>
          <w:szCs w:val="21"/>
        </w:rPr>
        <w:t>サーバ環境において</w:t>
      </w:r>
      <w:r w:rsidR="000D593D">
        <w:rPr>
          <w:rFonts w:asciiTheme="minorEastAsia" w:eastAsiaTheme="minorEastAsia" w:hAnsiTheme="minorEastAsia" w:cs="ÍúmŒ˛" w:hint="eastAsia"/>
          <w:color w:val="000000" w:themeColor="text1"/>
          <w:szCs w:val="21"/>
        </w:rPr>
        <w:t>，各のサーバの応答速度を測</w:t>
      </w:r>
      <w:r w:rsidR="00576F37">
        <w:rPr>
          <w:rFonts w:asciiTheme="minorEastAsia" w:eastAsiaTheme="minorEastAsia" w:hAnsiTheme="minorEastAsia" w:cs="ÍúmŒ˛" w:hint="eastAsia"/>
          <w:color w:val="000000" w:themeColor="text1"/>
          <w:szCs w:val="21"/>
        </w:rPr>
        <w:t>る</w:t>
      </w:r>
      <w:r w:rsidR="000D593D">
        <w:rPr>
          <w:rFonts w:asciiTheme="minorEastAsia" w:eastAsiaTheme="minorEastAsia" w:hAnsiTheme="minorEastAsia" w:cs="ÍúmŒ˛" w:hint="eastAsia"/>
          <w:color w:val="000000" w:themeColor="text1"/>
          <w:szCs w:val="21"/>
        </w:rPr>
        <w:t>．</w:t>
      </w:r>
      <w:r w:rsidR="000D593D" w:rsidRPr="000D593D">
        <w:rPr>
          <w:rFonts w:asciiTheme="minorEastAsia" w:eastAsiaTheme="minorEastAsia" w:hAnsiTheme="minorEastAsia" w:cs="ÍúmŒ˛" w:hint="eastAsia"/>
          <w:color w:val="000000" w:themeColor="text1"/>
          <w:szCs w:val="21"/>
        </w:rPr>
        <w:t>過去の平均速度</w:t>
      </w:r>
      <w:r w:rsidR="000D593D" w:rsidRPr="00F74433">
        <w:rPr>
          <w:rFonts w:ascii="Times New Roman" w:eastAsiaTheme="minorEastAsia" w:hAnsi="Times New Roman"/>
          <w:i/>
          <w:color w:val="000000" w:themeColor="text1"/>
          <w:szCs w:val="21"/>
        </w:rPr>
        <w:t>Ave</w:t>
      </w:r>
      <w:r w:rsidR="000D593D" w:rsidRPr="000D593D">
        <w:rPr>
          <w:rFonts w:asciiTheme="minorEastAsia" w:eastAsiaTheme="minorEastAsia" w:hAnsiTheme="minorEastAsia" w:cs="ÍúmŒ˛" w:hint="eastAsia"/>
          <w:color w:val="000000" w:themeColor="text1"/>
          <w:szCs w:val="21"/>
        </w:rPr>
        <w:t>，応答速度の範囲</w:t>
      </w:r>
      <w:r w:rsidR="000D593D" w:rsidRPr="00F74433">
        <w:rPr>
          <w:rFonts w:ascii="Times New Roman" w:eastAsiaTheme="minorEastAsia" w:hAnsi="Times New Roman"/>
          <w:i/>
          <w:color w:val="000000" w:themeColor="text1"/>
          <w:szCs w:val="21"/>
        </w:rPr>
        <w:t>T</w:t>
      </w:r>
      <w:r w:rsidR="000D593D" w:rsidRPr="000D593D">
        <w:rPr>
          <w:rFonts w:asciiTheme="minorEastAsia" w:eastAsiaTheme="minorEastAsia" w:hAnsiTheme="minorEastAsia" w:cs="ÍúmŒ˛" w:hint="eastAsia"/>
          <w:color w:val="000000" w:themeColor="text1"/>
          <w:szCs w:val="21"/>
        </w:rPr>
        <w:t>を用いてサーバ評価値</w:t>
      </w:r>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n-1</m:t>
            </m:r>
          </m:sub>
        </m:sSub>
        <m:r>
          <w:rPr>
            <w:rFonts w:ascii="Cambria Math" w:hAnsi="Cambria Math"/>
          </w:rPr>
          <m:t>≦Ave≦</m:t>
        </m:r>
        <m:sSub>
          <m:sSubPr>
            <m:ctrlPr>
              <w:rPr>
                <w:rFonts w:ascii="Cambria Math" w:hAnsi="Cambria Math"/>
                <w:i/>
                <w:iCs/>
              </w:rPr>
            </m:ctrlPr>
          </m:sSubPr>
          <m:e>
            <m:r>
              <w:rPr>
                <w:rFonts w:ascii="Cambria Math" w:hAnsi="Cambria Math"/>
              </w:rPr>
              <m:t>T</m:t>
            </m:r>
          </m:e>
          <m:sub>
            <m:r>
              <w:rPr>
                <w:rFonts w:ascii="Cambria Math" w:hAnsi="Cambria Math"/>
              </w:rPr>
              <m:t>n</m:t>
            </m:r>
          </m:sub>
        </m:sSub>
      </m:oMath>
      <w:r w:rsidR="00F74433">
        <w:rPr>
          <w:rFonts w:hint="eastAsia"/>
          <w:iCs/>
        </w:rPr>
        <w:t>(式1</w:t>
      </w:r>
      <w:r w:rsidR="00F74433">
        <w:rPr>
          <w:iCs/>
        </w:rPr>
        <w:t>)</w:t>
      </w:r>
      <w:r w:rsidR="00F74433">
        <w:rPr>
          <w:rFonts w:hint="eastAsia"/>
          <w:iCs/>
        </w:rPr>
        <w:t>を算出することで</w:t>
      </w:r>
      <w:r w:rsidR="00576F37">
        <w:rPr>
          <w:rFonts w:asciiTheme="minorEastAsia" w:eastAsiaTheme="minorEastAsia" w:hAnsiTheme="minorEastAsia" w:cs="ÍúmŒ˛" w:hint="eastAsia"/>
          <w:color w:val="000000" w:themeColor="text1"/>
          <w:szCs w:val="21"/>
        </w:rPr>
        <w:t>評価付けを行う．</w:t>
      </w:r>
      <w:r w:rsidR="007E39D9" w:rsidRPr="007E39D9">
        <w:rPr>
          <w:rFonts w:asciiTheme="minorEastAsia" w:eastAsiaTheme="minorEastAsia" w:hAnsiTheme="minorEastAsia" w:cs="ÍúmŒ˛" w:hint="eastAsia"/>
          <w:color w:val="000000" w:themeColor="text1"/>
          <w:szCs w:val="21"/>
        </w:rPr>
        <w:t>Webで負荷分散を行うには，リバースプロキシ</w:t>
      </w:r>
      <w:r w:rsidR="007E39D9">
        <w:rPr>
          <w:rFonts w:asciiTheme="minorEastAsia" w:eastAsiaTheme="minorEastAsia" w:hAnsiTheme="minorEastAsia" w:cs="ÍúmŒ˛" w:hint="eastAsia"/>
          <w:color w:val="000000" w:themeColor="text1"/>
          <w:szCs w:val="21"/>
        </w:rPr>
        <w:t>という技術</w:t>
      </w:r>
      <w:r w:rsidR="007E39D9" w:rsidRPr="007E39D9">
        <w:rPr>
          <w:rFonts w:asciiTheme="minorEastAsia" w:eastAsiaTheme="minorEastAsia" w:hAnsiTheme="minorEastAsia" w:cs="ÍúmŒ˛" w:hint="eastAsia"/>
          <w:color w:val="000000" w:themeColor="text1"/>
          <w:szCs w:val="21"/>
        </w:rPr>
        <w:t>が使われる．</w:t>
      </w:r>
      <w:r w:rsidR="007E1FF9">
        <w:rPr>
          <w:rFonts w:asciiTheme="minorEastAsia" w:eastAsiaTheme="minorEastAsia" w:hAnsiTheme="minorEastAsia" w:cs="ÍúmŒ˛" w:hint="eastAsia"/>
          <w:color w:val="000000" w:themeColor="text1"/>
          <w:szCs w:val="21"/>
        </w:rPr>
        <w:t>提案システムの実現方法として</w:t>
      </w:r>
      <w:r w:rsidR="007E39D9" w:rsidRPr="007E39D9">
        <w:rPr>
          <w:rFonts w:asciiTheme="minorEastAsia" w:eastAsiaTheme="minorEastAsia" w:hAnsiTheme="minorEastAsia" w:cs="ÍúmŒ˛" w:hint="eastAsia"/>
          <w:color w:val="000000" w:themeColor="text1"/>
          <w:szCs w:val="21"/>
        </w:rPr>
        <w:t>オープンソースのWebサーバであるNGINX(エンジンエックス)</w:t>
      </w:r>
      <w:r w:rsidR="00590851">
        <w:rPr>
          <w:rFonts w:asciiTheme="minorEastAsia" w:eastAsiaTheme="minorEastAsia" w:hAnsiTheme="minorEastAsia" w:cs="ÍúmŒ˛" w:hint="eastAsia"/>
          <w:color w:val="000000" w:themeColor="text1"/>
          <w:szCs w:val="21"/>
        </w:rPr>
        <w:t>を用いた．</w:t>
      </w:r>
      <w:bookmarkStart w:id="0" w:name="_GoBack"/>
      <w:bookmarkEnd w:id="0"/>
      <w:r w:rsidR="00590851">
        <w:rPr>
          <w:rFonts w:asciiTheme="minorEastAsia" w:eastAsiaTheme="minorEastAsia" w:hAnsiTheme="minorEastAsia" w:cs="ÍúmŒ˛" w:hint="eastAsia"/>
          <w:color w:val="000000" w:themeColor="text1"/>
          <w:szCs w:val="21"/>
        </w:rPr>
        <w:t>設定ファイルの重みをプログラムによって書き換えることで，</w:t>
      </w:r>
      <w:r w:rsidR="00D83454">
        <w:rPr>
          <w:rFonts w:asciiTheme="minorEastAsia" w:eastAsiaTheme="minorEastAsia" w:hAnsiTheme="minorEastAsia" w:cs="ÍúmŒ˛" w:hint="eastAsia"/>
          <w:color w:val="000000" w:themeColor="text1"/>
          <w:szCs w:val="21"/>
        </w:rPr>
        <w:t>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365BC23D" w:rsidR="005D1865" w:rsidRPr="005D1865" w:rsidRDefault="001C31E4" w:rsidP="001C31E4">
      <w:pPr>
        <w:ind w:firstLineChars="100" w:firstLine="210"/>
      </w:pPr>
      <w:r>
        <w:rPr>
          <w:rFonts w:hint="eastAsia"/>
        </w:rPr>
        <w:t>実験では，RaspberryPi4Bを使用する．検索システムを積んだWebサーバ3台を冗長的に配置し，</w:t>
      </w:r>
      <w:r w:rsidR="000D593D">
        <w:rPr>
          <w:rFonts w:hint="eastAsia"/>
        </w:rPr>
        <w:t>ネットワークトラフィックやCPU，メモリに</w:t>
      </w:r>
      <w:r>
        <w:rPr>
          <w:rFonts w:hint="eastAsia"/>
        </w:rPr>
        <w:t>制限</w:t>
      </w:r>
      <w:r w:rsidR="000D593D">
        <w:rPr>
          <w:rFonts w:hint="eastAsia"/>
        </w:rPr>
        <w:t>を設け</w:t>
      </w:r>
      <w:r>
        <w:rPr>
          <w:rFonts w:hint="eastAsia"/>
        </w:rPr>
        <w:t>異種サーバを疑似的に再現．実装した提案方式のプロトタイプとラウンドロビン方式の応答速度を比較実験するこ</w:t>
      </w:r>
      <w:r w:rsidR="00A90E86">
        <w:rPr>
          <w:rFonts w:hint="eastAsia"/>
        </w:rPr>
        <w:t>とで提案方式の実現可能性を検証する．ラウンドロビンの速度は（表1）にプロトタイプの速度を（表２</w:t>
      </w:r>
      <w:r>
        <w:rPr>
          <w:rFonts w:hint="eastAsia"/>
        </w:rPr>
        <w:t>）に示す．本実験では応答速度に関して提案システムのプロトタイプの方が</w:t>
      </w:r>
      <w:r>
        <w:t>4</w:t>
      </w:r>
      <w:r w:rsidR="006D09E2">
        <w:rPr>
          <w:rFonts w:hint="eastAsia"/>
        </w:rPr>
        <w:t>倍近く速いことが確認できた</w:t>
      </w:r>
      <w:r>
        <w:rPr>
          <w:rFonts w:hint="eastAsia"/>
        </w:rPr>
        <w:t>．</w:t>
      </w:r>
    </w:p>
    <w:p w14:paraId="2D597FBF" w14:textId="544AEB78"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tbl>
      <w:tblPr>
        <w:tblStyle w:val="afe"/>
        <w:tblW w:w="0" w:type="auto"/>
        <w:tblLook w:val="04A0" w:firstRow="1" w:lastRow="0" w:firstColumn="1" w:lastColumn="0" w:noHBand="0" w:noVBand="1"/>
      </w:tblPr>
      <w:tblGrid>
        <w:gridCol w:w="1101"/>
        <w:gridCol w:w="1362"/>
        <w:gridCol w:w="1185"/>
        <w:gridCol w:w="1185"/>
      </w:tblGrid>
      <w:tr w:rsidR="001F6678" w:rsidRPr="001F6678" w14:paraId="701223CB" w14:textId="77777777" w:rsidTr="00243C1B">
        <w:trPr>
          <w:trHeight w:val="260"/>
        </w:trPr>
        <w:tc>
          <w:tcPr>
            <w:tcW w:w="1101" w:type="dxa"/>
            <w:noWrap/>
            <w:hideMark/>
          </w:tcPr>
          <w:p w14:paraId="0D6F381E" w14:textId="77777777" w:rsidR="001F6678" w:rsidRPr="00243C1B" w:rsidRDefault="001F6678" w:rsidP="00243C1B">
            <w:pPr>
              <w:jc w:val="center"/>
            </w:pPr>
            <w:r w:rsidRPr="00243C1B">
              <w:rPr>
                <w:rFonts w:hint="eastAsia"/>
              </w:rPr>
              <w:t>平均速度</w:t>
            </w:r>
          </w:p>
        </w:tc>
        <w:tc>
          <w:tcPr>
            <w:tcW w:w="3732" w:type="dxa"/>
            <w:gridSpan w:val="3"/>
            <w:noWrap/>
            <w:hideMark/>
          </w:tcPr>
          <w:p w14:paraId="7EC8953C" w14:textId="77777777" w:rsidR="001F6678" w:rsidRPr="00243C1B" w:rsidRDefault="001F6678" w:rsidP="00243C1B">
            <w:pPr>
              <w:jc w:val="center"/>
            </w:pPr>
            <w:r w:rsidRPr="00243C1B">
              <w:rPr>
                <w:rFonts w:hint="eastAsia"/>
              </w:rPr>
              <w:t>0.4304秒</w:t>
            </w:r>
          </w:p>
        </w:tc>
      </w:tr>
      <w:tr w:rsidR="00243C1B" w:rsidRPr="001F6678" w14:paraId="25D701E3" w14:textId="77777777" w:rsidTr="00243C1B">
        <w:trPr>
          <w:trHeight w:val="260"/>
        </w:trPr>
        <w:tc>
          <w:tcPr>
            <w:tcW w:w="1101" w:type="dxa"/>
            <w:noWrap/>
            <w:hideMark/>
          </w:tcPr>
          <w:p w14:paraId="02F40C79" w14:textId="77777777" w:rsidR="001F6678" w:rsidRPr="00243C1B" w:rsidRDefault="001F6678" w:rsidP="00243C1B">
            <w:pPr>
              <w:jc w:val="center"/>
            </w:pPr>
            <w:r w:rsidRPr="00243C1B">
              <w:rPr>
                <w:rFonts w:hint="eastAsia"/>
              </w:rPr>
              <w:t>サーバ</w:t>
            </w:r>
          </w:p>
        </w:tc>
        <w:tc>
          <w:tcPr>
            <w:tcW w:w="1362" w:type="dxa"/>
            <w:noWrap/>
            <w:hideMark/>
          </w:tcPr>
          <w:p w14:paraId="678F3CD2" w14:textId="369C23F6" w:rsidR="001F6678" w:rsidRPr="00243C1B" w:rsidRDefault="00A90E86" w:rsidP="00243C1B">
            <w:pPr>
              <w:jc w:val="center"/>
            </w:pPr>
            <w:r>
              <w:rPr>
                <w:rFonts w:hint="eastAsia"/>
              </w:rPr>
              <w:t>1台目</w:t>
            </w:r>
          </w:p>
        </w:tc>
        <w:tc>
          <w:tcPr>
            <w:tcW w:w="1185" w:type="dxa"/>
            <w:noWrap/>
            <w:hideMark/>
          </w:tcPr>
          <w:p w14:paraId="7D1D2D56" w14:textId="29780726" w:rsidR="001F6678" w:rsidRPr="00243C1B" w:rsidRDefault="00A90E86" w:rsidP="00A90E86">
            <w:pPr>
              <w:jc w:val="center"/>
            </w:pPr>
            <w:r>
              <w:t>2</w:t>
            </w:r>
            <w:r>
              <w:rPr>
                <w:rFonts w:hint="eastAsia"/>
              </w:rPr>
              <w:t>台目</w:t>
            </w:r>
          </w:p>
        </w:tc>
        <w:tc>
          <w:tcPr>
            <w:tcW w:w="1185" w:type="dxa"/>
            <w:noWrap/>
            <w:hideMark/>
          </w:tcPr>
          <w:p w14:paraId="63614668" w14:textId="5AEE44D6" w:rsidR="001F6678" w:rsidRPr="00243C1B" w:rsidRDefault="00A90E86" w:rsidP="00243C1B">
            <w:pPr>
              <w:jc w:val="center"/>
            </w:pPr>
            <w:r>
              <w:rPr>
                <w:rFonts w:hint="eastAsia"/>
              </w:rPr>
              <w:t>3台目</w:t>
            </w:r>
          </w:p>
        </w:tc>
      </w:tr>
      <w:tr w:rsidR="00243C1B" w:rsidRPr="001F6678" w14:paraId="127063ED" w14:textId="77777777" w:rsidTr="00243C1B">
        <w:trPr>
          <w:trHeight w:val="260"/>
        </w:trPr>
        <w:tc>
          <w:tcPr>
            <w:tcW w:w="1101" w:type="dxa"/>
            <w:noWrap/>
            <w:hideMark/>
          </w:tcPr>
          <w:p w14:paraId="44702FD7" w14:textId="77777777" w:rsidR="001F6678" w:rsidRPr="00243C1B" w:rsidRDefault="001F6678" w:rsidP="00243C1B">
            <w:pPr>
              <w:jc w:val="center"/>
            </w:pPr>
            <w:r w:rsidRPr="00243C1B">
              <w:rPr>
                <w:rFonts w:hint="eastAsia"/>
              </w:rPr>
              <w:t>回数</w:t>
            </w:r>
          </w:p>
        </w:tc>
        <w:tc>
          <w:tcPr>
            <w:tcW w:w="1362" w:type="dxa"/>
            <w:noWrap/>
            <w:hideMark/>
          </w:tcPr>
          <w:p w14:paraId="1EE824CC" w14:textId="77777777" w:rsidR="001F6678" w:rsidRPr="00243C1B" w:rsidRDefault="001F6678" w:rsidP="00243C1B">
            <w:pPr>
              <w:jc w:val="center"/>
            </w:pPr>
            <w:r w:rsidRPr="00243C1B">
              <w:rPr>
                <w:rFonts w:hint="eastAsia"/>
              </w:rPr>
              <w:t>24回</w:t>
            </w:r>
          </w:p>
        </w:tc>
        <w:tc>
          <w:tcPr>
            <w:tcW w:w="1185" w:type="dxa"/>
            <w:noWrap/>
            <w:hideMark/>
          </w:tcPr>
          <w:p w14:paraId="4AD869D8" w14:textId="77777777" w:rsidR="001F6678" w:rsidRPr="00243C1B" w:rsidRDefault="001F6678" w:rsidP="00243C1B">
            <w:pPr>
              <w:jc w:val="center"/>
            </w:pPr>
            <w:r w:rsidRPr="00243C1B">
              <w:rPr>
                <w:rFonts w:hint="eastAsia"/>
              </w:rPr>
              <w:t>25回</w:t>
            </w:r>
          </w:p>
        </w:tc>
        <w:tc>
          <w:tcPr>
            <w:tcW w:w="1185" w:type="dxa"/>
            <w:noWrap/>
            <w:hideMark/>
          </w:tcPr>
          <w:p w14:paraId="6B616519" w14:textId="77777777" w:rsidR="001F6678" w:rsidRPr="00243C1B" w:rsidRDefault="001F6678" w:rsidP="00243C1B">
            <w:pPr>
              <w:jc w:val="center"/>
            </w:pPr>
            <w:r w:rsidRPr="00243C1B">
              <w:rPr>
                <w:rFonts w:hint="eastAsia"/>
              </w:rPr>
              <w:t>24回</w:t>
            </w:r>
          </w:p>
        </w:tc>
      </w:tr>
      <w:tr w:rsidR="00243C1B" w:rsidRPr="001F6678" w14:paraId="1C6FC76B" w14:textId="77777777" w:rsidTr="00243C1B">
        <w:trPr>
          <w:trHeight w:val="260"/>
        </w:trPr>
        <w:tc>
          <w:tcPr>
            <w:tcW w:w="1101" w:type="dxa"/>
            <w:noWrap/>
            <w:hideMark/>
          </w:tcPr>
          <w:p w14:paraId="7CB627AD" w14:textId="77777777" w:rsidR="001F6678" w:rsidRPr="00243C1B" w:rsidRDefault="001F6678" w:rsidP="00243C1B">
            <w:pPr>
              <w:jc w:val="center"/>
            </w:pPr>
            <w:r w:rsidRPr="00243C1B">
              <w:rPr>
                <w:rFonts w:hint="eastAsia"/>
              </w:rPr>
              <w:t>選択頻度</w:t>
            </w:r>
          </w:p>
        </w:tc>
        <w:tc>
          <w:tcPr>
            <w:tcW w:w="1362" w:type="dxa"/>
            <w:noWrap/>
            <w:hideMark/>
          </w:tcPr>
          <w:p w14:paraId="731D1AF8" w14:textId="77777777" w:rsidR="001F6678" w:rsidRPr="00243C1B" w:rsidRDefault="001F6678" w:rsidP="00243C1B">
            <w:pPr>
              <w:jc w:val="center"/>
            </w:pPr>
            <w:r w:rsidRPr="00243C1B">
              <w:rPr>
                <w:rFonts w:hint="eastAsia"/>
              </w:rPr>
              <w:t>33%</w:t>
            </w:r>
          </w:p>
        </w:tc>
        <w:tc>
          <w:tcPr>
            <w:tcW w:w="1185" w:type="dxa"/>
            <w:noWrap/>
            <w:hideMark/>
          </w:tcPr>
          <w:p w14:paraId="3EA09780" w14:textId="77777777" w:rsidR="001F6678" w:rsidRPr="00243C1B" w:rsidRDefault="001F6678" w:rsidP="00243C1B">
            <w:pPr>
              <w:jc w:val="center"/>
            </w:pPr>
            <w:r w:rsidRPr="00243C1B">
              <w:rPr>
                <w:rFonts w:hint="eastAsia"/>
              </w:rPr>
              <w:t>34%</w:t>
            </w:r>
          </w:p>
        </w:tc>
        <w:tc>
          <w:tcPr>
            <w:tcW w:w="1185" w:type="dxa"/>
            <w:noWrap/>
            <w:hideMark/>
          </w:tcPr>
          <w:p w14:paraId="31E0E9A2" w14:textId="77777777" w:rsidR="001F6678" w:rsidRPr="00243C1B" w:rsidRDefault="001F6678" w:rsidP="00243C1B">
            <w:pPr>
              <w:jc w:val="center"/>
            </w:pPr>
            <w:r w:rsidRPr="00243C1B">
              <w:rPr>
                <w:rFonts w:hint="eastAsia"/>
              </w:rPr>
              <w:t>33%</w:t>
            </w:r>
          </w:p>
        </w:tc>
      </w:tr>
    </w:tbl>
    <w:p w14:paraId="11F259E4" w14:textId="1D90B328" w:rsidR="00243C1B" w:rsidRPr="00A90E86" w:rsidRDefault="00A90E86" w:rsidP="00A90E86">
      <w:pPr>
        <w:pStyle w:val="af1"/>
        <w:keepNext/>
        <w:jc w:val="center"/>
        <w:rPr>
          <w:b w:val="0"/>
        </w:rPr>
      </w:pPr>
      <w:r w:rsidRPr="00E71502">
        <w:rPr>
          <w:rFonts w:hint="eastAsia"/>
          <w:b w:val="0"/>
        </w:rPr>
        <w:t>表</w:t>
      </w:r>
      <w:r>
        <w:rPr>
          <w:rFonts w:hint="eastAsia"/>
          <w:b w:val="0"/>
        </w:rPr>
        <w:t>2</w:t>
      </w:r>
      <w:r w:rsidRPr="00E71502">
        <w:rPr>
          <w:rFonts w:hint="eastAsia"/>
          <w:b w:val="0"/>
        </w:rPr>
        <w:t xml:space="preserve">　</w:t>
      </w:r>
      <w:r>
        <w:rPr>
          <w:rFonts w:hint="eastAsia"/>
          <w:b w:val="0"/>
        </w:rPr>
        <w:t>提案システムのプロトタイプの速度</w:t>
      </w:r>
    </w:p>
    <w:tbl>
      <w:tblPr>
        <w:tblStyle w:val="afe"/>
        <w:tblW w:w="0" w:type="auto"/>
        <w:tblLook w:val="04A0" w:firstRow="1" w:lastRow="0" w:firstColumn="1" w:lastColumn="0" w:noHBand="0" w:noVBand="1"/>
      </w:tblPr>
      <w:tblGrid>
        <w:gridCol w:w="1123"/>
        <w:gridCol w:w="1318"/>
        <w:gridCol w:w="1196"/>
        <w:gridCol w:w="1196"/>
      </w:tblGrid>
      <w:tr w:rsidR="00243C1B" w:rsidRPr="00243C1B" w14:paraId="6E1D4A80" w14:textId="77777777" w:rsidTr="00A90E86">
        <w:trPr>
          <w:trHeight w:val="260"/>
        </w:trPr>
        <w:tc>
          <w:tcPr>
            <w:tcW w:w="1123" w:type="dxa"/>
            <w:noWrap/>
            <w:hideMark/>
          </w:tcPr>
          <w:p w14:paraId="4D619B75" w14:textId="77777777" w:rsidR="00243C1B" w:rsidRPr="00243C1B" w:rsidRDefault="00243C1B" w:rsidP="00243C1B">
            <w:pPr>
              <w:jc w:val="center"/>
            </w:pPr>
            <w:r w:rsidRPr="00243C1B">
              <w:rPr>
                <w:rFonts w:hint="eastAsia"/>
              </w:rPr>
              <w:t>平均速度</w:t>
            </w:r>
          </w:p>
        </w:tc>
        <w:tc>
          <w:tcPr>
            <w:tcW w:w="3710" w:type="dxa"/>
            <w:gridSpan w:val="3"/>
            <w:noWrap/>
            <w:hideMark/>
          </w:tcPr>
          <w:p w14:paraId="3495B3BE" w14:textId="77777777" w:rsidR="00243C1B" w:rsidRPr="00243C1B" w:rsidRDefault="00243C1B" w:rsidP="00243C1B">
            <w:pPr>
              <w:jc w:val="center"/>
            </w:pPr>
            <w:r w:rsidRPr="00243C1B">
              <w:rPr>
                <w:rFonts w:hint="eastAsia"/>
              </w:rPr>
              <w:t>0.1523秒</w:t>
            </w:r>
          </w:p>
        </w:tc>
      </w:tr>
      <w:tr w:rsidR="00A90E86" w:rsidRPr="00243C1B" w14:paraId="056B98E1" w14:textId="77777777" w:rsidTr="00A90E86">
        <w:trPr>
          <w:trHeight w:val="260"/>
        </w:trPr>
        <w:tc>
          <w:tcPr>
            <w:tcW w:w="1123" w:type="dxa"/>
            <w:noWrap/>
            <w:hideMark/>
          </w:tcPr>
          <w:p w14:paraId="74BFFF77" w14:textId="77777777" w:rsidR="00A90E86" w:rsidRPr="00243C1B" w:rsidRDefault="00A90E86" w:rsidP="00A90E86">
            <w:pPr>
              <w:jc w:val="center"/>
            </w:pPr>
            <w:r w:rsidRPr="00243C1B">
              <w:rPr>
                <w:rFonts w:hint="eastAsia"/>
              </w:rPr>
              <w:t>サーバ</w:t>
            </w:r>
          </w:p>
        </w:tc>
        <w:tc>
          <w:tcPr>
            <w:tcW w:w="1318" w:type="dxa"/>
            <w:noWrap/>
            <w:hideMark/>
          </w:tcPr>
          <w:p w14:paraId="04B878E3" w14:textId="243E9DE0" w:rsidR="00A90E86" w:rsidRPr="00243C1B" w:rsidRDefault="00A90E86" w:rsidP="00A90E86">
            <w:pPr>
              <w:jc w:val="center"/>
            </w:pPr>
            <w:r>
              <w:rPr>
                <w:rFonts w:hint="eastAsia"/>
              </w:rPr>
              <w:t>1台目</w:t>
            </w:r>
          </w:p>
        </w:tc>
        <w:tc>
          <w:tcPr>
            <w:tcW w:w="1196" w:type="dxa"/>
            <w:noWrap/>
            <w:hideMark/>
          </w:tcPr>
          <w:p w14:paraId="34024B4C" w14:textId="2FE65F2A" w:rsidR="00A90E86" w:rsidRPr="00243C1B" w:rsidRDefault="00A90E86" w:rsidP="00A90E86">
            <w:pPr>
              <w:jc w:val="center"/>
            </w:pPr>
            <w:r>
              <w:t>2</w:t>
            </w:r>
            <w:r>
              <w:rPr>
                <w:rFonts w:hint="eastAsia"/>
              </w:rPr>
              <w:t>台目</w:t>
            </w:r>
          </w:p>
        </w:tc>
        <w:tc>
          <w:tcPr>
            <w:tcW w:w="1196" w:type="dxa"/>
            <w:noWrap/>
            <w:hideMark/>
          </w:tcPr>
          <w:p w14:paraId="570F6A3D" w14:textId="56EE96A1" w:rsidR="00A90E86" w:rsidRPr="00243C1B" w:rsidRDefault="00A90E86" w:rsidP="00A90E86">
            <w:pPr>
              <w:jc w:val="center"/>
            </w:pPr>
            <w:r>
              <w:rPr>
                <w:rFonts w:hint="eastAsia"/>
              </w:rPr>
              <w:t>3台目</w:t>
            </w:r>
          </w:p>
        </w:tc>
      </w:tr>
      <w:tr w:rsidR="00243C1B" w:rsidRPr="00243C1B" w14:paraId="388039F2" w14:textId="77777777" w:rsidTr="00A90E86">
        <w:trPr>
          <w:trHeight w:val="260"/>
        </w:trPr>
        <w:tc>
          <w:tcPr>
            <w:tcW w:w="1123" w:type="dxa"/>
            <w:noWrap/>
            <w:hideMark/>
          </w:tcPr>
          <w:p w14:paraId="0BD4A6BD" w14:textId="77777777" w:rsidR="00243C1B" w:rsidRPr="00243C1B" w:rsidRDefault="00243C1B" w:rsidP="00243C1B">
            <w:pPr>
              <w:jc w:val="center"/>
            </w:pPr>
            <w:r w:rsidRPr="00243C1B">
              <w:rPr>
                <w:rFonts w:hint="eastAsia"/>
              </w:rPr>
              <w:t>回数</w:t>
            </w:r>
          </w:p>
        </w:tc>
        <w:tc>
          <w:tcPr>
            <w:tcW w:w="1318" w:type="dxa"/>
            <w:noWrap/>
            <w:hideMark/>
          </w:tcPr>
          <w:p w14:paraId="780D6092" w14:textId="77777777" w:rsidR="00243C1B" w:rsidRPr="00243C1B" w:rsidRDefault="00243C1B" w:rsidP="00243C1B">
            <w:pPr>
              <w:jc w:val="center"/>
            </w:pPr>
            <w:r w:rsidRPr="00243C1B">
              <w:rPr>
                <w:rFonts w:hint="eastAsia"/>
              </w:rPr>
              <w:t>50回</w:t>
            </w:r>
          </w:p>
        </w:tc>
        <w:tc>
          <w:tcPr>
            <w:tcW w:w="1196" w:type="dxa"/>
            <w:noWrap/>
            <w:hideMark/>
          </w:tcPr>
          <w:p w14:paraId="343EBEEB" w14:textId="77777777" w:rsidR="00243C1B" w:rsidRPr="00243C1B" w:rsidRDefault="00243C1B" w:rsidP="00243C1B">
            <w:pPr>
              <w:jc w:val="center"/>
            </w:pPr>
            <w:r w:rsidRPr="00243C1B">
              <w:rPr>
                <w:rFonts w:hint="eastAsia"/>
              </w:rPr>
              <w:t>12回</w:t>
            </w:r>
          </w:p>
        </w:tc>
        <w:tc>
          <w:tcPr>
            <w:tcW w:w="1196" w:type="dxa"/>
            <w:noWrap/>
            <w:hideMark/>
          </w:tcPr>
          <w:p w14:paraId="662F1D34" w14:textId="77777777" w:rsidR="00243C1B" w:rsidRPr="00243C1B" w:rsidRDefault="00243C1B" w:rsidP="00243C1B">
            <w:pPr>
              <w:jc w:val="center"/>
            </w:pPr>
            <w:r w:rsidRPr="00243C1B">
              <w:rPr>
                <w:rFonts w:hint="eastAsia"/>
              </w:rPr>
              <w:t>11回</w:t>
            </w:r>
          </w:p>
        </w:tc>
      </w:tr>
      <w:tr w:rsidR="00243C1B" w:rsidRPr="00243C1B" w14:paraId="76D238DF" w14:textId="77777777" w:rsidTr="00A90E86">
        <w:trPr>
          <w:trHeight w:val="260"/>
        </w:trPr>
        <w:tc>
          <w:tcPr>
            <w:tcW w:w="1123" w:type="dxa"/>
            <w:noWrap/>
            <w:hideMark/>
          </w:tcPr>
          <w:p w14:paraId="2A3BBB87" w14:textId="77777777" w:rsidR="00243C1B" w:rsidRPr="00243C1B" w:rsidRDefault="00243C1B" w:rsidP="00243C1B">
            <w:pPr>
              <w:jc w:val="center"/>
            </w:pPr>
            <w:r w:rsidRPr="00243C1B">
              <w:rPr>
                <w:rFonts w:hint="eastAsia"/>
              </w:rPr>
              <w:t>選択頻度</w:t>
            </w:r>
          </w:p>
        </w:tc>
        <w:tc>
          <w:tcPr>
            <w:tcW w:w="1318" w:type="dxa"/>
            <w:noWrap/>
            <w:hideMark/>
          </w:tcPr>
          <w:p w14:paraId="5095EFE0" w14:textId="77777777" w:rsidR="00243C1B" w:rsidRPr="00243C1B" w:rsidRDefault="00243C1B" w:rsidP="00243C1B">
            <w:pPr>
              <w:jc w:val="center"/>
            </w:pPr>
            <w:r w:rsidRPr="00243C1B">
              <w:rPr>
                <w:rFonts w:hint="eastAsia"/>
              </w:rPr>
              <w:t>68%</w:t>
            </w:r>
          </w:p>
        </w:tc>
        <w:tc>
          <w:tcPr>
            <w:tcW w:w="1196" w:type="dxa"/>
            <w:noWrap/>
            <w:hideMark/>
          </w:tcPr>
          <w:p w14:paraId="2320494E" w14:textId="77777777" w:rsidR="00243C1B" w:rsidRPr="00243C1B" w:rsidRDefault="00243C1B" w:rsidP="00243C1B">
            <w:pPr>
              <w:jc w:val="center"/>
            </w:pPr>
            <w:r w:rsidRPr="00243C1B">
              <w:rPr>
                <w:rFonts w:hint="eastAsia"/>
              </w:rPr>
              <w:t>16%</w:t>
            </w:r>
          </w:p>
        </w:tc>
        <w:tc>
          <w:tcPr>
            <w:tcW w:w="1196" w:type="dxa"/>
            <w:noWrap/>
            <w:hideMark/>
          </w:tcPr>
          <w:p w14:paraId="28A90284" w14:textId="77777777" w:rsidR="00243C1B" w:rsidRPr="00243C1B" w:rsidRDefault="00243C1B" w:rsidP="00243C1B">
            <w:pPr>
              <w:jc w:val="center"/>
            </w:pPr>
            <w:r w:rsidRPr="00243C1B">
              <w:rPr>
                <w:rFonts w:hint="eastAsia"/>
              </w:rPr>
              <w:t>15%</w:t>
            </w:r>
          </w:p>
        </w:tc>
      </w:tr>
    </w:tbl>
    <w:p w14:paraId="311268AF" w14:textId="01AED5D8" w:rsidR="001C31E4" w:rsidRPr="006D09E2" w:rsidRDefault="001C31E4" w:rsidP="001C31E4"/>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AA6A340" w14:textId="70FD723F" w:rsidR="009505B1" w:rsidRPr="00ED525D" w:rsidRDefault="00B37BE7" w:rsidP="00F95ED3">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とが出来れば，個人でも気軽に安価な負荷分散が出来ると考える．Web</w:t>
      </w:r>
      <w:r w:rsidR="00000EE6">
        <w:rPr>
          <w:rFonts w:asciiTheme="minorEastAsia" w:eastAsiaTheme="minorEastAsia" w:hAnsiTheme="minorEastAsia" w:hint="eastAsia"/>
          <w:color w:val="000000" w:themeColor="text1"/>
        </w:rPr>
        <w:t>サイトも重要なライフラインになりつつあるため</w:t>
      </w:r>
      <w:r w:rsidR="00ED525D" w:rsidRPr="00ED525D">
        <w:rPr>
          <w:rFonts w:asciiTheme="minorEastAsia" w:eastAsiaTheme="minorEastAsia" w:hAnsiTheme="minorEastAsia" w:hint="eastAsia"/>
          <w:color w:val="000000" w:themeColor="text1"/>
        </w:rPr>
        <w:t>，本システムが安価な導入コストで，負荷に強く表示速度が速いWebサイト作りに貢献できることを期待している．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224ACF03" w14:textId="38C4AFED" w:rsidR="00F74433" w:rsidRPr="00F74433" w:rsidRDefault="000C7A53" w:rsidP="00F74433">
      <w:pPr>
        <w:pStyle w:val="af5"/>
        <w:numPr>
          <w:ilvl w:val="0"/>
          <w:numId w:val="33"/>
        </w:numPr>
        <w:adjustRightInd/>
        <w:ind w:leftChars="0" w:left="640" w:hanging="640"/>
        <w:textAlignment w:val="auto"/>
        <w:rPr>
          <w:color w:val="000000" w:themeColor="text1"/>
        </w:rPr>
      </w:pPr>
      <w:r w:rsidRPr="00724275">
        <w:rPr>
          <w:rFonts w:hint="eastAsia"/>
          <w:color w:val="000000" w:themeColor="text1"/>
        </w:rPr>
        <w:t>河野 知行</w:t>
      </w:r>
      <w:r>
        <w:rPr>
          <w:rFonts w:hint="eastAsia"/>
          <w:color w:val="000000" w:themeColor="text1"/>
        </w:rPr>
        <w:t>：</w:t>
      </w:r>
      <w:r w:rsidRPr="00724275">
        <w:rPr>
          <w:rFonts w:hint="eastAsia"/>
          <w:color w:val="000000" w:themeColor="text1"/>
        </w:rPr>
        <w:t>複数のロードバランサによる Ｗｅｂシステムの応答時間最適化</w:t>
      </w:r>
      <w:r>
        <w:rPr>
          <w:rFonts w:hint="eastAsia"/>
          <w:color w:val="000000" w:themeColor="text1"/>
        </w:rPr>
        <w:t>，情報処理学会研究報告システム評価，</w:t>
      </w:r>
      <w:r>
        <w:rPr>
          <w:color w:val="000000" w:themeColor="text1"/>
        </w:rPr>
        <w:t>pp.</w:t>
      </w:r>
      <w:r>
        <w:rPr>
          <w:rFonts w:hint="eastAsia"/>
          <w:color w:val="000000" w:themeColor="text1"/>
        </w:rPr>
        <w:t>27</w:t>
      </w:r>
      <w:r w:rsidRPr="003171E4">
        <w:rPr>
          <w:rFonts w:hint="eastAsia"/>
          <w:color w:val="000000" w:themeColor="text1"/>
        </w:rPr>
        <w:t>－</w:t>
      </w:r>
      <w:r w:rsidRPr="00724275">
        <w:rPr>
          <w:rFonts w:hint="eastAsia"/>
          <w:color w:val="000000" w:themeColor="text1"/>
        </w:rPr>
        <w:t>34</w:t>
      </w:r>
      <w:r>
        <w:t>（</w:t>
      </w:r>
      <w:r>
        <w:rPr>
          <w:rFonts w:hint="eastAsia"/>
          <w:color w:val="000000" w:themeColor="text1"/>
        </w:rPr>
        <w:t>2007</w:t>
      </w:r>
      <w:r>
        <w:t>）．</w:t>
      </w:r>
    </w:p>
    <w:sectPr w:rsidR="00F74433" w:rsidRPr="00F74433"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DB818" w14:textId="77777777" w:rsidR="00F86025" w:rsidRDefault="00F86025"/>
  </w:endnote>
  <w:endnote w:type="continuationSeparator" w:id="0">
    <w:p w14:paraId="163B3CB6" w14:textId="77777777" w:rsidR="00F86025" w:rsidRDefault="00F8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3AE86" w14:textId="77777777" w:rsidR="00F86025" w:rsidRDefault="00F86025">
      <w:r>
        <w:separator/>
      </w:r>
    </w:p>
  </w:footnote>
  <w:footnote w:type="continuationSeparator" w:id="0">
    <w:p w14:paraId="686BBE25" w14:textId="77777777" w:rsidR="00F86025" w:rsidRDefault="00F8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06BEFF8B" w:rsidR="00DD57DF" w:rsidRDefault="009505B1" w:rsidP="0010502F">
    <w:pPr>
      <w:jc w:val="right"/>
    </w:pPr>
    <w:r>
      <w:rPr>
        <w:rFonts w:hint="eastAsia"/>
      </w:rPr>
      <w:t>２０２</w:t>
    </w:r>
    <w:r w:rsidR="009A4A6C">
      <w:rPr>
        <w:rFonts w:hint="eastAsia"/>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7"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0"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0"/>
  </w:num>
  <w:num w:numId="3">
    <w:abstractNumId w:val="20"/>
  </w:num>
  <w:num w:numId="4">
    <w:abstractNumId w:val="23"/>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14"/>
  </w:num>
  <w:num w:numId="19">
    <w:abstractNumId w:val="19"/>
  </w:num>
  <w:num w:numId="20">
    <w:abstractNumId w:val="25"/>
  </w:num>
  <w:num w:numId="21">
    <w:abstractNumId w:val="10"/>
  </w:num>
  <w:num w:numId="22">
    <w:abstractNumId w:val="22"/>
  </w:num>
  <w:num w:numId="23">
    <w:abstractNumId w:val="28"/>
  </w:num>
  <w:num w:numId="24">
    <w:abstractNumId w:val="15"/>
  </w:num>
  <w:num w:numId="25">
    <w:abstractNumId w:val="29"/>
  </w:num>
  <w:num w:numId="26">
    <w:abstractNumId w:val="16"/>
  </w:num>
  <w:num w:numId="27">
    <w:abstractNumId w:val="27"/>
  </w:num>
  <w:num w:numId="28">
    <w:abstractNumId w:val="18"/>
  </w:num>
  <w:num w:numId="29">
    <w:abstractNumId w:val="31"/>
  </w:num>
  <w:num w:numId="30">
    <w:abstractNumId w:val="11"/>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0EE6"/>
    <w:rsid w:val="00002C03"/>
    <w:rsid w:val="00004434"/>
    <w:rsid w:val="00023632"/>
    <w:rsid w:val="00026E60"/>
    <w:rsid w:val="000350A6"/>
    <w:rsid w:val="00035D45"/>
    <w:rsid w:val="00045054"/>
    <w:rsid w:val="00056296"/>
    <w:rsid w:val="00057FD1"/>
    <w:rsid w:val="00082224"/>
    <w:rsid w:val="000A14EA"/>
    <w:rsid w:val="000B067B"/>
    <w:rsid w:val="000B7924"/>
    <w:rsid w:val="000C7A53"/>
    <w:rsid w:val="000D47BB"/>
    <w:rsid w:val="000D593D"/>
    <w:rsid w:val="000F57F5"/>
    <w:rsid w:val="0010502F"/>
    <w:rsid w:val="00111823"/>
    <w:rsid w:val="0015128D"/>
    <w:rsid w:val="00163746"/>
    <w:rsid w:val="00166D2E"/>
    <w:rsid w:val="0018039B"/>
    <w:rsid w:val="0018130E"/>
    <w:rsid w:val="0019291C"/>
    <w:rsid w:val="001A2429"/>
    <w:rsid w:val="001B2B61"/>
    <w:rsid w:val="001C31E4"/>
    <w:rsid w:val="001E43B2"/>
    <w:rsid w:val="001F6678"/>
    <w:rsid w:val="002064EE"/>
    <w:rsid w:val="00214583"/>
    <w:rsid w:val="00222015"/>
    <w:rsid w:val="00233E0B"/>
    <w:rsid w:val="00243C1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B087C"/>
    <w:rsid w:val="004C0029"/>
    <w:rsid w:val="004C77B5"/>
    <w:rsid w:val="004E109D"/>
    <w:rsid w:val="004E2B87"/>
    <w:rsid w:val="004E39F7"/>
    <w:rsid w:val="004E61F5"/>
    <w:rsid w:val="004E79E4"/>
    <w:rsid w:val="005016CF"/>
    <w:rsid w:val="0051538D"/>
    <w:rsid w:val="00515629"/>
    <w:rsid w:val="00524DBD"/>
    <w:rsid w:val="00531950"/>
    <w:rsid w:val="005464DB"/>
    <w:rsid w:val="005631A0"/>
    <w:rsid w:val="00576F37"/>
    <w:rsid w:val="00590851"/>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09E2"/>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95091"/>
    <w:rsid w:val="007C1B38"/>
    <w:rsid w:val="007C3123"/>
    <w:rsid w:val="007C53D2"/>
    <w:rsid w:val="007D387C"/>
    <w:rsid w:val="007D4056"/>
    <w:rsid w:val="007D4199"/>
    <w:rsid w:val="007D62A5"/>
    <w:rsid w:val="007E0E4E"/>
    <w:rsid w:val="007E193D"/>
    <w:rsid w:val="007E1FF9"/>
    <w:rsid w:val="007E39D9"/>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36EB9"/>
    <w:rsid w:val="00946C66"/>
    <w:rsid w:val="009505B1"/>
    <w:rsid w:val="00961636"/>
    <w:rsid w:val="00975B21"/>
    <w:rsid w:val="009817D6"/>
    <w:rsid w:val="0098520D"/>
    <w:rsid w:val="009853BA"/>
    <w:rsid w:val="00993B18"/>
    <w:rsid w:val="009A22BD"/>
    <w:rsid w:val="009A3DD9"/>
    <w:rsid w:val="009A4A6C"/>
    <w:rsid w:val="009D3750"/>
    <w:rsid w:val="009D43C6"/>
    <w:rsid w:val="009E73A4"/>
    <w:rsid w:val="009F2ED0"/>
    <w:rsid w:val="00A11406"/>
    <w:rsid w:val="00A30D7E"/>
    <w:rsid w:val="00A73CFB"/>
    <w:rsid w:val="00A90E86"/>
    <w:rsid w:val="00AB5CB2"/>
    <w:rsid w:val="00AC6773"/>
    <w:rsid w:val="00AE1389"/>
    <w:rsid w:val="00AE16C2"/>
    <w:rsid w:val="00AE4BA8"/>
    <w:rsid w:val="00AF19F3"/>
    <w:rsid w:val="00B0595B"/>
    <w:rsid w:val="00B06472"/>
    <w:rsid w:val="00B078AA"/>
    <w:rsid w:val="00B17AB7"/>
    <w:rsid w:val="00B252DA"/>
    <w:rsid w:val="00B37BE7"/>
    <w:rsid w:val="00B54BC9"/>
    <w:rsid w:val="00B54F1D"/>
    <w:rsid w:val="00B5556E"/>
    <w:rsid w:val="00B66741"/>
    <w:rsid w:val="00B7625A"/>
    <w:rsid w:val="00B81911"/>
    <w:rsid w:val="00B8346A"/>
    <w:rsid w:val="00B97AD5"/>
    <w:rsid w:val="00BB2FFB"/>
    <w:rsid w:val="00BC4391"/>
    <w:rsid w:val="00BC4E45"/>
    <w:rsid w:val="00BF1614"/>
    <w:rsid w:val="00C048B2"/>
    <w:rsid w:val="00C11325"/>
    <w:rsid w:val="00C24EE4"/>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7478D"/>
    <w:rsid w:val="00D83454"/>
    <w:rsid w:val="00D85C49"/>
    <w:rsid w:val="00D875A3"/>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4433"/>
    <w:rsid w:val="00F756FF"/>
    <w:rsid w:val="00F86025"/>
    <w:rsid w:val="00F95ED3"/>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456">
      <w:bodyDiv w:val="1"/>
      <w:marLeft w:val="0"/>
      <w:marRight w:val="0"/>
      <w:marTop w:val="0"/>
      <w:marBottom w:val="0"/>
      <w:divBdr>
        <w:top w:val="none" w:sz="0" w:space="0" w:color="auto"/>
        <w:left w:val="none" w:sz="0" w:space="0" w:color="auto"/>
        <w:bottom w:val="none" w:sz="0" w:space="0" w:color="auto"/>
        <w:right w:val="none" w:sz="0" w:space="0" w:color="auto"/>
      </w:divBdr>
    </w:div>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117378948">
      <w:bodyDiv w:val="1"/>
      <w:marLeft w:val="0"/>
      <w:marRight w:val="0"/>
      <w:marTop w:val="0"/>
      <w:marBottom w:val="0"/>
      <w:divBdr>
        <w:top w:val="none" w:sz="0" w:space="0" w:color="auto"/>
        <w:left w:val="none" w:sz="0" w:space="0" w:color="auto"/>
        <w:bottom w:val="none" w:sz="0" w:space="0" w:color="auto"/>
        <w:right w:val="none" w:sz="0" w:space="0" w:color="auto"/>
      </w:divBdr>
    </w:div>
    <w:div w:id="145129279">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524438618">
      <w:bodyDiv w:val="1"/>
      <w:marLeft w:val="0"/>
      <w:marRight w:val="0"/>
      <w:marTop w:val="0"/>
      <w:marBottom w:val="0"/>
      <w:divBdr>
        <w:top w:val="none" w:sz="0" w:space="0" w:color="auto"/>
        <w:left w:val="none" w:sz="0" w:space="0" w:color="auto"/>
        <w:bottom w:val="none" w:sz="0" w:space="0" w:color="auto"/>
        <w:right w:val="none" w:sz="0" w:space="0" w:color="auto"/>
      </w:divBdr>
    </w:div>
    <w:div w:id="529339859">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26199093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529023614">
      <w:bodyDiv w:val="1"/>
      <w:marLeft w:val="0"/>
      <w:marRight w:val="0"/>
      <w:marTop w:val="0"/>
      <w:marBottom w:val="0"/>
      <w:divBdr>
        <w:top w:val="none" w:sz="0" w:space="0" w:color="auto"/>
        <w:left w:val="none" w:sz="0" w:space="0" w:color="auto"/>
        <w:bottom w:val="none" w:sz="0" w:space="0" w:color="auto"/>
        <w:right w:val="none" w:sz="0" w:space="0" w:color="auto"/>
      </w:divBdr>
    </w:div>
    <w:div w:id="1684742361">
      <w:bodyDiv w:val="1"/>
      <w:marLeft w:val="0"/>
      <w:marRight w:val="0"/>
      <w:marTop w:val="0"/>
      <w:marBottom w:val="0"/>
      <w:divBdr>
        <w:top w:val="none" w:sz="0" w:space="0" w:color="auto"/>
        <w:left w:val="none" w:sz="0" w:space="0" w:color="auto"/>
        <w:bottom w:val="none" w:sz="0" w:space="0" w:color="auto"/>
        <w:right w:val="none" w:sz="0" w:space="0" w:color="auto"/>
      </w:divBdr>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 w:id="18543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4.xml><?xml version="1.0" encoding="utf-8"?>
<ds:datastoreItem xmlns:ds="http://schemas.openxmlformats.org/officeDocument/2006/customXml" ds:itemID="{6ED0280A-D25C-4511-8B8A-9E0CF7A7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1017</TotalTime>
  <Pages>1</Pages>
  <Words>207</Words>
  <Characters>1181</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59</cp:revision>
  <cp:lastPrinted>2021-02-05T13:31:00Z</cp:lastPrinted>
  <dcterms:created xsi:type="dcterms:W3CDTF">2020-02-04T04:15:00Z</dcterms:created>
  <dcterms:modified xsi:type="dcterms:W3CDTF">2022-01-24T01:01:00Z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