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03" w:rsidRDefault="00AC4103" w:rsidP="00B0595B">
      <w:pPr>
        <w:pStyle w:val="ad"/>
        <w:spacing w:before="240"/>
        <w:rPr>
          <w:sz w:val="28"/>
          <w:szCs w:val="28"/>
        </w:rPr>
      </w:pPr>
      <w:r w:rsidRPr="00AC4103">
        <w:rPr>
          <w:rFonts w:hint="eastAsia"/>
          <w:sz w:val="28"/>
          <w:szCs w:val="28"/>
        </w:rPr>
        <w:t>ラウンドロビン方式の負荷分散を導入した</w:t>
      </w:r>
      <w:r w:rsidRPr="00AC4103">
        <w:rPr>
          <w:sz w:val="28"/>
          <w:szCs w:val="28"/>
        </w:rPr>
        <w:br/>
        <w:t>web</w:t>
      </w:r>
      <w:r w:rsidRPr="00AC4103">
        <w:rPr>
          <w:rFonts w:hint="eastAsia"/>
          <w:sz w:val="28"/>
          <w:szCs w:val="28"/>
        </w:rPr>
        <w:t>楽曲分類サービスの設計と開発</w:t>
      </w:r>
    </w:p>
    <w:p w:rsidR="00FB2853" w:rsidRPr="000749F8" w:rsidRDefault="000749F8" w:rsidP="00B0595B">
      <w:pPr>
        <w:pStyle w:val="ad"/>
        <w:spacing w:before="240"/>
        <w:rPr>
          <w:rFonts w:eastAsia="SimSun"/>
          <w:lang w:eastAsia="zh-CN"/>
        </w:rPr>
      </w:pPr>
      <w:r>
        <w:rPr>
          <w:rFonts w:hint="eastAsia"/>
        </w:rPr>
        <w:t>1</w:t>
      </w:r>
      <w:r w:rsidR="00AC4103">
        <w:t>821144</w:t>
      </w:r>
      <w:r>
        <w:rPr>
          <w:rFonts w:hint="eastAsia"/>
          <w:lang w:eastAsia="zh-CN"/>
        </w:rPr>
        <w:t xml:space="preserve">　</w:t>
      </w:r>
      <w:r w:rsidR="00AC4103">
        <w:rPr>
          <w:rFonts w:hint="eastAsia"/>
        </w:rPr>
        <w:t>吉井　智哉</w:t>
      </w:r>
    </w:p>
    <w:p w:rsidR="00FB2853" w:rsidRPr="000613EE" w:rsidRDefault="00B81911" w:rsidP="00B0595B">
      <w:pPr>
        <w:pStyle w:val="ad"/>
        <w:spacing w:before="240"/>
        <w:rPr>
          <w:lang w:eastAsia="zh-CN"/>
        </w:rPr>
      </w:pPr>
      <w:r w:rsidRPr="000613EE">
        <w:rPr>
          <w:rFonts w:hint="eastAsia"/>
          <w:lang w:eastAsia="zh-CN"/>
        </w:rPr>
        <w:t>（</w:t>
      </w:r>
      <w:r w:rsidR="00F756FF" w:rsidRPr="000613EE">
        <w:rPr>
          <w:rFonts w:hint="eastAsia"/>
          <w:lang w:eastAsia="zh-CN"/>
        </w:rPr>
        <w:t>指導教員：</w:t>
      </w:r>
      <w:r w:rsidR="00A3245F">
        <w:rPr>
          <w:rFonts w:hint="eastAsia"/>
        </w:rPr>
        <w:t>鷹野</w:t>
      </w:r>
      <w:r w:rsidR="000749F8">
        <w:rPr>
          <w:rFonts w:hint="eastAsia"/>
        </w:rPr>
        <w:t xml:space="preserve">　</w:t>
      </w:r>
      <w:r w:rsidR="00A3245F">
        <w:rPr>
          <w:rFonts w:hint="eastAsia"/>
        </w:rPr>
        <w:t>孝典</w:t>
      </w:r>
      <w:r w:rsidR="000749F8">
        <w:rPr>
          <w:rFonts w:hint="eastAsia"/>
        </w:rPr>
        <w:t xml:space="preserve">　教授</w:t>
      </w:r>
      <w:r w:rsidRPr="000613EE">
        <w:rPr>
          <w:rFonts w:hint="eastAsia"/>
          <w:lang w:eastAsia="zh-CN"/>
        </w:rPr>
        <w:t>）</w:t>
      </w:r>
    </w:p>
    <w:p w:rsidR="00C35823" w:rsidRPr="000613EE" w:rsidRDefault="00C35823" w:rsidP="009853BA">
      <w:pPr>
        <w:rPr>
          <w:lang w:eastAsia="zh-CN"/>
        </w:rPr>
      </w:pPr>
    </w:p>
    <w:p w:rsidR="00743983" w:rsidRPr="000613EE" w:rsidRDefault="00743983" w:rsidP="009853BA">
      <w:pPr>
        <w:rPr>
          <w:lang w:eastAsia="zh-CN"/>
        </w:rPr>
        <w:sectPr w:rsidR="00743983" w:rsidRPr="000613EE" w:rsidSect="007D4056">
          <w:headerReference w:type="default" r:id="rId10"/>
          <w:footerReference w:type="default" r:id="rId11"/>
          <w:footnotePr>
            <w:numRestart w:val="eachPage"/>
          </w:footnotePr>
          <w:endnotePr>
            <w:numFmt w:val="decimal"/>
          </w:endnotePr>
          <w:type w:val="continuous"/>
          <w:pgSz w:w="11900" w:h="16840" w:code="9"/>
          <w:pgMar w:top="1701" w:right="1134" w:bottom="1418" w:left="1134" w:header="0" w:footer="0" w:gutter="0"/>
          <w:cols w:space="540"/>
          <w:docGrid w:linePitch="244"/>
        </w:sectPr>
      </w:pPr>
    </w:p>
    <w:p w:rsidR="00AC4103" w:rsidRDefault="00B81911" w:rsidP="00AC4103">
      <w:pPr>
        <w:pStyle w:val="1"/>
        <w:numPr>
          <w:ilvl w:val="0"/>
          <w:numId w:val="20"/>
        </w:numPr>
        <w:spacing w:beforeLines="100" w:before="240"/>
      </w:pPr>
      <w:r w:rsidRPr="000613EE">
        <w:rPr>
          <w:rFonts w:hint="eastAsia"/>
        </w:rPr>
        <w:lastRenderedPageBreak/>
        <w:t>はじめに</w:t>
      </w:r>
    </w:p>
    <w:p w:rsidR="00000000" w:rsidRPr="00AC4103" w:rsidRDefault="00612CD2" w:rsidP="00AC4103">
      <w:pPr>
        <w:ind w:firstLineChars="100" w:firstLine="210"/>
      </w:pPr>
      <w:r w:rsidRPr="00AC4103">
        <w:rPr>
          <w:rFonts w:hint="eastAsia"/>
        </w:rPr>
        <w:t>インターネットの発展や，スマートフォンのようなモバイル端末の普及によりソーシャルネットワーキング</w:t>
      </w:r>
      <w:r w:rsidRPr="00AC4103">
        <w:rPr>
          <w:rFonts w:hint="eastAsia"/>
        </w:rPr>
        <w:t>サービス</w:t>
      </w:r>
      <w:r w:rsidRPr="00AC4103">
        <w:t>(</w:t>
      </w:r>
      <w:r w:rsidRPr="00AC4103">
        <w:t>SNS</w:t>
      </w:r>
      <w:r w:rsidRPr="00AC4103">
        <w:t>)</w:t>
      </w:r>
      <w:r w:rsidR="00AC4103">
        <w:rPr>
          <w:rFonts w:hint="eastAsia"/>
        </w:rPr>
        <w:t>が大きく発展した．これに伴い</w:t>
      </w:r>
      <w:r w:rsidRPr="00AC4103">
        <w:rPr>
          <w:rFonts w:hint="eastAsia"/>
        </w:rPr>
        <w:t>音楽投稿型の</w:t>
      </w:r>
      <w:r w:rsidRPr="00AC4103">
        <w:t>SNS</w:t>
      </w:r>
      <w:r w:rsidRPr="00AC4103">
        <w:rPr>
          <w:rFonts w:hint="eastAsia"/>
        </w:rPr>
        <w:t>も同様に発展を遂げた</w:t>
      </w:r>
      <w:r w:rsidRPr="00AC4103">
        <w:rPr>
          <w:rFonts w:hint="eastAsia"/>
        </w:rPr>
        <w:t>．その</w:t>
      </w:r>
      <w:r w:rsidRPr="00AC4103">
        <w:rPr>
          <w:rFonts w:hint="eastAsia"/>
        </w:rPr>
        <w:t>ため誰でも音楽を</w:t>
      </w:r>
      <w:r w:rsidRPr="00AC4103">
        <w:t>SNS</w:t>
      </w:r>
      <w:r w:rsidRPr="00AC4103">
        <w:rPr>
          <w:rFonts w:hint="eastAsia"/>
        </w:rPr>
        <w:t>などに投稿できるようになっているため</w:t>
      </w:r>
      <w:r w:rsidRPr="00AC4103">
        <w:t>SNS</w:t>
      </w:r>
      <w:r w:rsidRPr="00AC4103">
        <w:rPr>
          <w:rFonts w:hint="eastAsia"/>
        </w:rPr>
        <w:t>などに投稿される楽曲が莫大な量になってきている．</w:t>
      </w:r>
      <w:r w:rsidR="00AC4103">
        <w:rPr>
          <w:rFonts w:hint="eastAsia"/>
        </w:rPr>
        <w:t>楽曲のジャンル推定をする際に深層学習が用いられているが，計算コストがかかる．楽曲ジャンル推定をユーザ投稿型のSNSなどで実現する場合に分散処理が必要となっている．</w:t>
      </w:r>
    </w:p>
    <w:p w:rsidR="00851493" w:rsidRDefault="000749F8" w:rsidP="00851493">
      <w:pPr>
        <w:pStyle w:val="1"/>
        <w:numPr>
          <w:ilvl w:val="0"/>
          <w:numId w:val="20"/>
        </w:numPr>
        <w:spacing w:beforeLines="100" w:before="240"/>
        <w:rPr>
          <w:rFonts w:hint="eastAsia"/>
        </w:rPr>
      </w:pPr>
      <w:r>
        <w:rPr>
          <w:rFonts w:hint="eastAsia"/>
        </w:rPr>
        <w:t>提案手法</w:t>
      </w:r>
    </w:p>
    <w:p w:rsidR="00851493" w:rsidRDefault="00851493" w:rsidP="00851493">
      <w:pPr>
        <w:keepNext/>
      </w:pPr>
      <w:r w:rsidRPr="00851493">
        <w:drawing>
          <wp:inline distT="0" distB="0" distL="0" distR="0" wp14:anchorId="78F4C733" wp14:editId="618AF13A">
            <wp:extent cx="2931795" cy="2057400"/>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413"/>
                    <a:stretch/>
                  </pic:blipFill>
                  <pic:spPr bwMode="auto">
                    <a:xfrm>
                      <a:off x="0" y="0"/>
                      <a:ext cx="2931795" cy="2057400"/>
                    </a:xfrm>
                    <a:prstGeom prst="rect">
                      <a:avLst/>
                    </a:prstGeom>
                    <a:ln>
                      <a:noFill/>
                    </a:ln>
                    <a:extLst>
                      <a:ext uri="{53640926-AAD7-44D8-BBD7-CCE9431645EC}">
                        <a14:shadowObscured xmlns:a14="http://schemas.microsoft.com/office/drawing/2010/main"/>
                      </a:ext>
                    </a:extLst>
                  </pic:spPr>
                </pic:pic>
              </a:graphicData>
            </a:graphic>
          </wp:inline>
        </w:drawing>
      </w:r>
    </w:p>
    <w:p w:rsidR="00851493" w:rsidRPr="00851493" w:rsidRDefault="00851493" w:rsidP="00851493">
      <w:pPr>
        <w:pStyle w:val="ae"/>
        <w:jc w:val="center"/>
        <w:rPr>
          <w:rFonts w:hint="eastAsia"/>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1</w:t>
      </w:r>
      <w:r>
        <w:fldChar w:fldCharType="end"/>
      </w:r>
      <w:r>
        <w:rPr>
          <w:rFonts w:hint="eastAsia"/>
        </w:rPr>
        <w:t>提案システムの流れ</w:t>
      </w:r>
    </w:p>
    <w:p w:rsidR="0088620C" w:rsidRPr="000749F8" w:rsidRDefault="00AE6329" w:rsidP="00AF5FC8">
      <w:pPr>
        <w:ind w:firstLineChars="100" w:firstLine="210"/>
        <w:rPr>
          <w:rFonts w:hint="eastAsia"/>
        </w:rPr>
      </w:pPr>
      <w:r>
        <w:rPr>
          <w:rFonts w:hint="eastAsia"/>
        </w:rPr>
        <w:t>本研究では，SNSなどに投稿される大量楽曲を楽曲分類のための深層学習モデルを利用し複数のサーバで並列に楽曲のジャンル分類を高速に行う</w:t>
      </w:r>
      <w:r>
        <w:t>Web</w:t>
      </w:r>
      <w:r>
        <w:rPr>
          <w:rFonts w:hint="eastAsia"/>
        </w:rPr>
        <w:t>サービスの設計・開発を行う．提案システムでは</w:t>
      </w:r>
      <w:r w:rsidR="00283503">
        <w:rPr>
          <w:rFonts w:hint="eastAsia"/>
        </w:rPr>
        <w:t>，楽曲からメル周波数ケプストラム係数（MFCC）を特徴として抽出し深層学習モデルの作成を行い．ラウンドロビン方式を導入した負荷分散システムで楽曲ジャンル推定処理を行った．</w:t>
      </w:r>
    </w:p>
    <w:p w:rsidR="00394775" w:rsidRDefault="00394775" w:rsidP="00394775">
      <w:pPr>
        <w:pStyle w:val="1"/>
        <w:numPr>
          <w:ilvl w:val="0"/>
          <w:numId w:val="20"/>
        </w:numPr>
        <w:spacing w:before="120"/>
      </w:pPr>
      <w:r>
        <w:rPr>
          <w:rFonts w:hint="eastAsia"/>
        </w:rPr>
        <w:t>実験</w:t>
      </w:r>
    </w:p>
    <w:p w:rsidR="00851493" w:rsidRDefault="00851493" w:rsidP="00851493">
      <w:pPr>
        <w:ind w:firstLineChars="100" w:firstLine="210"/>
      </w:pPr>
      <w:r>
        <w:rPr>
          <w:rFonts w:hint="eastAsia"/>
        </w:rPr>
        <w:t>実験ではR</w:t>
      </w:r>
      <w:r>
        <w:t>aspberry Pi</w:t>
      </w:r>
      <w:r>
        <w:rPr>
          <w:rFonts w:hint="eastAsia"/>
        </w:rPr>
        <w:t xml:space="preserve"> </w:t>
      </w:r>
      <w:r w:rsidR="00D36359">
        <w:t>4B</w:t>
      </w:r>
      <w:r w:rsidR="00D36359">
        <w:rPr>
          <w:rFonts w:hint="eastAsia"/>
        </w:rPr>
        <w:t>の1台をロードバランサ機，3台を負荷分散機として使用する．2</w:t>
      </w:r>
      <w:r w:rsidR="00D36359">
        <w:t>00</w:t>
      </w:r>
      <w:r w:rsidR="00D36359">
        <w:rPr>
          <w:rFonts w:hint="eastAsia"/>
        </w:rPr>
        <w:t>件の楽曲データを用意しR</w:t>
      </w:r>
      <w:r w:rsidR="00D36359">
        <w:t>aspberry Pi</w:t>
      </w:r>
      <w:r w:rsidR="00D36359">
        <w:rPr>
          <w:rFonts w:hint="eastAsia"/>
        </w:rPr>
        <w:t>１だいの</w:t>
      </w:r>
      <w:r w:rsidR="00D36359">
        <w:rPr>
          <w:rFonts w:hint="eastAsia"/>
        </w:rPr>
        <w:lastRenderedPageBreak/>
        <w:t>みでジャンル推定処理を行い分類精度と処理時間を計測する．その後，同じ処理3台のR</w:t>
      </w:r>
      <w:r w:rsidR="00D36359">
        <w:t>a</w:t>
      </w:r>
      <w:r w:rsidR="00D36359">
        <w:rPr>
          <w:rFonts w:hint="eastAsia"/>
        </w:rPr>
        <w:t>s</w:t>
      </w:r>
      <w:r w:rsidR="00D36359">
        <w:t>pberry Pi</w:t>
      </w:r>
      <w:r w:rsidR="00D36359">
        <w:rPr>
          <w:rFonts w:hint="eastAsia"/>
        </w:rPr>
        <w:t>に負荷分散したもので行い分類精度と処理時間を計測し1台のものと比較する．計測したものを(表１)～(表2</w:t>
      </w:r>
      <w:r w:rsidR="00D36359">
        <w:t>)</w:t>
      </w:r>
      <w:r w:rsidR="00D36359">
        <w:rPr>
          <w:rFonts w:hint="eastAsia"/>
        </w:rPr>
        <w:t>に示す．</w:t>
      </w:r>
    </w:p>
    <w:p w:rsidR="00D36359" w:rsidRDefault="00D36359" w:rsidP="00D36359">
      <w:pPr>
        <w:pStyle w:val="ae"/>
        <w:keepNext/>
        <w:jc w:val="center"/>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Pr>
          <w:noProof/>
        </w:rPr>
        <w:t>1</w:t>
      </w:r>
      <w:r>
        <w:fldChar w:fldCharType="end"/>
      </w:r>
    </w:p>
    <w:tbl>
      <w:tblPr>
        <w:tblStyle w:val="af2"/>
        <w:tblW w:w="0" w:type="auto"/>
        <w:tblLook w:val="04A0" w:firstRow="1" w:lastRow="0" w:firstColumn="1" w:lastColumn="0" w:noHBand="0" w:noVBand="1"/>
      </w:tblPr>
      <w:tblGrid>
        <w:gridCol w:w="1129"/>
        <w:gridCol w:w="851"/>
        <w:gridCol w:w="783"/>
        <w:gridCol w:w="922"/>
        <w:gridCol w:w="922"/>
      </w:tblGrid>
      <w:tr w:rsidR="00D36359" w:rsidTr="00D36359">
        <w:tc>
          <w:tcPr>
            <w:tcW w:w="1129" w:type="dxa"/>
          </w:tcPr>
          <w:p w:rsidR="00D36359" w:rsidRDefault="00D36359" w:rsidP="00D36359">
            <w:pPr>
              <w:rPr>
                <w:rFonts w:hint="eastAsia"/>
              </w:rPr>
            </w:pPr>
          </w:p>
        </w:tc>
        <w:tc>
          <w:tcPr>
            <w:tcW w:w="851" w:type="dxa"/>
          </w:tcPr>
          <w:p w:rsidR="00D36359" w:rsidRDefault="00D36359" w:rsidP="00D36359">
            <w:pPr>
              <w:rPr>
                <w:rFonts w:hint="eastAsia"/>
              </w:rPr>
            </w:pPr>
            <w:r>
              <w:rPr>
                <w:rFonts w:hint="eastAsia"/>
              </w:rPr>
              <w:t>1回目</w:t>
            </w:r>
          </w:p>
        </w:tc>
        <w:tc>
          <w:tcPr>
            <w:tcW w:w="783" w:type="dxa"/>
          </w:tcPr>
          <w:p w:rsidR="00D36359" w:rsidRPr="00D36359" w:rsidRDefault="00D36359" w:rsidP="00D36359">
            <w:pPr>
              <w:rPr>
                <w:rFonts w:hint="eastAsia"/>
              </w:rPr>
            </w:pPr>
            <w:r>
              <w:rPr>
                <w:rFonts w:hint="eastAsia"/>
              </w:rPr>
              <w:t>2回目</w:t>
            </w:r>
          </w:p>
        </w:tc>
        <w:tc>
          <w:tcPr>
            <w:tcW w:w="922" w:type="dxa"/>
          </w:tcPr>
          <w:p w:rsidR="00D36359" w:rsidRDefault="00D36359" w:rsidP="00D36359">
            <w:pPr>
              <w:rPr>
                <w:rFonts w:hint="eastAsia"/>
              </w:rPr>
            </w:pPr>
            <w:r>
              <w:rPr>
                <w:rFonts w:hint="eastAsia"/>
              </w:rPr>
              <w:t>3回目</w:t>
            </w:r>
          </w:p>
        </w:tc>
        <w:tc>
          <w:tcPr>
            <w:tcW w:w="922" w:type="dxa"/>
          </w:tcPr>
          <w:p w:rsidR="00D36359" w:rsidRDefault="00D36359" w:rsidP="00D36359">
            <w:pPr>
              <w:rPr>
                <w:rFonts w:hint="eastAsia"/>
              </w:rPr>
            </w:pPr>
            <w:r>
              <w:rPr>
                <w:rFonts w:hint="eastAsia"/>
              </w:rPr>
              <w:t>平均</w:t>
            </w:r>
          </w:p>
        </w:tc>
      </w:tr>
      <w:tr w:rsidR="00D36359" w:rsidTr="00D36359">
        <w:tc>
          <w:tcPr>
            <w:tcW w:w="1129" w:type="dxa"/>
          </w:tcPr>
          <w:p w:rsidR="00D36359" w:rsidRDefault="00D36359" w:rsidP="00D36359">
            <w:pPr>
              <w:rPr>
                <w:rFonts w:hint="eastAsia"/>
              </w:rPr>
            </w:pPr>
            <w:r>
              <w:rPr>
                <w:rFonts w:hint="eastAsia"/>
              </w:rPr>
              <w:t>速度(</w:t>
            </w:r>
            <w:r>
              <w:t>s)</w:t>
            </w:r>
          </w:p>
        </w:tc>
        <w:tc>
          <w:tcPr>
            <w:tcW w:w="851" w:type="dxa"/>
          </w:tcPr>
          <w:p w:rsidR="00D36359" w:rsidRDefault="00D36359" w:rsidP="00D36359">
            <w:pPr>
              <w:rPr>
                <w:rFonts w:hint="eastAsia"/>
              </w:rPr>
            </w:pPr>
            <w:r>
              <w:rPr>
                <w:rFonts w:hint="eastAsia"/>
              </w:rPr>
              <w:t>7</w:t>
            </w:r>
            <w:r>
              <w:t>09</w:t>
            </w:r>
          </w:p>
        </w:tc>
        <w:tc>
          <w:tcPr>
            <w:tcW w:w="783" w:type="dxa"/>
          </w:tcPr>
          <w:p w:rsidR="00D36359" w:rsidRDefault="00D36359" w:rsidP="00D36359">
            <w:pPr>
              <w:rPr>
                <w:rFonts w:hint="eastAsia"/>
              </w:rPr>
            </w:pPr>
            <w:r>
              <w:rPr>
                <w:rFonts w:hint="eastAsia"/>
              </w:rPr>
              <w:t>7</w:t>
            </w:r>
            <w:r>
              <w:t>35</w:t>
            </w:r>
          </w:p>
        </w:tc>
        <w:tc>
          <w:tcPr>
            <w:tcW w:w="922" w:type="dxa"/>
          </w:tcPr>
          <w:p w:rsidR="00D36359" w:rsidRDefault="00D36359" w:rsidP="00D36359">
            <w:pPr>
              <w:rPr>
                <w:rFonts w:hint="eastAsia"/>
              </w:rPr>
            </w:pPr>
            <w:r>
              <w:rPr>
                <w:rFonts w:hint="eastAsia"/>
              </w:rPr>
              <w:t>7</w:t>
            </w:r>
            <w:r>
              <w:t>29</w:t>
            </w:r>
          </w:p>
        </w:tc>
        <w:tc>
          <w:tcPr>
            <w:tcW w:w="922" w:type="dxa"/>
          </w:tcPr>
          <w:p w:rsidR="00D36359" w:rsidRDefault="00D36359" w:rsidP="00D36359">
            <w:pPr>
              <w:rPr>
                <w:rFonts w:hint="eastAsia"/>
              </w:rPr>
            </w:pPr>
            <w:r>
              <w:rPr>
                <w:rFonts w:hint="eastAsia"/>
              </w:rPr>
              <w:t>2</w:t>
            </w:r>
            <w:r>
              <w:t>168</w:t>
            </w:r>
          </w:p>
        </w:tc>
      </w:tr>
      <w:tr w:rsidR="00D36359" w:rsidTr="00D36359">
        <w:tc>
          <w:tcPr>
            <w:tcW w:w="1129" w:type="dxa"/>
          </w:tcPr>
          <w:p w:rsidR="00D36359" w:rsidRDefault="00D36359" w:rsidP="00D36359">
            <w:pPr>
              <w:rPr>
                <w:rFonts w:hint="eastAsia"/>
              </w:rPr>
            </w:pPr>
            <w:r>
              <w:rPr>
                <w:rFonts w:hint="eastAsia"/>
              </w:rPr>
              <w:t>分類精度</w:t>
            </w:r>
          </w:p>
        </w:tc>
        <w:tc>
          <w:tcPr>
            <w:tcW w:w="851" w:type="dxa"/>
          </w:tcPr>
          <w:p w:rsidR="00D36359" w:rsidRDefault="00D36359" w:rsidP="00D36359">
            <w:pPr>
              <w:rPr>
                <w:rFonts w:hint="eastAsia"/>
              </w:rPr>
            </w:pPr>
            <w:r>
              <w:rPr>
                <w:rFonts w:hint="eastAsia"/>
              </w:rPr>
              <w:t>7</w:t>
            </w:r>
            <w:r>
              <w:t>9.4</w:t>
            </w:r>
          </w:p>
        </w:tc>
        <w:tc>
          <w:tcPr>
            <w:tcW w:w="783" w:type="dxa"/>
          </w:tcPr>
          <w:p w:rsidR="00D36359" w:rsidRDefault="00D36359" w:rsidP="00D36359">
            <w:pPr>
              <w:rPr>
                <w:rFonts w:hint="eastAsia"/>
              </w:rPr>
            </w:pPr>
            <w:r>
              <w:rPr>
                <w:rFonts w:hint="eastAsia"/>
              </w:rPr>
              <w:t>5</w:t>
            </w:r>
            <w:r>
              <w:t>0.0</w:t>
            </w:r>
          </w:p>
        </w:tc>
        <w:tc>
          <w:tcPr>
            <w:tcW w:w="922" w:type="dxa"/>
          </w:tcPr>
          <w:p w:rsidR="00D36359" w:rsidRDefault="00D36359" w:rsidP="00D36359">
            <w:pPr>
              <w:rPr>
                <w:rFonts w:hint="eastAsia"/>
              </w:rPr>
            </w:pPr>
            <w:r>
              <w:rPr>
                <w:rFonts w:hint="eastAsia"/>
              </w:rPr>
              <w:t>6</w:t>
            </w:r>
            <w:r>
              <w:t>6.7</w:t>
            </w:r>
          </w:p>
        </w:tc>
        <w:tc>
          <w:tcPr>
            <w:tcW w:w="922" w:type="dxa"/>
          </w:tcPr>
          <w:p w:rsidR="00D36359" w:rsidRDefault="00D36359" w:rsidP="00D36359">
            <w:pPr>
              <w:rPr>
                <w:rFonts w:hint="eastAsia"/>
              </w:rPr>
            </w:pPr>
            <w:r>
              <w:rPr>
                <w:rFonts w:hint="eastAsia"/>
              </w:rPr>
              <w:t>6</w:t>
            </w:r>
            <w:r>
              <w:t>5.4</w:t>
            </w:r>
          </w:p>
        </w:tc>
      </w:tr>
    </w:tbl>
    <w:p w:rsidR="00D36359" w:rsidRDefault="00D36359" w:rsidP="00D36359"/>
    <w:p w:rsidR="00D36359" w:rsidRDefault="00D36359" w:rsidP="00D36359">
      <w:pPr>
        <w:pStyle w:val="ae"/>
        <w:keepNext/>
        <w:jc w:val="center"/>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Pr>
          <w:noProof/>
        </w:rPr>
        <w:t>2</w:t>
      </w:r>
      <w:r>
        <w:fldChar w:fldCharType="end"/>
      </w:r>
    </w:p>
    <w:tbl>
      <w:tblPr>
        <w:tblStyle w:val="af2"/>
        <w:tblW w:w="0" w:type="auto"/>
        <w:tblLook w:val="04A0" w:firstRow="1" w:lastRow="0" w:firstColumn="1" w:lastColumn="0" w:noHBand="0" w:noVBand="1"/>
      </w:tblPr>
      <w:tblGrid>
        <w:gridCol w:w="1129"/>
        <w:gridCol w:w="851"/>
        <w:gridCol w:w="783"/>
        <w:gridCol w:w="922"/>
        <w:gridCol w:w="922"/>
      </w:tblGrid>
      <w:tr w:rsidR="00D36359" w:rsidTr="009C157E">
        <w:tc>
          <w:tcPr>
            <w:tcW w:w="1129" w:type="dxa"/>
          </w:tcPr>
          <w:p w:rsidR="00D36359" w:rsidRDefault="00D36359" w:rsidP="009C157E">
            <w:pPr>
              <w:rPr>
                <w:rFonts w:hint="eastAsia"/>
              </w:rPr>
            </w:pPr>
          </w:p>
        </w:tc>
        <w:tc>
          <w:tcPr>
            <w:tcW w:w="851" w:type="dxa"/>
          </w:tcPr>
          <w:p w:rsidR="00D36359" w:rsidRDefault="00D36359" w:rsidP="009C157E">
            <w:pPr>
              <w:rPr>
                <w:rFonts w:hint="eastAsia"/>
              </w:rPr>
            </w:pPr>
            <w:r>
              <w:rPr>
                <w:rFonts w:hint="eastAsia"/>
              </w:rPr>
              <w:t>1回目</w:t>
            </w:r>
          </w:p>
        </w:tc>
        <w:tc>
          <w:tcPr>
            <w:tcW w:w="783" w:type="dxa"/>
          </w:tcPr>
          <w:p w:rsidR="00D36359" w:rsidRPr="00D36359" w:rsidRDefault="00D36359" w:rsidP="009C157E">
            <w:pPr>
              <w:rPr>
                <w:rFonts w:hint="eastAsia"/>
              </w:rPr>
            </w:pPr>
            <w:r>
              <w:rPr>
                <w:rFonts w:hint="eastAsia"/>
              </w:rPr>
              <w:t>2回目</w:t>
            </w:r>
          </w:p>
        </w:tc>
        <w:tc>
          <w:tcPr>
            <w:tcW w:w="922" w:type="dxa"/>
          </w:tcPr>
          <w:p w:rsidR="00D36359" w:rsidRDefault="00D36359" w:rsidP="009C157E">
            <w:pPr>
              <w:rPr>
                <w:rFonts w:hint="eastAsia"/>
              </w:rPr>
            </w:pPr>
            <w:r>
              <w:rPr>
                <w:rFonts w:hint="eastAsia"/>
              </w:rPr>
              <w:t>3回目</w:t>
            </w:r>
          </w:p>
        </w:tc>
        <w:tc>
          <w:tcPr>
            <w:tcW w:w="922" w:type="dxa"/>
          </w:tcPr>
          <w:p w:rsidR="00D36359" w:rsidRDefault="00D36359" w:rsidP="009C157E">
            <w:pPr>
              <w:rPr>
                <w:rFonts w:hint="eastAsia"/>
              </w:rPr>
            </w:pPr>
            <w:r>
              <w:rPr>
                <w:rFonts w:hint="eastAsia"/>
              </w:rPr>
              <w:t>平均</w:t>
            </w:r>
          </w:p>
        </w:tc>
      </w:tr>
      <w:tr w:rsidR="00D36359" w:rsidTr="009C157E">
        <w:tc>
          <w:tcPr>
            <w:tcW w:w="1129" w:type="dxa"/>
          </w:tcPr>
          <w:p w:rsidR="00D36359" w:rsidRDefault="00D36359" w:rsidP="009C157E">
            <w:pPr>
              <w:rPr>
                <w:rFonts w:hint="eastAsia"/>
              </w:rPr>
            </w:pPr>
            <w:r>
              <w:rPr>
                <w:rFonts w:hint="eastAsia"/>
              </w:rPr>
              <w:t>速度(</w:t>
            </w:r>
            <w:r>
              <w:t>s)</w:t>
            </w:r>
          </w:p>
        </w:tc>
        <w:tc>
          <w:tcPr>
            <w:tcW w:w="851" w:type="dxa"/>
          </w:tcPr>
          <w:p w:rsidR="00D36359" w:rsidRDefault="00D36359" w:rsidP="009C157E">
            <w:pPr>
              <w:rPr>
                <w:rFonts w:hint="eastAsia"/>
              </w:rPr>
            </w:pPr>
            <w:r>
              <w:rPr>
                <w:rFonts w:hint="eastAsia"/>
              </w:rPr>
              <w:t>7</w:t>
            </w:r>
            <w:r>
              <w:t>09</w:t>
            </w:r>
          </w:p>
        </w:tc>
        <w:tc>
          <w:tcPr>
            <w:tcW w:w="783" w:type="dxa"/>
          </w:tcPr>
          <w:p w:rsidR="00D36359" w:rsidRDefault="00D36359" w:rsidP="009C157E">
            <w:pPr>
              <w:rPr>
                <w:rFonts w:hint="eastAsia"/>
              </w:rPr>
            </w:pPr>
            <w:r>
              <w:rPr>
                <w:rFonts w:hint="eastAsia"/>
              </w:rPr>
              <w:t>7</w:t>
            </w:r>
            <w:r>
              <w:t>35</w:t>
            </w:r>
          </w:p>
        </w:tc>
        <w:tc>
          <w:tcPr>
            <w:tcW w:w="922" w:type="dxa"/>
          </w:tcPr>
          <w:p w:rsidR="00D36359" w:rsidRDefault="00D36359" w:rsidP="009C157E">
            <w:pPr>
              <w:rPr>
                <w:rFonts w:hint="eastAsia"/>
              </w:rPr>
            </w:pPr>
            <w:r>
              <w:rPr>
                <w:rFonts w:hint="eastAsia"/>
              </w:rPr>
              <w:t>7</w:t>
            </w:r>
            <w:r>
              <w:t>29</w:t>
            </w:r>
          </w:p>
        </w:tc>
        <w:tc>
          <w:tcPr>
            <w:tcW w:w="922" w:type="dxa"/>
          </w:tcPr>
          <w:p w:rsidR="00D36359" w:rsidRDefault="00D36359" w:rsidP="009C157E">
            <w:pPr>
              <w:rPr>
                <w:rFonts w:hint="eastAsia"/>
              </w:rPr>
            </w:pPr>
            <w:r>
              <w:rPr>
                <w:rFonts w:hint="eastAsia"/>
              </w:rPr>
              <w:t>2</w:t>
            </w:r>
            <w:r>
              <w:t>168</w:t>
            </w:r>
          </w:p>
        </w:tc>
      </w:tr>
      <w:tr w:rsidR="00D36359" w:rsidTr="009C157E">
        <w:tc>
          <w:tcPr>
            <w:tcW w:w="1129" w:type="dxa"/>
          </w:tcPr>
          <w:p w:rsidR="00D36359" w:rsidRDefault="00D36359" w:rsidP="009C157E">
            <w:pPr>
              <w:rPr>
                <w:rFonts w:hint="eastAsia"/>
              </w:rPr>
            </w:pPr>
            <w:r>
              <w:rPr>
                <w:rFonts w:hint="eastAsia"/>
              </w:rPr>
              <w:t>分類精度</w:t>
            </w:r>
          </w:p>
        </w:tc>
        <w:tc>
          <w:tcPr>
            <w:tcW w:w="851" w:type="dxa"/>
          </w:tcPr>
          <w:p w:rsidR="00D36359" w:rsidRDefault="00D36359" w:rsidP="009C157E">
            <w:pPr>
              <w:rPr>
                <w:rFonts w:hint="eastAsia"/>
              </w:rPr>
            </w:pPr>
            <w:r>
              <w:rPr>
                <w:rFonts w:hint="eastAsia"/>
              </w:rPr>
              <w:t>7</w:t>
            </w:r>
            <w:r>
              <w:t>9.4</w:t>
            </w:r>
          </w:p>
        </w:tc>
        <w:tc>
          <w:tcPr>
            <w:tcW w:w="783" w:type="dxa"/>
          </w:tcPr>
          <w:p w:rsidR="00D36359" w:rsidRDefault="00D36359" w:rsidP="009C157E">
            <w:pPr>
              <w:rPr>
                <w:rFonts w:hint="eastAsia"/>
              </w:rPr>
            </w:pPr>
            <w:r>
              <w:rPr>
                <w:rFonts w:hint="eastAsia"/>
              </w:rPr>
              <w:t>5</w:t>
            </w:r>
            <w:r>
              <w:t>0.0</w:t>
            </w:r>
          </w:p>
        </w:tc>
        <w:tc>
          <w:tcPr>
            <w:tcW w:w="922" w:type="dxa"/>
          </w:tcPr>
          <w:p w:rsidR="00D36359" w:rsidRDefault="00D36359" w:rsidP="009C157E">
            <w:pPr>
              <w:rPr>
                <w:rFonts w:hint="eastAsia"/>
              </w:rPr>
            </w:pPr>
            <w:r>
              <w:rPr>
                <w:rFonts w:hint="eastAsia"/>
              </w:rPr>
              <w:t>6</w:t>
            </w:r>
            <w:r>
              <w:t>6.7</w:t>
            </w:r>
          </w:p>
        </w:tc>
        <w:tc>
          <w:tcPr>
            <w:tcW w:w="922" w:type="dxa"/>
          </w:tcPr>
          <w:p w:rsidR="00D36359" w:rsidRDefault="00D36359" w:rsidP="009C157E">
            <w:pPr>
              <w:rPr>
                <w:rFonts w:hint="eastAsia"/>
              </w:rPr>
            </w:pPr>
            <w:r>
              <w:rPr>
                <w:rFonts w:hint="eastAsia"/>
              </w:rPr>
              <w:t>6</w:t>
            </w:r>
            <w:r>
              <w:t>5.4</w:t>
            </w:r>
          </w:p>
        </w:tc>
      </w:tr>
    </w:tbl>
    <w:p w:rsidR="00D36359" w:rsidRDefault="00D36359" w:rsidP="00D36359">
      <w:pPr>
        <w:rPr>
          <w:rFonts w:hint="eastAsia"/>
        </w:rPr>
      </w:pPr>
    </w:p>
    <w:p w:rsidR="00394775" w:rsidRDefault="00394775" w:rsidP="00851493">
      <w:pPr>
        <w:pStyle w:val="1"/>
        <w:spacing w:before="120"/>
      </w:pPr>
      <w:r>
        <w:rPr>
          <w:rFonts w:hint="eastAsia"/>
        </w:rPr>
        <w:t>まとめと今後の展望</w:t>
      </w:r>
    </w:p>
    <w:p w:rsidR="00607607" w:rsidRDefault="00495E2E" w:rsidP="00607607">
      <w:r>
        <w:rPr>
          <w:rFonts w:hint="eastAsia"/>
        </w:rPr>
        <w:t xml:space="preserve">　</w:t>
      </w:r>
      <w:r w:rsidR="00742E55">
        <w:rPr>
          <w:rFonts w:hint="eastAsia"/>
        </w:rPr>
        <w:t>分類精度の向上は見られなかったが，処理速度の向上は実現することができたため，ジャンル推定することが可能である見込みを得ることができた．</w:t>
      </w:r>
    </w:p>
    <w:p w:rsidR="00000000" w:rsidRPr="00742E55" w:rsidRDefault="00742E55" w:rsidP="00742E55">
      <w:r>
        <w:rPr>
          <w:rFonts w:hint="eastAsia"/>
        </w:rPr>
        <w:t xml:space="preserve">　</w:t>
      </w:r>
      <w:r w:rsidR="00612CD2" w:rsidRPr="00742E55">
        <w:rPr>
          <w:rFonts w:hint="eastAsia"/>
        </w:rPr>
        <w:t>本システムでジャンル推定のできた楽曲コンテンツと動画コンテンツとをジャンルマッチングすることで付加価値の高い動画</w:t>
      </w:r>
      <w:r w:rsidR="00612CD2" w:rsidRPr="00742E55">
        <w:rPr>
          <w:rFonts w:hint="eastAsia"/>
        </w:rPr>
        <w:t>コ</w:t>
      </w:r>
      <w:r w:rsidR="00612CD2" w:rsidRPr="00742E55">
        <w:rPr>
          <w:rFonts w:hint="eastAsia"/>
        </w:rPr>
        <w:t>ンテンツを提供するシステムの実現</w:t>
      </w:r>
      <w:r>
        <w:rPr>
          <w:rFonts w:hint="eastAsia"/>
        </w:rPr>
        <w:t>が期待される</w:t>
      </w:r>
      <w:r w:rsidR="00612CD2" w:rsidRPr="00742E55">
        <w:rPr>
          <w:rFonts w:hint="eastAsia"/>
        </w:rPr>
        <w:t>．</w:t>
      </w:r>
    </w:p>
    <w:p w:rsidR="00742E55" w:rsidRPr="00742E55" w:rsidRDefault="00742E55" w:rsidP="00607607">
      <w:pPr>
        <w:rPr>
          <w:rFonts w:hint="eastAsia"/>
        </w:rPr>
      </w:pPr>
    </w:p>
    <w:p w:rsidR="009853BA" w:rsidRPr="000613EE" w:rsidRDefault="009853BA" w:rsidP="00607607">
      <w:pPr>
        <w:pStyle w:val="1"/>
        <w:spacing w:before="120"/>
      </w:pPr>
      <w:r w:rsidRPr="000613EE">
        <w:rPr>
          <w:rFonts w:hint="eastAsia"/>
        </w:rPr>
        <w:t>文献</w:t>
      </w:r>
    </w:p>
    <w:p w:rsidR="00000000" w:rsidRPr="00742E55" w:rsidRDefault="00612CD2" w:rsidP="00742E55">
      <w:pPr>
        <w:pStyle w:val="a5"/>
        <w:numPr>
          <w:ilvl w:val="0"/>
          <w:numId w:val="25"/>
        </w:numPr>
      </w:pPr>
      <w:r w:rsidRPr="00742E55">
        <w:rPr>
          <w:rFonts w:hint="eastAsia"/>
        </w:rPr>
        <w:t>大野直樹，中村聡史，山本岳洋，後藤真孝，音楽動画への印象評価データセット構築とその特性の調査，情報処理学会</w:t>
      </w:r>
      <w:r w:rsidRPr="00742E55">
        <w:rPr>
          <w:rFonts w:hint="eastAsia"/>
        </w:rPr>
        <w:t xml:space="preserve"> </w:t>
      </w:r>
      <w:r w:rsidRPr="00742E55">
        <w:rPr>
          <w:rFonts w:hint="eastAsia"/>
        </w:rPr>
        <w:t>研究報告音楽情報科学，</w:t>
      </w:r>
      <w:r w:rsidRPr="00742E55">
        <w:rPr>
          <w:rFonts w:hint="eastAsia"/>
        </w:rPr>
        <w:t xml:space="preserve"> </w:t>
      </w:r>
      <w:r w:rsidRPr="00742E55">
        <w:rPr>
          <w:rFonts w:hint="eastAsia"/>
        </w:rPr>
        <w:t>2015</w:t>
      </w:r>
      <w:r w:rsidRPr="00742E55">
        <w:rPr>
          <w:rFonts w:hint="eastAsia"/>
        </w:rPr>
        <w:t>年</w:t>
      </w:r>
      <w:r w:rsidRPr="00742E55">
        <w:rPr>
          <w:rFonts w:hint="eastAsia"/>
        </w:rPr>
        <w:t>9</w:t>
      </w:r>
      <w:r w:rsidRPr="00742E55">
        <w:rPr>
          <w:rFonts w:hint="eastAsia"/>
        </w:rPr>
        <w:t>月</w:t>
      </w:r>
      <w:r w:rsidRPr="00742E55">
        <w:rPr>
          <w:rFonts w:hint="eastAsia"/>
        </w:rPr>
        <w:t>1</w:t>
      </w:r>
      <w:r w:rsidRPr="00742E55">
        <w:rPr>
          <w:rFonts w:hint="eastAsia"/>
        </w:rPr>
        <w:t>日，</w:t>
      </w:r>
      <w:r w:rsidRPr="00742E55">
        <w:rPr>
          <w:rFonts w:hint="eastAsia"/>
        </w:rPr>
        <w:t>pp1-9</w:t>
      </w:r>
      <w:bookmarkStart w:id="0" w:name="_GoBack"/>
      <w:bookmarkEnd w:id="0"/>
    </w:p>
    <w:p w:rsidR="00312884" w:rsidRPr="000613EE" w:rsidRDefault="00742E55" w:rsidP="00742E55">
      <w:pPr>
        <w:pStyle w:val="a5"/>
        <w:numPr>
          <w:ilvl w:val="0"/>
          <w:numId w:val="25"/>
        </w:numPr>
      </w:pPr>
      <w:r w:rsidRPr="00742E55">
        <w:rPr>
          <w:rFonts w:hint="eastAsia"/>
        </w:rPr>
        <w:t>吉井和佳，Advancing Information Sciences through Research on Music：5. Music and Machine Learning，情報処理，2016年5月15日，57巻，6号，pp519-522</w:t>
      </w:r>
    </w:p>
    <w:sectPr w:rsidR="00312884" w:rsidRPr="000613EE"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CD2" w:rsidRDefault="00612CD2"/>
  </w:endnote>
  <w:endnote w:type="continuationSeparator" w:id="0">
    <w:p w:rsidR="00612CD2" w:rsidRDefault="00612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7DF" w:rsidRDefault="00DD57DF">
    <w:pPr>
      <w:pStyle w:val="aa"/>
      <w:jc w:val="center"/>
      <w:rPr>
        <w:b/>
        <w:bCs/>
        <w:sz w:val="24"/>
        <w:szCs w:val="24"/>
      </w:rPr>
    </w:pPr>
  </w:p>
  <w:p w:rsidR="00DD57DF" w:rsidRDefault="00DD57DF">
    <w:pPr>
      <w:pStyle w:val="aa"/>
      <w:jc w:val="center"/>
    </w:pPr>
  </w:p>
  <w:p w:rsidR="00DD57DF" w:rsidRDefault="00DD57D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CD2" w:rsidRDefault="00612CD2">
      <w:r>
        <w:separator/>
      </w:r>
    </w:p>
  </w:footnote>
  <w:footnote w:type="continuationSeparator" w:id="0">
    <w:p w:rsidR="00612CD2" w:rsidRDefault="00612C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7DF" w:rsidRDefault="00DD57DF">
    <w:pPr>
      <w:pStyle w:val="a8"/>
    </w:pPr>
  </w:p>
  <w:p w:rsidR="00DD57DF" w:rsidRDefault="00DD57DF" w:rsidP="00BC4E45">
    <w:pPr>
      <w:pStyle w:val="a8"/>
      <w:jc w:val="center"/>
      <w:rPr>
        <w:sz w:val="28"/>
      </w:rPr>
    </w:pPr>
  </w:p>
  <w:p w:rsidR="00DD57DF" w:rsidRPr="00416D4E" w:rsidRDefault="00DD57DF" w:rsidP="00BC4E45">
    <w:pPr>
      <w:pStyle w:val="a8"/>
      <w:jc w:val="center"/>
      <w:rPr>
        <w:sz w:val="28"/>
        <w:lang w:eastAsia="zh-CN"/>
      </w:rPr>
    </w:pPr>
    <w:r w:rsidRPr="00F756FF">
      <w:rPr>
        <w:rFonts w:hint="eastAsia"/>
        <w:sz w:val="28"/>
        <w:lang w:eastAsia="zh-CN"/>
      </w:rPr>
      <w:t>神奈川工科大学 情報学部 情報工学科 卒業論文要旨集</w:t>
    </w:r>
  </w:p>
  <w:p w:rsidR="00DD57DF" w:rsidRDefault="00BC1C58" w:rsidP="0010502F">
    <w:pPr>
      <w:jc w:val="right"/>
    </w:pPr>
    <w:r>
      <w:rPr>
        <w:rFonts w:hint="eastAsia"/>
      </w:rPr>
      <w:t>２０２</w:t>
    </w:r>
    <w:r w:rsidR="00B87C84" w:rsidRPr="00B87C84">
      <w:rPr>
        <w:rFonts w:hint="eastAsia"/>
        <w:color w:val="FF0000"/>
      </w:rPr>
      <w:t>１</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0EC838B2"/>
    <w:multiLevelType w:val="hybridMultilevel"/>
    <w:tmpl w:val="A2D2CA34"/>
    <w:lvl w:ilvl="0" w:tplc="C46873DE">
      <w:start w:val="1"/>
      <w:numFmt w:val="decimal"/>
      <w:lvlText w:val="%1."/>
      <w:lvlJc w:val="left"/>
      <w:pPr>
        <w:tabs>
          <w:tab w:val="num" w:pos="720"/>
        </w:tabs>
        <w:ind w:left="720" w:hanging="360"/>
      </w:pPr>
    </w:lvl>
    <w:lvl w:ilvl="1" w:tplc="6D54BC62" w:tentative="1">
      <w:start w:val="1"/>
      <w:numFmt w:val="decimal"/>
      <w:lvlText w:val="%2."/>
      <w:lvlJc w:val="left"/>
      <w:pPr>
        <w:tabs>
          <w:tab w:val="num" w:pos="1440"/>
        </w:tabs>
        <w:ind w:left="1440" w:hanging="360"/>
      </w:pPr>
    </w:lvl>
    <w:lvl w:ilvl="2" w:tplc="6FC669C6" w:tentative="1">
      <w:start w:val="1"/>
      <w:numFmt w:val="decimal"/>
      <w:lvlText w:val="%3."/>
      <w:lvlJc w:val="left"/>
      <w:pPr>
        <w:tabs>
          <w:tab w:val="num" w:pos="2160"/>
        </w:tabs>
        <w:ind w:left="2160" w:hanging="360"/>
      </w:pPr>
    </w:lvl>
    <w:lvl w:ilvl="3" w:tplc="4B94EFB0" w:tentative="1">
      <w:start w:val="1"/>
      <w:numFmt w:val="decimal"/>
      <w:lvlText w:val="%4."/>
      <w:lvlJc w:val="left"/>
      <w:pPr>
        <w:tabs>
          <w:tab w:val="num" w:pos="2880"/>
        </w:tabs>
        <w:ind w:left="2880" w:hanging="360"/>
      </w:pPr>
    </w:lvl>
    <w:lvl w:ilvl="4" w:tplc="C9101CDE" w:tentative="1">
      <w:start w:val="1"/>
      <w:numFmt w:val="decimal"/>
      <w:lvlText w:val="%5."/>
      <w:lvlJc w:val="left"/>
      <w:pPr>
        <w:tabs>
          <w:tab w:val="num" w:pos="3600"/>
        </w:tabs>
        <w:ind w:left="3600" w:hanging="360"/>
      </w:pPr>
    </w:lvl>
    <w:lvl w:ilvl="5" w:tplc="D6064646" w:tentative="1">
      <w:start w:val="1"/>
      <w:numFmt w:val="decimal"/>
      <w:lvlText w:val="%6."/>
      <w:lvlJc w:val="left"/>
      <w:pPr>
        <w:tabs>
          <w:tab w:val="num" w:pos="4320"/>
        </w:tabs>
        <w:ind w:left="4320" w:hanging="360"/>
      </w:pPr>
    </w:lvl>
    <w:lvl w:ilvl="6" w:tplc="39609284" w:tentative="1">
      <w:start w:val="1"/>
      <w:numFmt w:val="decimal"/>
      <w:lvlText w:val="%7."/>
      <w:lvlJc w:val="left"/>
      <w:pPr>
        <w:tabs>
          <w:tab w:val="num" w:pos="5040"/>
        </w:tabs>
        <w:ind w:left="5040" w:hanging="360"/>
      </w:pPr>
    </w:lvl>
    <w:lvl w:ilvl="7" w:tplc="5B288D64" w:tentative="1">
      <w:start w:val="1"/>
      <w:numFmt w:val="decimal"/>
      <w:lvlText w:val="%8."/>
      <w:lvlJc w:val="left"/>
      <w:pPr>
        <w:tabs>
          <w:tab w:val="num" w:pos="5760"/>
        </w:tabs>
        <w:ind w:left="5760" w:hanging="360"/>
      </w:pPr>
    </w:lvl>
    <w:lvl w:ilvl="8" w:tplc="BB52ADB4" w:tentative="1">
      <w:start w:val="1"/>
      <w:numFmt w:val="decimal"/>
      <w:lvlText w:val="%9."/>
      <w:lvlJc w:val="left"/>
      <w:pPr>
        <w:tabs>
          <w:tab w:val="num" w:pos="6480"/>
        </w:tabs>
        <w:ind w:left="6480" w:hanging="360"/>
      </w:pPr>
    </w:lvl>
  </w:abstractNum>
  <w:abstractNum w:abstractNumId="12"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2792224"/>
    <w:multiLevelType w:val="hybridMultilevel"/>
    <w:tmpl w:val="01FECBD6"/>
    <w:lvl w:ilvl="0" w:tplc="741A7730">
      <w:start w:val="1"/>
      <w:numFmt w:val="bullet"/>
      <w:lvlText w:val="•"/>
      <w:lvlJc w:val="left"/>
      <w:pPr>
        <w:tabs>
          <w:tab w:val="num" w:pos="720"/>
        </w:tabs>
        <w:ind w:left="720" w:hanging="360"/>
      </w:pPr>
      <w:rPr>
        <w:rFonts w:ascii="Arial" w:hAnsi="Arial" w:hint="default"/>
      </w:rPr>
    </w:lvl>
    <w:lvl w:ilvl="1" w:tplc="C7DA949C" w:tentative="1">
      <w:start w:val="1"/>
      <w:numFmt w:val="bullet"/>
      <w:lvlText w:val="•"/>
      <w:lvlJc w:val="left"/>
      <w:pPr>
        <w:tabs>
          <w:tab w:val="num" w:pos="1440"/>
        </w:tabs>
        <w:ind w:left="1440" w:hanging="360"/>
      </w:pPr>
      <w:rPr>
        <w:rFonts w:ascii="Arial" w:hAnsi="Arial" w:hint="default"/>
      </w:rPr>
    </w:lvl>
    <w:lvl w:ilvl="2" w:tplc="B3F66692" w:tentative="1">
      <w:start w:val="1"/>
      <w:numFmt w:val="bullet"/>
      <w:lvlText w:val="•"/>
      <w:lvlJc w:val="left"/>
      <w:pPr>
        <w:tabs>
          <w:tab w:val="num" w:pos="2160"/>
        </w:tabs>
        <w:ind w:left="2160" w:hanging="360"/>
      </w:pPr>
      <w:rPr>
        <w:rFonts w:ascii="Arial" w:hAnsi="Arial" w:hint="default"/>
      </w:rPr>
    </w:lvl>
    <w:lvl w:ilvl="3" w:tplc="6D20D048" w:tentative="1">
      <w:start w:val="1"/>
      <w:numFmt w:val="bullet"/>
      <w:lvlText w:val="•"/>
      <w:lvlJc w:val="left"/>
      <w:pPr>
        <w:tabs>
          <w:tab w:val="num" w:pos="2880"/>
        </w:tabs>
        <w:ind w:left="2880" w:hanging="360"/>
      </w:pPr>
      <w:rPr>
        <w:rFonts w:ascii="Arial" w:hAnsi="Arial" w:hint="default"/>
      </w:rPr>
    </w:lvl>
    <w:lvl w:ilvl="4" w:tplc="D07C9BFA" w:tentative="1">
      <w:start w:val="1"/>
      <w:numFmt w:val="bullet"/>
      <w:lvlText w:val="•"/>
      <w:lvlJc w:val="left"/>
      <w:pPr>
        <w:tabs>
          <w:tab w:val="num" w:pos="3600"/>
        </w:tabs>
        <w:ind w:left="3600" w:hanging="360"/>
      </w:pPr>
      <w:rPr>
        <w:rFonts w:ascii="Arial" w:hAnsi="Arial" w:hint="default"/>
      </w:rPr>
    </w:lvl>
    <w:lvl w:ilvl="5" w:tplc="5B94D4D0" w:tentative="1">
      <w:start w:val="1"/>
      <w:numFmt w:val="bullet"/>
      <w:lvlText w:val="•"/>
      <w:lvlJc w:val="left"/>
      <w:pPr>
        <w:tabs>
          <w:tab w:val="num" w:pos="4320"/>
        </w:tabs>
        <w:ind w:left="4320" w:hanging="360"/>
      </w:pPr>
      <w:rPr>
        <w:rFonts w:ascii="Arial" w:hAnsi="Arial" w:hint="default"/>
      </w:rPr>
    </w:lvl>
    <w:lvl w:ilvl="6" w:tplc="DE527054" w:tentative="1">
      <w:start w:val="1"/>
      <w:numFmt w:val="bullet"/>
      <w:lvlText w:val="•"/>
      <w:lvlJc w:val="left"/>
      <w:pPr>
        <w:tabs>
          <w:tab w:val="num" w:pos="5040"/>
        </w:tabs>
        <w:ind w:left="5040" w:hanging="360"/>
      </w:pPr>
      <w:rPr>
        <w:rFonts w:ascii="Arial" w:hAnsi="Arial" w:hint="default"/>
      </w:rPr>
    </w:lvl>
    <w:lvl w:ilvl="7" w:tplc="AFC2194E" w:tentative="1">
      <w:start w:val="1"/>
      <w:numFmt w:val="bullet"/>
      <w:lvlText w:val="•"/>
      <w:lvlJc w:val="left"/>
      <w:pPr>
        <w:tabs>
          <w:tab w:val="num" w:pos="5760"/>
        </w:tabs>
        <w:ind w:left="5760" w:hanging="360"/>
      </w:pPr>
      <w:rPr>
        <w:rFonts w:ascii="Arial" w:hAnsi="Arial" w:hint="default"/>
      </w:rPr>
    </w:lvl>
    <w:lvl w:ilvl="8" w:tplc="16F8AD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8"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3" w15:restartNumberingAfterBreak="0">
    <w:nsid w:val="70466D90"/>
    <w:multiLevelType w:val="hybridMultilevel"/>
    <w:tmpl w:val="1068A4E2"/>
    <w:lvl w:ilvl="0" w:tplc="05BC5304">
      <w:start w:val="1"/>
      <w:numFmt w:val="bullet"/>
      <w:lvlText w:val="•"/>
      <w:lvlJc w:val="left"/>
      <w:pPr>
        <w:tabs>
          <w:tab w:val="num" w:pos="720"/>
        </w:tabs>
        <w:ind w:left="720" w:hanging="360"/>
      </w:pPr>
      <w:rPr>
        <w:rFonts w:ascii="Arial" w:hAnsi="Arial" w:hint="default"/>
      </w:rPr>
    </w:lvl>
    <w:lvl w:ilvl="1" w:tplc="4F98D732" w:tentative="1">
      <w:start w:val="1"/>
      <w:numFmt w:val="bullet"/>
      <w:lvlText w:val="•"/>
      <w:lvlJc w:val="left"/>
      <w:pPr>
        <w:tabs>
          <w:tab w:val="num" w:pos="1440"/>
        </w:tabs>
        <w:ind w:left="1440" w:hanging="360"/>
      </w:pPr>
      <w:rPr>
        <w:rFonts w:ascii="Arial" w:hAnsi="Arial" w:hint="default"/>
      </w:rPr>
    </w:lvl>
    <w:lvl w:ilvl="2" w:tplc="31D03F68" w:tentative="1">
      <w:start w:val="1"/>
      <w:numFmt w:val="bullet"/>
      <w:lvlText w:val="•"/>
      <w:lvlJc w:val="left"/>
      <w:pPr>
        <w:tabs>
          <w:tab w:val="num" w:pos="2160"/>
        </w:tabs>
        <w:ind w:left="2160" w:hanging="360"/>
      </w:pPr>
      <w:rPr>
        <w:rFonts w:ascii="Arial" w:hAnsi="Arial" w:hint="default"/>
      </w:rPr>
    </w:lvl>
    <w:lvl w:ilvl="3" w:tplc="FE04642A" w:tentative="1">
      <w:start w:val="1"/>
      <w:numFmt w:val="bullet"/>
      <w:lvlText w:val="•"/>
      <w:lvlJc w:val="left"/>
      <w:pPr>
        <w:tabs>
          <w:tab w:val="num" w:pos="2880"/>
        </w:tabs>
        <w:ind w:left="2880" w:hanging="360"/>
      </w:pPr>
      <w:rPr>
        <w:rFonts w:ascii="Arial" w:hAnsi="Arial" w:hint="default"/>
      </w:rPr>
    </w:lvl>
    <w:lvl w:ilvl="4" w:tplc="178E1E6E" w:tentative="1">
      <w:start w:val="1"/>
      <w:numFmt w:val="bullet"/>
      <w:lvlText w:val="•"/>
      <w:lvlJc w:val="left"/>
      <w:pPr>
        <w:tabs>
          <w:tab w:val="num" w:pos="3600"/>
        </w:tabs>
        <w:ind w:left="3600" w:hanging="360"/>
      </w:pPr>
      <w:rPr>
        <w:rFonts w:ascii="Arial" w:hAnsi="Arial" w:hint="default"/>
      </w:rPr>
    </w:lvl>
    <w:lvl w:ilvl="5" w:tplc="DFD690E2" w:tentative="1">
      <w:start w:val="1"/>
      <w:numFmt w:val="bullet"/>
      <w:lvlText w:val="•"/>
      <w:lvlJc w:val="left"/>
      <w:pPr>
        <w:tabs>
          <w:tab w:val="num" w:pos="4320"/>
        </w:tabs>
        <w:ind w:left="4320" w:hanging="360"/>
      </w:pPr>
      <w:rPr>
        <w:rFonts w:ascii="Arial" w:hAnsi="Arial" w:hint="default"/>
      </w:rPr>
    </w:lvl>
    <w:lvl w:ilvl="6" w:tplc="C9543E36" w:tentative="1">
      <w:start w:val="1"/>
      <w:numFmt w:val="bullet"/>
      <w:lvlText w:val="•"/>
      <w:lvlJc w:val="left"/>
      <w:pPr>
        <w:tabs>
          <w:tab w:val="num" w:pos="5040"/>
        </w:tabs>
        <w:ind w:left="5040" w:hanging="360"/>
      </w:pPr>
      <w:rPr>
        <w:rFonts w:ascii="Arial" w:hAnsi="Arial" w:hint="default"/>
      </w:rPr>
    </w:lvl>
    <w:lvl w:ilvl="7" w:tplc="F15E5E6C" w:tentative="1">
      <w:start w:val="1"/>
      <w:numFmt w:val="bullet"/>
      <w:lvlText w:val="•"/>
      <w:lvlJc w:val="left"/>
      <w:pPr>
        <w:tabs>
          <w:tab w:val="num" w:pos="5760"/>
        </w:tabs>
        <w:ind w:left="5760" w:hanging="360"/>
      </w:pPr>
      <w:rPr>
        <w:rFonts w:ascii="Arial" w:hAnsi="Arial" w:hint="default"/>
      </w:rPr>
    </w:lvl>
    <w:lvl w:ilvl="8" w:tplc="C22C900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5A92094"/>
    <w:multiLevelType w:val="hybridMultilevel"/>
    <w:tmpl w:val="2D101A4C"/>
    <w:lvl w:ilvl="0" w:tplc="994A35DE">
      <w:start w:val="1"/>
      <w:numFmt w:val="decimal"/>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num w:numId="1">
    <w:abstractNumId w:val="22"/>
  </w:num>
  <w:num w:numId="2">
    <w:abstractNumId w:val="25"/>
  </w:num>
  <w:num w:numId="3">
    <w:abstractNumId w:val="16"/>
  </w:num>
  <w:num w:numId="4">
    <w:abstractNumId w:val="19"/>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7"/>
  </w:num>
  <w:num w:numId="18">
    <w:abstractNumId w:val="12"/>
  </w:num>
  <w:num w:numId="19">
    <w:abstractNumId w:val="15"/>
  </w:num>
  <w:num w:numId="20">
    <w:abstractNumId w:val="21"/>
  </w:num>
  <w:num w:numId="21">
    <w:abstractNumId w:val="10"/>
  </w:num>
  <w:num w:numId="22">
    <w:abstractNumId w:val="18"/>
  </w:num>
  <w:num w:numId="23">
    <w:abstractNumId w:val="13"/>
  </w:num>
  <w:num w:numId="24">
    <w:abstractNumId w:val="23"/>
  </w:num>
  <w:num w:numId="25">
    <w:abstractNumId w:val="2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34"/>
    <w:rsid w:val="000247D3"/>
    <w:rsid w:val="00040EC5"/>
    <w:rsid w:val="000501A1"/>
    <w:rsid w:val="000613EE"/>
    <w:rsid w:val="000749F8"/>
    <w:rsid w:val="00082224"/>
    <w:rsid w:val="000A14EA"/>
    <w:rsid w:val="000D05B5"/>
    <w:rsid w:val="000D47BB"/>
    <w:rsid w:val="000F57F5"/>
    <w:rsid w:val="001038DA"/>
    <w:rsid w:val="0010502F"/>
    <w:rsid w:val="001B2B61"/>
    <w:rsid w:val="001C15F8"/>
    <w:rsid w:val="00214583"/>
    <w:rsid w:val="002719F0"/>
    <w:rsid w:val="00273DA9"/>
    <w:rsid w:val="002813F2"/>
    <w:rsid w:val="00283503"/>
    <w:rsid w:val="002C37FD"/>
    <w:rsid w:val="00312884"/>
    <w:rsid w:val="00340777"/>
    <w:rsid w:val="0036548C"/>
    <w:rsid w:val="00377B04"/>
    <w:rsid w:val="00394775"/>
    <w:rsid w:val="00416D4E"/>
    <w:rsid w:val="00463E58"/>
    <w:rsid w:val="00464FA0"/>
    <w:rsid w:val="00495A31"/>
    <w:rsid w:val="00495E2E"/>
    <w:rsid w:val="004C77B5"/>
    <w:rsid w:val="004D2F1C"/>
    <w:rsid w:val="004D41DA"/>
    <w:rsid w:val="005016CF"/>
    <w:rsid w:val="0051538D"/>
    <w:rsid w:val="005F135A"/>
    <w:rsid w:val="00601F92"/>
    <w:rsid w:val="00607607"/>
    <w:rsid w:val="00612CD2"/>
    <w:rsid w:val="00625D36"/>
    <w:rsid w:val="00630547"/>
    <w:rsid w:val="0063591C"/>
    <w:rsid w:val="0066771B"/>
    <w:rsid w:val="00697860"/>
    <w:rsid w:val="006D44C1"/>
    <w:rsid w:val="006E7E61"/>
    <w:rsid w:val="00700BA9"/>
    <w:rsid w:val="00721441"/>
    <w:rsid w:val="00742E55"/>
    <w:rsid w:val="00743983"/>
    <w:rsid w:val="007654D3"/>
    <w:rsid w:val="00777E3E"/>
    <w:rsid w:val="007C3123"/>
    <w:rsid w:val="007D4056"/>
    <w:rsid w:val="007D4199"/>
    <w:rsid w:val="007D62A5"/>
    <w:rsid w:val="007E0E4E"/>
    <w:rsid w:val="007F230E"/>
    <w:rsid w:val="00803854"/>
    <w:rsid w:val="008141F8"/>
    <w:rsid w:val="0081541E"/>
    <w:rsid w:val="0082407E"/>
    <w:rsid w:val="00845BA4"/>
    <w:rsid w:val="00851493"/>
    <w:rsid w:val="008600A9"/>
    <w:rsid w:val="008614D8"/>
    <w:rsid w:val="0088620C"/>
    <w:rsid w:val="008A1FFF"/>
    <w:rsid w:val="008D2AA7"/>
    <w:rsid w:val="009308B1"/>
    <w:rsid w:val="009412DD"/>
    <w:rsid w:val="009853BA"/>
    <w:rsid w:val="009973F5"/>
    <w:rsid w:val="009D43C6"/>
    <w:rsid w:val="009E73A4"/>
    <w:rsid w:val="00A11406"/>
    <w:rsid w:val="00A30D7E"/>
    <w:rsid w:val="00A3245F"/>
    <w:rsid w:val="00A327EB"/>
    <w:rsid w:val="00AC4103"/>
    <w:rsid w:val="00AC4E50"/>
    <w:rsid w:val="00AE6329"/>
    <w:rsid w:val="00AF5FC8"/>
    <w:rsid w:val="00B0595B"/>
    <w:rsid w:val="00B54BC9"/>
    <w:rsid w:val="00B81911"/>
    <w:rsid w:val="00B87C84"/>
    <w:rsid w:val="00BB2FFB"/>
    <w:rsid w:val="00BC1C58"/>
    <w:rsid w:val="00BC4E45"/>
    <w:rsid w:val="00BF1614"/>
    <w:rsid w:val="00C21D03"/>
    <w:rsid w:val="00C24658"/>
    <w:rsid w:val="00C35823"/>
    <w:rsid w:val="00C36336"/>
    <w:rsid w:val="00C76934"/>
    <w:rsid w:val="00C875BC"/>
    <w:rsid w:val="00CA3FDB"/>
    <w:rsid w:val="00CD015D"/>
    <w:rsid w:val="00CE2AE6"/>
    <w:rsid w:val="00D037D2"/>
    <w:rsid w:val="00D061A5"/>
    <w:rsid w:val="00D12431"/>
    <w:rsid w:val="00D36359"/>
    <w:rsid w:val="00D62247"/>
    <w:rsid w:val="00D85C49"/>
    <w:rsid w:val="00D90484"/>
    <w:rsid w:val="00DD57DF"/>
    <w:rsid w:val="00DE3310"/>
    <w:rsid w:val="00DF5217"/>
    <w:rsid w:val="00E74305"/>
    <w:rsid w:val="00E76EBF"/>
    <w:rsid w:val="00EB6A2C"/>
    <w:rsid w:val="00F128C9"/>
    <w:rsid w:val="00F756FF"/>
    <w:rsid w:val="00FB2853"/>
    <w:rsid w:val="00FB397C"/>
    <w:rsid w:val="00FD0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2DACA05"/>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rFonts w:ascii="ＭＳ 明朝" w:eastAsia="ＭＳ 明朝"/>
      <w:sz w:val="21"/>
    </w:rPr>
  </w:style>
  <w:style w:type="paragraph" w:styleId="1">
    <w:name w:val="heading 1"/>
    <w:basedOn w:val="a"/>
    <w:next w:val="a"/>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
    <w:next w:val="a"/>
    <w:qFormat/>
    <w:rsid w:val="0081541E"/>
    <w:pPr>
      <w:keepNext/>
      <w:tabs>
        <w:tab w:val="left" w:pos="840"/>
      </w:tabs>
      <w:outlineLvl w:val="1"/>
    </w:pPr>
    <w:rPr>
      <w:rFonts w:ascii="ＭＳ ゴシック" w:eastAsia="ＭＳ ゴシック" w:hAnsi="ＭＳ ゴシック"/>
    </w:rPr>
  </w:style>
  <w:style w:type="paragraph" w:styleId="3">
    <w:name w:val="heading 3"/>
    <w:basedOn w:val="a"/>
    <w:next w:val="a"/>
    <w:qFormat/>
    <w:rsid w:val="0081541E"/>
    <w:pPr>
      <w:keepNext/>
      <w:outlineLvl w:val="2"/>
    </w:pPr>
    <w:rPr>
      <w:rFonts w:ascii="ＭＳ ゴシック" w:eastAsia="ＭＳ ゴシック" w:hAnsi="ＭＳ ゴシック" w:cs="ＭＳ ゴシック"/>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pPr>
      <w:widowControl/>
      <w:jc w:val="center"/>
    </w:pPr>
    <w:rPr>
      <w:sz w:val="32"/>
    </w:rPr>
  </w:style>
  <w:style w:type="paragraph" w:customStyle="1" w:styleId="a4">
    <w:name w:val="英文"/>
    <w:basedOn w:val="a5"/>
    <w:rPr>
      <w:rFonts w:ascii="Times New Roman" w:hAnsi="Times New Roman"/>
      <w:sz w:val="18"/>
      <w:lang w:eastAsia="zh-CN"/>
    </w:rPr>
  </w:style>
  <w:style w:type="paragraph" w:styleId="a5">
    <w:name w:val="Body Text"/>
    <w:basedOn w:val="a"/>
    <w:semiHidden/>
    <w:rPr>
      <w:rFonts w:hAnsi="ＭＳ Ｐ明朝"/>
    </w:rPr>
  </w:style>
  <w:style w:type="paragraph" w:customStyle="1" w:styleId="a6">
    <w:name w:val="筆者所属"/>
    <w:basedOn w:val="a"/>
    <w:next w:val="a"/>
    <w:autoRedefine/>
    <w:rsid w:val="00F756FF"/>
    <w:pPr>
      <w:widowControl/>
      <w:tabs>
        <w:tab w:val="center" w:pos="3544"/>
        <w:tab w:val="center" w:pos="6521"/>
      </w:tabs>
      <w:spacing w:before="100"/>
      <w:jc w:val="center"/>
    </w:pPr>
    <w:rPr>
      <w:rFonts w:hAnsi="Arial"/>
      <w:sz w:val="22"/>
    </w:rPr>
  </w:style>
  <w:style w:type="character" w:styleId="a7">
    <w:name w:val="Hyperlink"/>
    <w:semiHidden/>
    <w:rPr>
      <w:color w:val="0000FF"/>
      <w:u w:val="single"/>
    </w:rPr>
  </w:style>
  <w:style w:type="character" w:customStyle="1" w:styleId="colorred">
    <w:name w:val="color_red"/>
    <w:rsid w:val="009853BA"/>
  </w:style>
  <w:style w:type="paragraph" w:styleId="a8">
    <w:name w:val="header"/>
    <w:basedOn w:val="a"/>
    <w:link w:val="a9"/>
    <w:uiPriority w:val="99"/>
    <w:unhideWhenUsed/>
    <w:rsid w:val="00BC4E45"/>
    <w:pPr>
      <w:tabs>
        <w:tab w:val="center" w:pos="4252"/>
        <w:tab w:val="right" w:pos="8504"/>
      </w:tabs>
      <w:snapToGrid w:val="0"/>
    </w:pPr>
  </w:style>
  <w:style w:type="character" w:customStyle="1" w:styleId="a9">
    <w:name w:val="ヘッダー (文字)"/>
    <w:link w:val="a8"/>
    <w:uiPriority w:val="99"/>
    <w:rsid w:val="00BC4E45"/>
    <w:rPr>
      <w:rFonts w:ascii="ＭＳ 明朝" w:eastAsia="ＭＳ 明朝"/>
      <w:sz w:val="21"/>
    </w:rPr>
  </w:style>
  <w:style w:type="paragraph" w:styleId="aa">
    <w:name w:val="footer"/>
    <w:basedOn w:val="a"/>
    <w:link w:val="ab"/>
    <w:uiPriority w:val="99"/>
    <w:unhideWhenUsed/>
    <w:rsid w:val="00BC4E45"/>
    <w:pPr>
      <w:tabs>
        <w:tab w:val="center" w:pos="4252"/>
        <w:tab w:val="right" w:pos="8504"/>
      </w:tabs>
      <w:snapToGrid w:val="0"/>
    </w:pPr>
  </w:style>
  <w:style w:type="character" w:customStyle="1" w:styleId="ab">
    <w:name w:val="フッター (文字)"/>
    <w:link w:val="aa"/>
    <w:uiPriority w:val="99"/>
    <w:rsid w:val="00BC4E45"/>
    <w:rPr>
      <w:rFonts w:ascii="ＭＳ 明朝" w:eastAsia="ＭＳ 明朝"/>
      <w:sz w:val="21"/>
    </w:rPr>
  </w:style>
  <w:style w:type="paragraph" w:styleId="ac">
    <w:name w:val="Title"/>
    <w:basedOn w:val="a"/>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d">
    <w:name w:val="Subtitle"/>
    <w:basedOn w:val="a"/>
    <w:qFormat/>
    <w:rsid w:val="00D62247"/>
    <w:pPr>
      <w:spacing w:beforeLines="100"/>
      <w:jc w:val="center"/>
      <w:outlineLvl w:val="1"/>
    </w:pPr>
    <w:rPr>
      <w:rFonts w:ascii="Arial" w:eastAsia="ＭＳ ゴシック" w:hAnsi="Arial" w:cs="Arial"/>
      <w:sz w:val="24"/>
      <w:szCs w:val="24"/>
    </w:rPr>
  </w:style>
  <w:style w:type="paragraph" w:styleId="ae">
    <w:name w:val="caption"/>
    <w:basedOn w:val="a"/>
    <w:next w:val="a"/>
    <w:qFormat/>
    <w:rsid w:val="000D47BB"/>
    <w:rPr>
      <w:b/>
      <w:bCs/>
      <w:szCs w:val="21"/>
    </w:rPr>
  </w:style>
  <w:style w:type="paragraph" w:customStyle="1" w:styleId="af">
    <w:name w:val="参考文献"/>
    <w:basedOn w:val="a"/>
    <w:next w:val="a"/>
    <w:rsid w:val="00DE3310"/>
    <w:pPr>
      <w:spacing w:beforeLines="100"/>
    </w:pPr>
    <w:rPr>
      <w:rFonts w:ascii="ＭＳ ゴシック" w:eastAsia="ＭＳ ゴシック" w:hAnsi="ＭＳ ゴシック"/>
    </w:rPr>
  </w:style>
  <w:style w:type="paragraph" w:styleId="af0">
    <w:name w:val="Balloon Text"/>
    <w:basedOn w:val="a"/>
    <w:link w:val="af1"/>
    <w:uiPriority w:val="99"/>
    <w:semiHidden/>
    <w:unhideWhenUsed/>
    <w:rsid w:val="002719F0"/>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2719F0"/>
    <w:rPr>
      <w:rFonts w:asciiTheme="majorHAnsi" w:eastAsiaTheme="majorEastAsia" w:hAnsiTheme="majorHAnsi" w:cstheme="majorBidi"/>
      <w:sz w:val="18"/>
      <w:szCs w:val="18"/>
    </w:rPr>
  </w:style>
  <w:style w:type="table" w:styleId="af2">
    <w:name w:val="Table Grid"/>
    <w:basedOn w:val="a1"/>
    <w:uiPriority w:val="59"/>
    <w:rsid w:val="00D36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742E55"/>
    <w:pPr>
      <w:widowControl/>
      <w:adjustRightInd/>
      <w:ind w:leftChars="400" w:left="840"/>
      <w:jc w:val="left"/>
      <w:textAlignment w:val="auto"/>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432260">
      <w:bodyDiv w:val="1"/>
      <w:marLeft w:val="0"/>
      <w:marRight w:val="0"/>
      <w:marTop w:val="0"/>
      <w:marBottom w:val="0"/>
      <w:divBdr>
        <w:top w:val="none" w:sz="0" w:space="0" w:color="auto"/>
        <w:left w:val="none" w:sz="0" w:space="0" w:color="auto"/>
        <w:bottom w:val="none" w:sz="0" w:space="0" w:color="auto"/>
        <w:right w:val="none" w:sz="0" w:space="0" w:color="auto"/>
      </w:divBdr>
      <w:divsChild>
        <w:div w:id="1403259395">
          <w:marLeft w:val="806"/>
          <w:marRight w:val="0"/>
          <w:marTop w:val="200"/>
          <w:marBottom w:val="0"/>
          <w:divBdr>
            <w:top w:val="none" w:sz="0" w:space="0" w:color="auto"/>
            <w:left w:val="none" w:sz="0" w:space="0" w:color="auto"/>
            <w:bottom w:val="none" w:sz="0" w:space="0" w:color="auto"/>
            <w:right w:val="none" w:sz="0" w:space="0" w:color="auto"/>
          </w:divBdr>
        </w:div>
      </w:divsChild>
    </w:div>
    <w:div w:id="595016389">
      <w:bodyDiv w:val="1"/>
      <w:marLeft w:val="0"/>
      <w:marRight w:val="0"/>
      <w:marTop w:val="0"/>
      <w:marBottom w:val="0"/>
      <w:divBdr>
        <w:top w:val="none" w:sz="0" w:space="0" w:color="auto"/>
        <w:left w:val="none" w:sz="0" w:space="0" w:color="auto"/>
        <w:bottom w:val="none" w:sz="0" w:space="0" w:color="auto"/>
        <w:right w:val="none" w:sz="0" w:space="0" w:color="auto"/>
      </w:divBdr>
      <w:divsChild>
        <w:div w:id="1394696263">
          <w:marLeft w:val="360"/>
          <w:marRight w:val="0"/>
          <w:marTop w:val="200"/>
          <w:marBottom w:val="0"/>
          <w:divBdr>
            <w:top w:val="none" w:sz="0" w:space="0" w:color="auto"/>
            <w:left w:val="none" w:sz="0" w:space="0" w:color="auto"/>
            <w:bottom w:val="none" w:sz="0" w:space="0" w:color="auto"/>
            <w:right w:val="none" w:sz="0" w:space="0" w:color="auto"/>
          </w:divBdr>
        </w:div>
      </w:divsChild>
    </w:div>
    <w:div w:id="1279020373">
      <w:bodyDiv w:val="1"/>
      <w:marLeft w:val="0"/>
      <w:marRight w:val="0"/>
      <w:marTop w:val="0"/>
      <w:marBottom w:val="0"/>
      <w:divBdr>
        <w:top w:val="none" w:sz="0" w:space="0" w:color="auto"/>
        <w:left w:val="none" w:sz="0" w:space="0" w:color="auto"/>
        <w:bottom w:val="none" w:sz="0" w:space="0" w:color="auto"/>
        <w:right w:val="none" w:sz="0" w:space="0" w:color="auto"/>
      </w:divBdr>
      <w:divsChild>
        <w:div w:id="1765762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7348866649B01418AF4A0DFE79FEF16" ma:contentTypeVersion="11" ma:contentTypeDescription="新しいドキュメントを作成します。" ma:contentTypeScope="" ma:versionID="531ae5e088db58e8b55ee0f66d7b132b">
  <xsd:schema xmlns:xsd="http://www.w3.org/2001/XMLSchema" xmlns:xs="http://www.w3.org/2001/XMLSchema" xmlns:p="http://schemas.microsoft.com/office/2006/metadata/properties" xmlns:ns2="cf55fc55-4327-41c2-a333-e2c16e0d2d03" xmlns:ns3="32fd9209-356f-4534-a5b8-e7a2d6d6cd04" targetNamespace="http://schemas.microsoft.com/office/2006/metadata/properties" ma:root="true" ma:fieldsID="2af80e717c4d9e4dbcf21631ac2f9607" ns2:_="" ns3:_="">
    <xsd:import namespace="cf55fc55-4327-41c2-a333-e2c16e0d2d03"/>
    <xsd:import namespace="32fd9209-356f-4534-a5b8-e7a2d6d6c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5fc55-4327-41c2-a333-e2c16e0d2d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d9209-356f-4534-a5b8-e7a2d6d6cd04"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1F7338-F447-469D-BB86-EA285BF3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5fc55-4327-41c2-a333-e2c16e0d2d03"/>
    <ds:schemaRef ds:uri="32fd9209-356f-4534-a5b8-e7a2d6d6c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3.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25</TotalTime>
  <Pages>1</Pages>
  <Words>189</Words>
  <Characters>1079</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3</cp:revision>
  <cp:lastPrinted>2010-12-17T03:09:00Z</cp:lastPrinted>
  <dcterms:created xsi:type="dcterms:W3CDTF">2022-01-19T00:18:00Z</dcterms:created>
  <dcterms:modified xsi:type="dcterms:W3CDTF">2022-01-19T01:11:00Z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0x010100C7348866649B01418AF4A0DFE79FEF16</vt:lpwstr>
  </property>
</Properties>
</file>