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41D245" w14:textId="77777777" w:rsidR="00E17B09" w:rsidRDefault="004E7C82">
      <w:r>
        <w:t>Importance:</w:t>
      </w:r>
    </w:p>
    <w:p w14:paraId="7E2C8757" w14:textId="77777777" w:rsidR="00D603AB" w:rsidRDefault="00D603AB"/>
    <w:p w14:paraId="0D51127D" w14:textId="77777777" w:rsidR="00D603AB" w:rsidRDefault="00D603AB">
      <w:r>
        <w:t>Denmark study:</w:t>
      </w:r>
    </w:p>
    <w:p w14:paraId="7A3EFEE0" w14:textId="77777777" w:rsidR="00442AAC" w:rsidRDefault="003630EB">
      <w:r>
        <w:t>Groups were nearly identical – no differences between gender, BMI, social background, meal IQ between control and intervention groups</w:t>
      </w:r>
    </w:p>
    <w:p w14:paraId="5DC4E3CA" w14:textId="77777777" w:rsidR="00EB3C36" w:rsidRDefault="00EB3C36">
      <w:r>
        <w:t xml:space="preserve">Second follow up </w:t>
      </w:r>
      <w:r>
        <w:sym w:font="Wingdings" w:char="F0E0"/>
      </w:r>
      <w:r>
        <w:t xml:space="preserve"> no longer free</w:t>
      </w:r>
    </w:p>
    <w:p w14:paraId="6563A581" w14:textId="77777777" w:rsidR="00240C1F" w:rsidRDefault="00240C1F">
      <w:r>
        <w:t xml:space="preserve">Meal </w:t>
      </w:r>
      <w:proofErr w:type="spellStart"/>
      <w:proofErr w:type="gramStart"/>
      <w:r>
        <w:t>iq</w:t>
      </w:r>
      <w:proofErr w:type="spellEnd"/>
      <w:proofErr w:type="gramEnd"/>
      <w:r>
        <w:t xml:space="preserve"> measures meal quality by evaluating dietary adequacy, variety, moderation, and balance. </w:t>
      </w:r>
      <w:r>
        <w:sym w:font="Wingdings" w:char="F0E0"/>
      </w:r>
      <w:r>
        <w:t xml:space="preserve"> </w:t>
      </w:r>
      <w:proofErr w:type="gramStart"/>
      <w:r>
        <w:t>intervention</w:t>
      </w:r>
      <w:proofErr w:type="gramEnd"/>
      <w:r>
        <w:t>: significantly increased at first follow up, but no significant change compared to control at the second follow up</w:t>
      </w:r>
    </w:p>
    <w:p w14:paraId="3AD13FFF" w14:textId="77777777" w:rsidR="00240C1F" w:rsidRDefault="00842ED5">
      <w:r>
        <w:t xml:space="preserve">Throughout the study, children in control group were less likely to eat lunch, while children in the intervention group were significantly more likely to eat lunch within the first follow up, but had no significant difference at the second follow up. </w:t>
      </w:r>
    </w:p>
    <w:p w14:paraId="0890F654" w14:textId="77777777" w:rsidR="00442AAC" w:rsidRDefault="00442AAC"/>
    <w:p w14:paraId="3C469C14" w14:textId="77777777" w:rsidR="00D603AB" w:rsidRDefault="00D603AB">
      <w:r>
        <w:t>UK study:</w:t>
      </w:r>
    </w:p>
    <w:p w14:paraId="7BDE8181" w14:textId="77777777" w:rsidR="00CF467B" w:rsidRDefault="005C0FE0">
      <w:r>
        <w:t xml:space="preserve">This study showed improvements in self-esteem and </w:t>
      </w:r>
      <w:r w:rsidR="00B37C37">
        <w:t>psychological health along with improvements in healthy eating.</w:t>
      </w:r>
    </w:p>
    <w:p w14:paraId="221B34B1" w14:textId="77777777" w:rsidR="00B37C37" w:rsidRDefault="00B37C37">
      <w:r>
        <w:t>Found that health initiatives are a promising way to promote good health behaviors</w:t>
      </w:r>
    </w:p>
    <w:p w14:paraId="08C1237A" w14:textId="77777777" w:rsidR="00D603AB" w:rsidRDefault="00D603AB"/>
    <w:p w14:paraId="747AA322" w14:textId="77777777" w:rsidR="00D603AB" w:rsidRDefault="00D603AB">
      <w:r>
        <w:t>Belgian study:</w:t>
      </w:r>
    </w:p>
    <w:p w14:paraId="1FD148D0" w14:textId="2CAB1886" w:rsidR="00830932" w:rsidRDefault="00830932">
      <w:r>
        <w:t>Fruit intake, fat intake, water vs</w:t>
      </w:r>
      <w:r w:rsidR="006843F0">
        <w:t>.</w:t>
      </w:r>
      <w:r>
        <w:t xml:space="preserve"> soft drinks, food frequency question</w:t>
      </w:r>
      <w:r w:rsidR="006843F0">
        <w:t>n</w:t>
      </w:r>
      <w:r>
        <w:t>aires</w:t>
      </w:r>
    </w:p>
    <w:p w14:paraId="3AE317F9" w14:textId="77777777" w:rsidR="00830932" w:rsidRDefault="00830932">
      <w:r>
        <w:t>Fat intake significantly decreased in girls, but no significant change in boys</w:t>
      </w:r>
    </w:p>
    <w:p w14:paraId="351B7F14" w14:textId="77777777" w:rsidR="00830932" w:rsidRDefault="00830932">
      <w:r>
        <w:t>No other significant changes in fruit intake, soft drink intake, or water consumption for either girls or boys. May be necessary to have governmental laws restricting at school availability of soft drinks / low-nutritive products</w:t>
      </w:r>
    </w:p>
    <w:p w14:paraId="7AE6F103" w14:textId="77777777" w:rsidR="005B3697" w:rsidRDefault="005B3697">
      <w:r>
        <w:t>3 interventions: increasing fruit to at least 2 pieces a day, reducing soda consumption and increasing water consumption, and reducing fat intake</w:t>
      </w:r>
    </w:p>
    <w:p w14:paraId="08B8FCA0" w14:textId="77777777" w:rsidR="005B3697" w:rsidRDefault="005B3697">
      <w:r>
        <w:t xml:space="preserve">Baseline- 69% exceeded fat intake, 85% did not make fruit recommendations, and </w:t>
      </w:r>
      <w:proofErr w:type="spellStart"/>
      <w:r>
        <w:t>avg</w:t>
      </w:r>
      <w:proofErr w:type="spellEnd"/>
      <w:r>
        <w:t xml:space="preserve"> reported 3 glasses of soft drinks a day</w:t>
      </w:r>
    </w:p>
    <w:p w14:paraId="3BC03568" w14:textId="77777777" w:rsidR="00D603AB" w:rsidRDefault="00D603AB">
      <w:bookmarkStart w:id="0" w:name="_GoBack"/>
      <w:bookmarkEnd w:id="0"/>
    </w:p>
    <w:p w14:paraId="57CDA1DC" w14:textId="77777777" w:rsidR="00D603AB" w:rsidRDefault="00D603AB">
      <w:r>
        <w:t>Massachusetts study:</w:t>
      </w:r>
    </w:p>
    <w:p w14:paraId="06C74EEA" w14:textId="77777777" w:rsidR="00D603AB" w:rsidRDefault="00B22965">
      <w:r>
        <w:t>Reduced</w:t>
      </w:r>
      <w:r w:rsidR="00C52032">
        <w:t xml:space="preserve"> television hours, increased fruit and vegetable consumption, smaller increment of energy intake among girls</w:t>
      </w:r>
    </w:p>
    <w:p w14:paraId="272B2041" w14:textId="77777777" w:rsidR="00C52032" w:rsidRDefault="00C52032">
      <w:r>
        <w:t xml:space="preserve">Less </w:t>
      </w:r>
      <w:proofErr w:type="spellStart"/>
      <w:proofErr w:type="gramStart"/>
      <w:r>
        <w:t>tv</w:t>
      </w:r>
      <w:proofErr w:type="spellEnd"/>
      <w:proofErr w:type="gramEnd"/>
      <w:r>
        <w:t xml:space="preserve"> </w:t>
      </w:r>
      <w:r>
        <w:sym w:font="Wingdings" w:char="F0E0"/>
      </w:r>
      <w:r>
        <w:t xml:space="preserve"> predicted obesity change</w:t>
      </w:r>
    </w:p>
    <w:p w14:paraId="3C812EC3" w14:textId="77777777" w:rsidR="00C52032" w:rsidRDefault="00C52032">
      <w:r>
        <w:t>Baseline showed no significant differences between girls and boys, however there were some small differences in different ethnic groups</w:t>
      </w:r>
    </w:p>
    <w:p w14:paraId="42EBBDD0" w14:textId="77777777" w:rsidR="00B22965" w:rsidRDefault="00B22965"/>
    <w:p w14:paraId="68DDBFA2" w14:textId="77777777" w:rsidR="00D603AB" w:rsidRDefault="00D603AB">
      <w:r>
        <w:t>Mid-Atlantic study:</w:t>
      </w:r>
    </w:p>
    <w:p w14:paraId="1E0D9959" w14:textId="77777777" w:rsidR="00D603AB" w:rsidRDefault="00D603AB"/>
    <w:p w14:paraId="0AC0A99A" w14:textId="77777777" w:rsidR="00D603AB" w:rsidRDefault="00D603AB"/>
    <w:p w14:paraId="1C372A40" w14:textId="77777777" w:rsidR="004E7C82" w:rsidRDefault="004E7C82"/>
    <w:p w14:paraId="0B5CA0A9" w14:textId="77777777" w:rsidR="004E7C82" w:rsidRDefault="004E7C82">
      <w:r>
        <w:t>Studies done so far:</w:t>
      </w:r>
    </w:p>
    <w:p w14:paraId="7B8C2AD7" w14:textId="77777777" w:rsidR="004E7C82" w:rsidRDefault="00A300CE">
      <w:r>
        <w:t xml:space="preserve">1. </w:t>
      </w:r>
      <w:proofErr w:type="gramStart"/>
      <w:r>
        <w:t>doesn’t</w:t>
      </w:r>
      <w:proofErr w:type="gramEnd"/>
      <w:r>
        <w:t xml:space="preserve"> measure if how healthy packed lunches are / how healthy they become by end of study</w:t>
      </w:r>
    </w:p>
    <w:p w14:paraId="4B5463D4" w14:textId="77777777" w:rsidR="00B37C37" w:rsidRDefault="00A300CE">
      <w:r>
        <w:t xml:space="preserve">2. </w:t>
      </w:r>
      <w:proofErr w:type="gramStart"/>
      <w:r>
        <w:t>relies</w:t>
      </w:r>
      <w:proofErr w:type="gramEnd"/>
      <w:r>
        <w:t xml:space="preserve"> on self reported </w:t>
      </w:r>
      <w:r w:rsidR="00510C5A">
        <w:t>assessments</w:t>
      </w:r>
      <w:r w:rsidR="00CF467B">
        <w:t>, doesn’t account for after/outside of school behaviors</w:t>
      </w:r>
      <w:r w:rsidR="00B37C37">
        <w:t>, but does explain recommendations for further research</w:t>
      </w:r>
    </w:p>
    <w:p w14:paraId="7F86A13D" w14:textId="696867F3" w:rsidR="00830932" w:rsidRDefault="00830932">
      <w:r>
        <w:t xml:space="preserve">3. </w:t>
      </w:r>
      <w:proofErr w:type="gramStart"/>
      <w:r>
        <w:t>relies</w:t>
      </w:r>
      <w:proofErr w:type="gramEnd"/>
      <w:r>
        <w:t xml:space="preserve"> on self reported question</w:t>
      </w:r>
      <w:r w:rsidR="00E82D6A">
        <w:t>n</w:t>
      </w:r>
      <w:r>
        <w:t>aires</w:t>
      </w:r>
    </w:p>
    <w:p w14:paraId="6AE4B092" w14:textId="77777777" w:rsidR="00CF467B" w:rsidRDefault="00CF467B"/>
    <w:p w14:paraId="6256C45A" w14:textId="77777777" w:rsidR="004E7C82" w:rsidRDefault="004E7C82"/>
    <w:p w14:paraId="35B79F84" w14:textId="77777777" w:rsidR="004E7C82" w:rsidRDefault="004E7C82"/>
    <w:sectPr w:rsidR="004E7C82" w:rsidSect="00F45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C82"/>
    <w:rsid w:val="00240C1F"/>
    <w:rsid w:val="003630EB"/>
    <w:rsid w:val="00442AAC"/>
    <w:rsid w:val="004E7C82"/>
    <w:rsid w:val="00510C5A"/>
    <w:rsid w:val="005B3697"/>
    <w:rsid w:val="005C0FE0"/>
    <w:rsid w:val="006843F0"/>
    <w:rsid w:val="00830932"/>
    <w:rsid w:val="00842ED5"/>
    <w:rsid w:val="00A300CE"/>
    <w:rsid w:val="00B22965"/>
    <w:rsid w:val="00B37C37"/>
    <w:rsid w:val="00C52032"/>
    <w:rsid w:val="00CF467B"/>
    <w:rsid w:val="00D603AB"/>
    <w:rsid w:val="00D81FE9"/>
    <w:rsid w:val="00E17B09"/>
    <w:rsid w:val="00E82D6A"/>
    <w:rsid w:val="00EB3C36"/>
    <w:rsid w:val="00F45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248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0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328</Words>
  <Characters>1870</Characters>
  <Application>Microsoft Macintosh Word</Application>
  <DocSecurity>0</DocSecurity>
  <Lines>15</Lines>
  <Paragraphs>4</Paragraphs>
  <ScaleCrop>false</ScaleCrop>
  <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3</cp:revision>
  <dcterms:created xsi:type="dcterms:W3CDTF">2018-12-03T02:27:00Z</dcterms:created>
  <dcterms:modified xsi:type="dcterms:W3CDTF">2018-12-04T21:07:00Z</dcterms:modified>
</cp:coreProperties>
</file>