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C90D3" w14:textId="5626A294" w:rsidR="0054673D" w:rsidRPr="001B6532" w:rsidRDefault="0054673D" w:rsidP="0054673D">
      <w:pPr>
        <w:rPr>
          <w:b/>
          <w:sz w:val="28"/>
          <w:szCs w:val="28"/>
        </w:rPr>
      </w:pPr>
      <w:r>
        <w:rPr>
          <w:b/>
          <w:sz w:val="28"/>
          <w:szCs w:val="28"/>
        </w:rPr>
        <w:t>Midt</w:t>
      </w:r>
      <w:r w:rsidRPr="001B6532">
        <w:rPr>
          <w:b/>
          <w:sz w:val="28"/>
          <w:szCs w:val="28"/>
        </w:rPr>
        <w:t>erm Review</w:t>
      </w:r>
      <w:r>
        <w:rPr>
          <w:b/>
          <w:sz w:val="28"/>
          <w:szCs w:val="28"/>
        </w:rPr>
        <w:t xml:space="preserve"> –</w:t>
      </w:r>
      <w:r w:rsidR="00B90E56">
        <w:rPr>
          <w:b/>
          <w:sz w:val="28"/>
          <w:szCs w:val="28"/>
        </w:rPr>
        <w:t xml:space="preserve"> Health Psychology</w:t>
      </w:r>
      <w:r w:rsidR="000A7EA8">
        <w:rPr>
          <w:b/>
          <w:sz w:val="28"/>
          <w:szCs w:val="28"/>
        </w:rPr>
        <w:t xml:space="preserve"> through class on </w:t>
      </w:r>
      <w:r w:rsidR="00E754F3">
        <w:rPr>
          <w:b/>
          <w:sz w:val="28"/>
          <w:szCs w:val="28"/>
        </w:rPr>
        <w:t>Tuesday, October 2</w:t>
      </w:r>
    </w:p>
    <w:p w14:paraId="0FDCCAE4" w14:textId="77777777" w:rsidR="0054673D" w:rsidRPr="00911C52" w:rsidRDefault="0054673D" w:rsidP="0054673D">
      <w:pPr>
        <w:rPr>
          <w:b/>
        </w:rPr>
      </w:pPr>
    </w:p>
    <w:p w14:paraId="2460574F" w14:textId="118AF712" w:rsidR="0054673D" w:rsidRDefault="0054673D">
      <w:r>
        <w:rPr>
          <w:b/>
          <w:sz w:val="28"/>
          <w:szCs w:val="28"/>
        </w:rPr>
        <w:t>Introduction &amp;</w:t>
      </w:r>
      <w:r w:rsidRPr="001B653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Research Methods</w:t>
      </w:r>
      <w:r w:rsidRPr="00056B56">
        <w:rPr>
          <w:b/>
          <w:sz w:val="28"/>
          <w:szCs w:val="28"/>
        </w:rPr>
        <w:t xml:space="preserve"> (</w:t>
      </w:r>
      <w:r w:rsidR="008838A2">
        <w:rPr>
          <w:b/>
          <w:sz w:val="28"/>
          <w:szCs w:val="28"/>
        </w:rPr>
        <w:t>Week of August 27</w:t>
      </w:r>
      <w:r w:rsidRPr="00056B56">
        <w:rPr>
          <w:b/>
          <w:sz w:val="28"/>
          <w:szCs w:val="28"/>
        </w:rPr>
        <w:t>)</w:t>
      </w:r>
    </w:p>
    <w:p w14:paraId="1F023A4F" w14:textId="77777777" w:rsidR="0054673D" w:rsidRDefault="0054673D"/>
    <w:p w14:paraId="33839C8D" w14:textId="77777777" w:rsidR="0054673D" w:rsidRDefault="0054673D">
      <w:r>
        <w:t>What is health psychology?</w:t>
      </w:r>
    </w:p>
    <w:p w14:paraId="5B199B5F" w14:textId="77777777" w:rsidR="0054673D" w:rsidRPr="0054673D" w:rsidRDefault="0054673D" w:rsidP="0054673D">
      <w:pPr>
        <w:pStyle w:val="ListParagraph"/>
        <w:numPr>
          <w:ilvl w:val="0"/>
          <w:numId w:val="1"/>
        </w:numPr>
      </w:pPr>
      <w:r w:rsidRPr="0054673D">
        <w:t>Focus on health psychology</w:t>
      </w:r>
    </w:p>
    <w:p w14:paraId="006A76AA" w14:textId="77777777" w:rsidR="00B67E22" w:rsidRPr="00573B4E" w:rsidRDefault="00492FAD" w:rsidP="0054673D">
      <w:pPr>
        <w:pStyle w:val="ListParagraph"/>
        <w:numPr>
          <w:ilvl w:val="1"/>
          <w:numId w:val="1"/>
        </w:numPr>
        <w:rPr>
          <w:color w:val="FF0000"/>
        </w:rPr>
      </w:pPr>
      <w:r w:rsidRPr="00573B4E">
        <w:rPr>
          <w:color w:val="FF0000"/>
        </w:rPr>
        <w:t>Health promotion</w:t>
      </w:r>
    </w:p>
    <w:p w14:paraId="0F57017F" w14:textId="77777777" w:rsidR="00B67E22" w:rsidRPr="00573B4E" w:rsidRDefault="00492FAD" w:rsidP="0054673D">
      <w:pPr>
        <w:pStyle w:val="ListParagraph"/>
        <w:numPr>
          <w:ilvl w:val="1"/>
          <w:numId w:val="1"/>
        </w:numPr>
        <w:rPr>
          <w:color w:val="FF0000"/>
        </w:rPr>
      </w:pPr>
      <w:r w:rsidRPr="00573B4E">
        <w:rPr>
          <w:color w:val="FF0000"/>
        </w:rPr>
        <w:t>Prevention and treatment</w:t>
      </w:r>
    </w:p>
    <w:p w14:paraId="17E11F49" w14:textId="77777777" w:rsidR="00B67E22" w:rsidRPr="00573B4E" w:rsidRDefault="00492FAD" w:rsidP="0054673D">
      <w:pPr>
        <w:pStyle w:val="ListParagraph"/>
        <w:numPr>
          <w:ilvl w:val="1"/>
          <w:numId w:val="1"/>
        </w:numPr>
        <w:rPr>
          <w:color w:val="FF0000"/>
        </w:rPr>
      </w:pPr>
      <w:r w:rsidRPr="00573B4E">
        <w:rPr>
          <w:color w:val="FF0000"/>
        </w:rPr>
        <w:t>Etiology of disease</w:t>
      </w:r>
    </w:p>
    <w:p w14:paraId="3279F0B3" w14:textId="77777777" w:rsidR="0054673D" w:rsidRPr="00573B4E" w:rsidRDefault="00492FAD" w:rsidP="0054673D">
      <w:pPr>
        <w:pStyle w:val="ListParagraph"/>
        <w:numPr>
          <w:ilvl w:val="1"/>
          <w:numId w:val="1"/>
        </w:numPr>
        <w:rPr>
          <w:color w:val="FF0000"/>
        </w:rPr>
      </w:pPr>
      <w:r w:rsidRPr="00573B4E">
        <w:rPr>
          <w:color w:val="FF0000"/>
        </w:rPr>
        <w:t>Improvement of health care system and the formulation of health policy</w:t>
      </w:r>
    </w:p>
    <w:p w14:paraId="2F2F2AF8" w14:textId="5EEBF825" w:rsidR="004271FB" w:rsidRPr="004271FB" w:rsidRDefault="0054673D" w:rsidP="00A46076">
      <w:pPr>
        <w:pStyle w:val="ListParagraph"/>
        <w:numPr>
          <w:ilvl w:val="0"/>
          <w:numId w:val="1"/>
        </w:numPr>
      </w:pPr>
      <w:r w:rsidRPr="0054673D">
        <w:t>Why do we need health psychology?</w:t>
      </w:r>
    </w:p>
    <w:p w14:paraId="6D7B6BF0" w14:textId="04947051" w:rsidR="004271FB" w:rsidRPr="00573B4E" w:rsidRDefault="004271FB" w:rsidP="004271FB">
      <w:pPr>
        <w:pStyle w:val="ListParagraph"/>
        <w:numPr>
          <w:ilvl w:val="1"/>
          <w:numId w:val="1"/>
        </w:numPr>
        <w:rPr>
          <w:color w:val="FF0000"/>
        </w:rPr>
      </w:pPr>
      <w:r w:rsidRPr="00573B4E">
        <w:rPr>
          <w:color w:val="FF0000"/>
        </w:rPr>
        <w:t>Understand why some people get sick while others don’t when exposed to cold virus</w:t>
      </w:r>
    </w:p>
    <w:p w14:paraId="661AE631" w14:textId="0C07610B" w:rsidR="00A46076" w:rsidRPr="00573B4E" w:rsidRDefault="00A46076" w:rsidP="004271FB">
      <w:pPr>
        <w:pStyle w:val="ListParagraph"/>
        <w:numPr>
          <w:ilvl w:val="1"/>
          <w:numId w:val="1"/>
        </w:numPr>
        <w:rPr>
          <w:color w:val="FF0000"/>
        </w:rPr>
      </w:pPr>
      <w:r w:rsidRPr="00573B4E">
        <w:rPr>
          <w:color w:val="FF0000"/>
        </w:rPr>
        <w:t>Life expectancy is on the rise, but when there is dramatic upheaval in a country, life expectancy drops</w:t>
      </w:r>
    </w:p>
    <w:p w14:paraId="4D27D446" w14:textId="52A600A1" w:rsidR="00A46076" w:rsidRPr="00573B4E" w:rsidRDefault="00A46076" w:rsidP="004271FB">
      <w:pPr>
        <w:pStyle w:val="ListParagraph"/>
        <w:numPr>
          <w:ilvl w:val="1"/>
          <w:numId w:val="1"/>
        </w:numPr>
        <w:rPr>
          <w:color w:val="FF0000"/>
        </w:rPr>
      </w:pPr>
      <w:r w:rsidRPr="00573B4E">
        <w:rPr>
          <w:color w:val="FF0000"/>
        </w:rPr>
        <w:t>Cancer patients with social support from friends and family are less likely to die</w:t>
      </w:r>
    </w:p>
    <w:p w14:paraId="12228DC9" w14:textId="3EC9CDE1" w:rsidR="00A46076" w:rsidRPr="00573B4E" w:rsidRDefault="00A46076" w:rsidP="004271FB">
      <w:pPr>
        <w:pStyle w:val="ListParagraph"/>
        <w:numPr>
          <w:ilvl w:val="1"/>
          <w:numId w:val="1"/>
        </w:numPr>
        <w:rPr>
          <w:color w:val="FF0000"/>
        </w:rPr>
      </w:pPr>
      <w:r w:rsidRPr="00573B4E">
        <w:rPr>
          <w:color w:val="FF0000"/>
        </w:rPr>
        <w:t>Being in a good mood when you get the flu shot can make it more effective.</w:t>
      </w:r>
    </w:p>
    <w:p w14:paraId="12F4BEEF" w14:textId="77777777" w:rsidR="0054673D" w:rsidRDefault="0054673D" w:rsidP="0054673D">
      <w:r w:rsidRPr="0054673D">
        <w:t xml:space="preserve">Biomedical vs. </w:t>
      </w:r>
      <w:proofErr w:type="spellStart"/>
      <w:r w:rsidRPr="0054673D">
        <w:t>biopsychosocial</w:t>
      </w:r>
      <w:proofErr w:type="spellEnd"/>
      <w:r w:rsidRPr="0054673D">
        <w:t xml:space="preserve"> model</w:t>
      </w:r>
    </w:p>
    <w:p w14:paraId="524D88D7" w14:textId="77777777" w:rsidR="0054673D" w:rsidRDefault="0054673D" w:rsidP="0054673D">
      <w:pPr>
        <w:pStyle w:val="ListParagraph"/>
        <w:numPr>
          <w:ilvl w:val="0"/>
          <w:numId w:val="3"/>
        </w:numPr>
      </w:pPr>
      <w:r>
        <w:t>What is the biomedical model?</w:t>
      </w:r>
    </w:p>
    <w:p w14:paraId="1D9B8141" w14:textId="47FFE4C7" w:rsidR="00A46076" w:rsidRPr="00573B4E" w:rsidRDefault="00A46076" w:rsidP="00A46076">
      <w:pPr>
        <w:pStyle w:val="ListParagraph"/>
        <w:numPr>
          <w:ilvl w:val="1"/>
          <w:numId w:val="3"/>
        </w:numPr>
        <w:rPr>
          <w:color w:val="FF0000"/>
        </w:rPr>
      </w:pPr>
      <w:r w:rsidRPr="00573B4E">
        <w:rPr>
          <w:color w:val="FF0000"/>
        </w:rPr>
        <w:t>Illness has a biological cause</w:t>
      </w:r>
    </w:p>
    <w:p w14:paraId="7DE6EB7F" w14:textId="49FAE815" w:rsidR="008F1EFE" w:rsidRDefault="0054673D" w:rsidP="00F218DF">
      <w:pPr>
        <w:pStyle w:val="ListParagraph"/>
        <w:numPr>
          <w:ilvl w:val="0"/>
          <w:numId w:val="3"/>
        </w:numPr>
      </w:pPr>
      <w:r>
        <w:t xml:space="preserve">What is the </w:t>
      </w:r>
      <w:proofErr w:type="spellStart"/>
      <w:r>
        <w:t>biopsychosocial</w:t>
      </w:r>
      <w:proofErr w:type="spellEnd"/>
      <w:r>
        <w:t xml:space="preserve"> model? </w:t>
      </w:r>
      <w:r w:rsidR="008F1EFE">
        <w:tab/>
      </w:r>
    </w:p>
    <w:p w14:paraId="3EF87E7C" w14:textId="27D5CC8B" w:rsidR="00A46076" w:rsidRPr="00573B4E" w:rsidRDefault="00A46076" w:rsidP="00A46076">
      <w:pPr>
        <w:pStyle w:val="ListParagraph"/>
        <w:numPr>
          <w:ilvl w:val="1"/>
          <w:numId w:val="3"/>
        </w:numPr>
        <w:rPr>
          <w:color w:val="FF0000"/>
        </w:rPr>
      </w:pPr>
      <w:r w:rsidRPr="00573B4E">
        <w:rPr>
          <w:color w:val="FF0000"/>
        </w:rPr>
        <w:t>There is an interplay between biological, psychological, and social aspects</w:t>
      </w:r>
    </w:p>
    <w:p w14:paraId="1EE56B16" w14:textId="77777777" w:rsidR="008F1EFE" w:rsidRDefault="008F1EFE" w:rsidP="008F1EFE">
      <w:r>
        <w:t>Need for health psychology</w:t>
      </w:r>
    </w:p>
    <w:p w14:paraId="6249FFE2" w14:textId="77777777" w:rsidR="008F1EFE" w:rsidRDefault="008F1EFE" w:rsidP="008F1EFE">
      <w:pPr>
        <w:pStyle w:val="ListParagraph"/>
        <w:numPr>
          <w:ilvl w:val="0"/>
          <w:numId w:val="5"/>
        </w:numPr>
      </w:pPr>
      <w:r w:rsidRPr="008F1EFE">
        <w:t>1. Increase in chronic or lifestyle-related illnesses</w:t>
      </w:r>
    </w:p>
    <w:p w14:paraId="5014A82B" w14:textId="438451E3" w:rsidR="00A46076" w:rsidRPr="00A46076" w:rsidRDefault="00A46076" w:rsidP="00A46076">
      <w:pPr>
        <w:pStyle w:val="ListParagraph"/>
        <w:numPr>
          <w:ilvl w:val="1"/>
          <w:numId w:val="5"/>
        </w:numPr>
        <w:rPr>
          <w:color w:val="FF0000"/>
        </w:rPr>
      </w:pPr>
      <w:proofErr w:type="gramStart"/>
      <w:r w:rsidRPr="00A46076">
        <w:rPr>
          <w:color w:val="FF0000"/>
        </w:rPr>
        <w:t>i</w:t>
      </w:r>
      <w:proofErr w:type="gramEnd"/>
      <w:r w:rsidRPr="00A46076">
        <w:rPr>
          <w:color w:val="FF0000"/>
        </w:rPr>
        <w:t>.e. heart disease</w:t>
      </w:r>
    </w:p>
    <w:p w14:paraId="4BEA7996" w14:textId="77777777" w:rsidR="008F1EFE" w:rsidRPr="008F1EFE" w:rsidRDefault="008F1EFE" w:rsidP="008F1EFE">
      <w:pPr>
        <w:pStyle w:val="ListParagraph"/>
        <w:numPr>
          <w:ilvl w:val="0"/>
          <w:numId w:val="5"/>
        </w:numPr>
      </w:pPr>
      <w:r w:rsidRPr="008F1EFE">
        <w:t>2. Advances in technology and research</w:t>
      </w:r>
    </w:p>
    <w:p w14:paraId="7D474C53" w14:textId="77777777" w:rsidR="008F1EFE" w:rsidRDefault="008F1EFE" w:rsidP="008F1EFE">
      <w:pPr>
        <w:pStyle w:val="ListParagraph"/>
        <w:numPr>
          <w:ilvl w:val="0"/>
          <w:numId w:val="5"/>
        </w:numPr>
      </w:pPr>
      <w:r w:rsidRPr="008F1EFE">
        <w:t>3. Increased medical acceptance</w:t>
      </w:r>
    </w:p>
    <w:p w14:paraId="32DB0BD7" w14:textId="463AC644" w:rsidR="00F218DF" w:rsidRDefault="00F218DF" w:rsidP="00F218DF">
      <w:r>
        <w:t>Leading causes of death in the U.S.</w:t>
      </w:r>
    </w:p>
    <w:p w14:paraId="57D4F312" w14:textId="1598653E" w:rsidR="00F218DF" w:rsidRDefault="00F218DF" w:rsidP="00F218DF">
      <w:pPr>
        <w:pStyle w:val="ListParagraph"/>
        <w:numPr>
          <w:ilvl w:val="0"/>
          <w:numId w:val="45"/>
        </w:numPr>
      </w:pPr>
      <w:proofErr w:type="gramStart"/>
      <w:r>
        <w:t>how</w:t>
      </w:r>
      <w:proofErr w:type="gramEnd"/>
      <w:r>
        <w:t xml:space="preserve"> does this relate to the need for health psychology?</w:t>
      </w:r>
    </w:p>
    <w:p w14:paraId="324340B4" w14:textId="5915F7E1" w:rsidR="00F71329" w:rsidRPr="00573B4E" w:rsidRDefault="00F71329" w:rsidP="00F71329">
      <w:pPr>
        <w:pStyle w:val="ListParagraph"/>
        <w:numPr>
          <w:ilvl w:val="1"/>
          <w:numId w:val="45"/>
        </w:numPr>
        <w:rPr>
          <w:color w:val="FF0000"/>
        </w:rPr>
      </w:pPr>
      <w:r w:rsidRPr="00573B4E">
        <w:rPr>
          <w:color w:val="FF0000"/>
        </w:rPr>
        <w:t>Changed from acute diseases to chronic diseases</w:t>
      </w:r>
    </w:p>
    <w:p w14:paraId="3AD35F4F" w14:textId="59FC3B1B" w:rsidR="00F71329" w:rsidRPr="00573B4E" w:rsidRDefault="00F71329" w:rsidP="00F71329">
      <w:pPr>
        <w:pStyle w:val="ListParagraph"/>
        <w:numPr>
          <w:ilvl w:val="2"/>
          <w:numId w:val="45"/>
        </w:numPr>
        <w:rPr>
          <w:color w:val="FF0000"/>
        </w:rPr>
      </w:pPr>
      <w:r w:rsidRPr="00573B4E">
        <w:rPr>
          <w:color w:val="FF0000"/>
        </w:rPr>
        <w:t>Health psychology can help prevent chronic diseases</w:t>
      </w:r>
    </w:p>
    <w:p w14:paraId="3A818357" w14:textId="301204A3" w:rsidR="00F218DF" w:rsidRDefault="00F218DF" w:rsidP="00F218DF">
      <w:r>
        <w:t>Battling Bad Science</w:t>
      </w:r>
    </w:p>
    <w:p w14:paraId="107D4022" w14:textId="07D0C7C2" w:rsidR="00F218DF" w:rsidRDefault="00F218DF" w:rsidP="00F218DF">
      <w:pPr>
        <w:pStyle w:val="ListParagraph"/>
        <w:numPr>
          <w:ilvl w:val="0"/>
          <w:numId w:val="45"/>
        </w:numPr>
      </w:pPr>
      <w:r>
        <w:t xml:space="preserve">Ted talk – Ben </w:t>
      </w:r>
      <w:proofErr w:type="spellStart"/>
      <w:r>
        <w:t>Goldacre</w:t>
      </w:r>
      <w:proofErr w:type="spellEnd"/>
    </w:p>
    <w:p w14:paraId="2262BCB3" w14:textId="77777777" w:rsidR="00C64AE3" w:rsidRDefault="00C64AE3" w:rsidP="00C64AE3"/>
    <w:p w14:paraId="7D9712B3" w14:textId="77777777" w:rsidR="00F218DF" w:rsidRDefault="00C64AE3" w:rsidP="00F218DF">
      <w:pPr>
        <w:rPr>
          <w:b/>
          <w:sz w:val="28"/>
          <w:szCs w:val="28"/>
        </w:rPr>
      </w:pPr>
      <w:r w:rsidRPr="00C64AE3">
        <w:rPr>
          <w:b/>
          <w:sz w:val="28"/>
          <w:szCs w:val="28"/>
        </w:rPr>
        <w:t>Research Methods</w:t>
      </w:r>
      <w:r w:rsidR="00F218DF">
        <w:rPr>
          <w:b/>
          <w:sz w:val="28"/>
          <w:szCs w:val="28"/>
        </w:rPr>
        <w:t xml:space="preserve"> </w:t>
      </w:r>
    </w:p>
    <w:p w14:paraId="6F8C15C8" w14:textId="714B2ED5" w:rsidR="00F218DF" w:rsidRDefault="00E06018" w:rsidP="00C64AE3">
      <w:r w:rsidRPr="00F218DF">
        <w:t>What are the best ways to answer questions that the field wants answered?</w:t>
      </w:r>
    </w:p>
    <w:p w14:paraId="6C50A51A" w14:textId="1E8C9C8B" w:rsidR="00F218DF" w:rsidRPr="00F218DF" w:rsidRDefault="00F218DF" w:rsidP="00C64AE3">
      <w:r>
        <w:t>Biases/Faulty reasoning</w:t>
      </w:r>
    </w:p>
    <w:p w14:paraId="5874220F" w14:textId="61328A0F" w:rsidR="00C64AE3" w:rsidRDefault="00C64AE3" w:rsidP="00C64AE3">
      <w:pPr>
        <w:pStyle w:val="ListParagraph"/>
        <w:numPr>
          <w:ilvl w:val="0"/>
          <w:numId w:val="7"/>
        </w:numPr>
      </w:pPr>
      <w:r>
        <w:t>Hindsight bias</w:t>
      </w:r>
      <w:r w:rsidR="007356A2">
        <w:t xml:space="preserve"> – </w:t>
      </w:r>
      <w:r w:rsidR="007356A2">
        <w:rPr>
          <w:color w:val="FF0000"/>
        </w:rPr>
        <w:t>after learning the outcome of an event, many people believe they could have predicted the outcome.</w:t>
      </w:r>
    </w:p>
    <w:p w14:paraId="7EE16B6D" w14:textId="19198A17" w:rsidR="00C64AE3" w:rsidRDefault="00C64AE3" w:rsidP="00C64AE3">
      <w:r>
        <w:t>Scientific method</w:t>
      </w:r>
    </w:p>
    <w:p w14:paraId="03D35061" w14:textId="0A7C7E5E" w:rsidR="00C64AE3" w:rsidRDefault="00C64AE3" w:rsidP="00C64AE3">
      <w:pPr>
        <w:pStyle w:val="ListParagraph"/>
        <w:numPr>
          <w:ilvl w:val="0"/>
          <w:numId w:val="9"/>
        </w:numPr>
      </w:pPr>
      <w:r>
        <w:t>Markers of good research?</w:t>
      </w:r>
    </w:p>
    <w:p w14:paraId="6AE73956" w14:textId="438F9AEB" w:rsidR="007356A2" w:rsidRPr="00573B4E" w:rsidRDefault="007356A2" w:rsidP="00C64AE3">
      <w:pPr>
        <w:pStyle w:val="ListParagraph"/>
        <w:numPr>
          <w:ilvl w:val="0"/>
          <w:numId w:val="9"/>
        </w:numPr>
        <w:rPr>
          <w:color w:val="FF0000"/>
        </w:rPr>
      </w:pPr>
      <w:r w:rsidRPr="00573B4E">
        <w:rPr>
          <w:color w:val="FF0000"/>
        </w:rPr>
        <w:t>Objective, well-controlled, and replicated</w:t>
      </w:r>
    </w:p>
    <w:p w14:paraId="7736FAD1" w14:textId="77777777" w:rsidR="007356A2" w:rsidRDefault="007356A2" w:rsidP="007356A2">
      <w:pPr>
        <w:pStyle w:val="ListParagraph"/>
      </w:pPr>
    </w:p>
    <w:p w14:paraId="4C524060" w14:textId="2CC50790" w:rsidR="00C64AE3" w:rsidRDefault="00C64AE3" w:rsidP="00C64AE3">
      <w:r>
        <w:lastRenderedPageBreak/>
        <w:t>Research design</w:t>
      </w:r>
    </w:p>
    <w:p w14:paraId="0A2E4977" w14:textId="1661F944" w:rsidR="00C64AE3" w:rsidRDefault="00C64AE3" w:rsidP="00C64AE3">
      <w:pPr>
        <w:pStyle w:val="ListParagraph"/>
        <w:numPr>
          <w:ilvl w:val="0"/>
          <w:numId w:val="9"/>
        </w:numPr>
      </w:pPr>
      <w:r>
        <w:t>Descriptive</w:t>
      </w:r>
      <w:r w:rsidR="007356A2">
        <w:t xml:space="preserve"> – </w:t>
      </w:r>
      <w:r w:rsidR="007356A2">
        <w:rPr>
          <w:color w:val="FF0000"/>
        </w:rPr>
        <w:t>describes people and their thoughts, feelings, and actions</w:t>
      </w:r>
    </w:p>
    <w:p w14:paraId="126C5C74" w14:textId="435247A1" w:rsidR="00C64AE3" w:rsidRDefault="00C64AE3" w:rsidP="00C64AE3">
      <w:pPr>
        <w:pStyle w:val="ListParagraph"/>
        <w:numPr>
          <w:ilvl w:val="1"/>
          <w:numId w:val="9"/>
        </w:numPr>
      </w:pPr>
      <w:r>
        <w:t>What is a descriptive study?</w:t>
      </w:r>
      <w:r w:rsidR="007356A2">
        <w:t xml:space="preserve"> – </w:t>
      </w:r>
      <w:r w:rsidR="007356A2">
        <w:rPr>
          <w:color w:val="FF0000"/>
        </w:rPr>
        <w:t>Surveys and observational studies</w:t>
      </w:r>
    </w:p>
    <w:p w14:paraId="5AA1F754" w14:textId="5BB9966A" w:rsidR="007356A2" w:rsidRDefault="00C64AE3" w:rsidP="007356A2">
      <w:pPr>
        <w:pStyle w:val="ListParagraph"/>
        <w:numPr>
          <w:ilvl w:val="2"/>
          <w:numId w:val="9"/>
        </w:numPr>
      </w:pPr>
      <w:r>
        <w:t xml:space="preserve">Example? </w:t>
      </w:r>
    </w:p>
    <w:p w14:paraId="3AB47FD6" w14:textId="3F80BCAC" w:rsidR="00C64AE3" w:rsidRDefault="00C64AE3" w:rsidP="00C64AE3">
      <w:pPr>
        <w:pStyle w:val="ListParagraph"/>
        <w:numPr>
          <w:ilvl w:val="0"/>
          <w:numId w:val="9"/>
        </w:numPr>
      </w:pPr>
      <w:r>
        <w:t xml:space="preserve">Correlational </w:t>
      </w:r>
      <w:r w:rsidR="007356A2">
        <w:t xml:space="preserve">– </w:t>
      </w:r>
      <w:r w:rsidR="007356A2">
        <w:rPr>
          <w:color w:val="FF0000"/>
        </w:rPr>
        <w:t>assesses the relationship between 2 or more variables</w:t>
      </w:r>
    </w:p>
    <w:p w14:paraId="3F7BE853" w14:textId="18519D04" w:rsidR="00C64AE3" w:rsidRDefault="00C64AE3" w:rsidP="00C64AE3">
      <w:pPr>
        <w:pStyle w:val="ListParagraph"/>
        <w:numPr>
          <w:ilvl w:val="1"/>
          <w:numId w:val="9"/>
        </w:numPr>
      </w:pPr>
      <w:r>
        <w:t>What is the correlational method?</w:t>
      </w:r>
    </w:p>
    <w:p w14:paraId="135E38C5" w14:textId="2D02EBB5" w:rsidR="00F218DF" w:rsidRDefault="00F218DF" w:rsidP="00F218DF">
      <w:pPr>
        <w:pStyle w:val="ListParagraph"/>
        <w:numPr>
          <w:ilvl w:val="2"/>
          <w:numId w:val="9"/>
        </w:numPr>
      </w:pPr>
      <w:r>
        <w:t>Correlation coefficient</w:t>
      </w:r>
      <w:r w:rsidR="007356A2">
        <w:t xml:space="preserve"> </w:t>
      </w:r>
      <w:r w:rsidR="00071EAC">
        <w:t>–</w:t>
      </w:r>
      <w:r w:rsidR="007356A2">
        <w:t xml:space="preserve"> </w:t>
      </w:r>
      <w:r w:rsidR="00071EAC">
        <w:rPr>
          <w:color w:val="FF0000"/>
        </w:rPr>
        <w:t>statistical measure of relationship between variables</w:t>
      </w:r>
    </w:p>
    <w:p w14:paraId="1519C2C4" w14:textId="06242FC2" w:rsidR="00C64AE3" w:rsidRDefault="00C64AE3" w:rsidP="00C64AE3">
      <w:pPr>
        <w:pStyle w:val="ListParagraph"/>
        <w:numPr>
          <w:ilvl w:val="2"/>
          <w:numId w:val="9"/>
        </w:numPr>
      </w:pPr>
      <w:r>
        <w:t>Operational definition</w:t>
      </w:r>
      <w:r w:rsidR="00071EAC">
        <w:t xml:space="preserve"> – </w:t>
      </w:r>
      <w:r w:rsidR="00071EAC">
        <w:rPr>
          <w:color w:val="FF0000"/>
        </w:rPr>
        <w:t>definition of variables within scope of study</w:t>
      </w:r>
    </w:p>
    <w:p w14:paraId="2C399132" w14:textId="69FF53D5" w:rsidR="00C64AE3" w:rsidRDefault="00C64AE3" w:rsidP="00C64AE3">
      <w:pPr>
        <w:pStyle w:val="ListParagraph"/>
        <w:numPr>
          <w:ilvl w:val="2"/>
          <w:numId w:val="9"/>
        </w:numPr>
      </w:pPr>
      <w:r>
        <w:t>Reasons to use a correlational design…?</w:t>
      </w:r>
    </w:p>
    <w:p w14:paraId="3548C8B2" w14:textId="237646D6" w:rsidR="00071EAC" w:rsidRDefault="00F218DF" w:rsidP="00F218DF">
      <w:pPr>
        <w:pStyle w:val="ListParagraph"/>
        <w:numPr>
          <w:ilvl w:val="3"/>
          <w:numId w:val="9"/>
        </w:numPr>
      </w:pPr>
      <w:r>
        <w:t xml:space="preserve">Advantages? </w:t>
      </w:r>
      <w:r w:rsidR="00071EAC">
        <w:t xml:space="preserve">– </w:t>
      </w:r>
      <w:proofErr w:type="gramStart"/>
      <w:r w:rsidR="00071EAC">
        <w:rPr>
          <w:color w:val="FF0000"/>
        </w:rPr>
        <w:t>good</w:t>
      </w:r>
      <w:proofErr w:type="gramEnd"/>
      <w:r w:rsidR="00071EAC">
        <w:rPr>
          <w:color w:val="FF0000"/>
        </w:rPr>
        <w:t xml:space="preserve"> for when you can’t manipulate predictor variable (i.e. age) or it isn’t ethical to manipulate groups (i.e. smoking for 30 years)</w:t>
      </w:r>
    </w:p>
    <w:p w14:paraId="1D8BB0E3" w14:textId="3D302093" w:rsidR="00F218DF" w:rsidRDefault="00F218DF" w:rsidP="00F218DF">
      <w:pPr>
        <w:pStyle w:val="ListParagraph"/>
        <w:numPr>
          <w:ilvl w:val="3"/>
          <w:numId w:val="9"/>
        </w:numPr>
      </w:pPr>
      <w:r>
        <w:t xml:space="preserve">Disadvantages? </w:t>
      </w:r>
      <w:r w:rsidR="00071EAC">
        <w:t xml:space="preserve">– </w:t>
      </w:r>
      <w:proofErr w:type="gramStart"/>
      <w:r w:rsidR="00071EAC">
        <w:rPr>
          <w:color w:val="FF0000"/>
        </w:rPr>
        <w:t>can’t</w:t>
      </w:r>
      <w:proofErr w:type="gramEnd"/>
      <w:r w:rsidR="00071EAC">
        <w:rPr>
          <w:color w:val="FF0000"/>
        </w:rPr>
        <w:t xml:space="preserve"> say anything on causes of diseases etc.</w:t>
      </w:r>
    </w:p>
    <w:p w14:paraId="25DEA8D2" w14:textId="26BC7537" w:rsidR="00C64AE3" w:rsidRDefault="00C64AE3" w:rsidP="00C64AE3">
      <w:pPr>
        <w:pStyle w:val="ListParagraph"/>
        <w:numPr>
          <w:ilvl w:val="2"/>
          <w:numId w:val="9"/>
        </w:numPr>
      </w:pPr>
      <w:r>
        <w:t xml:space="preserve">Correlation DOES NOT EQUAL causation </w:t>
      </w:r>
    </w:p>
    <w:p w14:paraId="714024E5" w14:textId="53C8A338" w:rsidR="00C64AE3" w:rsidRDefault="00C64AE3" w:rsidP="00C64AE3">
      <w:pPr>
        <w:pStyle w:val="ListParagraph"/>
        <w:numPr>
          <w:ilvl w:val="0"/>
          <w:numId w:val="9"/>
        </w:numPr>
      </w:pPr>
      <w:r>
        <w:t>Experimental</w:t>
      </w:r>
      <w:r w:rsidR="00071EAC">
        <w:t xml:space="preserve"> – </w:t>
      </w:r>
      <w:r w:rsidR="00071EAC">
        <w:rPr>
          <w:color w:val="FF0000"/>
        </w:rPr>
        <w:t xml:space="preserve">Manipulate factors that interest us and control those that don’t </w:t>
      </w:r>
      <w:r w:rsidR="00071EAC" w:rsidRPr="00071EAC">
        <w:rPr>
          <w:color w:val="FF0000"/>
        </w:rPr>
        <w:sym w:font="Wingdings" w:char="F0E0"/>
      </w:r>
      <w:r w:rsidR="00071EAC">
        <w:rPr>
          <w:color w:val="FF0000"/>
        </w:rPr>
        <w:t xml:space="preserve"> cause and effect</w:t>
      </w:r>
    </w:p>
    <w:p w14:paraId="0B6D6E55" w14:textId="19EFBE13" w:rsidR="00C64AE3" w:rsidRDefault="00C30592" w:rsidP="00C30592">
      <w:pPr>
        <w:pStyle w:val="ListParagraph"/>
        <w:numPr>
          <w:ilvl w:val="1"/>
          <w:numId w:val="9"/>
        </w:numPr>
      </w:pPr>
      <w:r>
        <w:t>What is the experimental method?</w:t>
      </w:r>
    </w:p>
    <w:p w14:paraId="6508B40A" w14:textId="464323A2" w:rsidR="00C30592" w:rsidRDefault="00C30592" w:rsidP="00C30592">
      <w:pPr>
        <w:pStyle w:val="ListParagraph"/>
        <w:numPr>
          <w:ilvl w:val="2"/>
          <w:numId w:val="9"/>
        </w:numPr>
      </w:pPr>
      <w:r>
        <w:t>What is the independent variable?</w:t>
      </w:r>
      <w:r w:rsidR="00071EAC">
        <w:t xml:space="preserve"> – </w:t>
      </w:r>
      <w:r w:rsidR="00071EAC">
        <w:rPr>
          <w:color w:val="FF0000"/>
        </w:rPr>
        <w:t>What gets manipulated</w:t>
      </w:r>
    </w:p>
    <w:p w14:paraId="1D5B9B99" w14:textId="571FFC68" w:rsidR="00C30592" w:rsidRDefault="00C30592" w:rsidP="00C30592">
      <w:pPr>
        <w:pStyle w:val="ListParagraph"/>
        <w:numPr>
          <w:ilvl w:val="2"/>
          <w:numId w:val="9"/>
        </w:numPr>
      </w:pPr>
      <w:r>
        <w:t xml:space="preserve">What is the dependent variable? </w:t>
      </w:r>
      <w:r w:rsidR="00071EAC">
        <w:t xml:space="preserve">– </w:t>
      </w:r>
      <w:r w:rsidR="00071EAC">
        <w:rPr>
          <w:color w:val="FF0000"/>
        </w:rPr>
        <w:t>What gets measured</w:t>
      </w:r>
    </w:p>
    <w:p w14:paraId="368E4327" w14:textId="0701ABF6" w:rsidR="00C30592" w:rsidRDefault="00C30592" w:rsidP="00C30592">
      <w:pPr>
        <w:pStyle w:val="ListParagraph"/>
        <w:numPr>
          <w:ilvl w:val="2"/>
          <w:numId w:val="9"/>
        </w:numPr>
      </w:pPr>
      <w:r>
        <w:t>Random assignment?</w:t>
      </w:r>
      <w:r w:rsidR="00071EAC">
        <w:t xml:space="preserve"> – </w:t>
      </w:r>
      <w:r w:rsidR="00791986">
        <w:rPr>
          <w:color w:val="FF0000"/>
        </w:rPr>
        <w:t>E</w:t>
      </w:r>
      <w:r w:rsidR="00071EAC">
        <w:rPr>
          <w:color w:val="FF0000"/>
        </w:rPr>
        <w:t>nsure no predispositions within groups</w:t>
      </w:r>
    </w:p>
    <w:p w14:paraId="61418FF5" w14:textId="10630851" w:rsidR="003F021C" w:rsidRDefault="003F021C" w:rsidP="003F021C">
      <w:pPr>
        <w:pStyle w:val="ListParagraph"/>
        <w:numPr>
          <w:ilvl w:val="2"/>
          <w:numId w:val="9"/>
        </w:numPr>
      </w:pPr>
      <w:r>
        <w:t>Reasons to use an experimental design…?</w:t>
      </w:r>
      <w:r w:rsidR="00071EAC">
        <w:t xml:space="preserve"> </w:t>
      </w:r>
    </w:p>
    <w:p w14:paraId="4242BFCD" w14:textId="1A1FCFA7" w:rsidR="00791986" w:rsidRDefault="00C30592" w:rsidP="00C30592">
      <w:pPr>
        <w:pStyle w:val="ListParagraph"/>
        <w:numPr>
          <w:ilvl w:val="2"/>
          <w:numId w:val="9"/>
        </w:numPr>
      </w:pPr>
      <w:r>
        <w:t xml:space="preserve">Advantages? </w:t>
      </w:r>
      <w:r w:rsidR="00791986">
        <w:t xml:space="preserve">– </w:t>
      </w:r>
      <w:r w:rsidR="00791986">
        <w:rPr>
          <w:color w:val="FF0000"/>
        </w:rPr>
        <w:t xml:space="preserve">Can assess cause and effect </w:t>
      </w:r>
    </w:p>
    <w:p w14:paraId="1B465970" w14:textId="2D9D0615" w:rsidR="00C30592" w:rsidRDefault="00C30592" w:rsidP="00C30592">
      <w:pPr>
        <w:pStyle w:val="ListParagraph"/>
        <w:numPr>
          <w:ilvl w:val="2"/>
          <w:numId w:val="9"/>
        </w:numPr>
      </w:pPr>
      <w:r>
        <w:t>Disadvantages?</w:t>
      </w:r>
      <w:r w:rsidR="00791986">
        <w:t xml:space="preserve"> – </w:t>
      </w:r>
      <w:r w:rsidR="00791986">
        <w:rPr>
          <w:color w:val="FF0000"/>
        </w:rPr>
        <w:t>Not a natural situation</w:t>
      </w:r>
      <w:r w:rsidR="00791986" w:rsidRPr="00791986">
        <w:rPr>
          <w:color w:val="FF0000"/>
        </w:rPr>
        <w:sym w:font="Wingdings" w:char="F0E0"/>
      </w:r>
      <w:r w:rsidR="00791986">
        <w:rPr>
          <w:color w:val="FF0000"/>
        </w:rPr>
        <w:t xml:space="preserve"> people might not act naturally</w:t>
      </w:r>
    </w:p>
    <w:p w14:paraId="431FE3D7" w14:textId="77777777" w:rsidR="002A78F9" w:rsidRDefault="002A78F9" w:rsidP="008838A2">
      <w:pPr>
        <w:ind w:left="1800"/>
      </w:pPr>
    </w:p>
    <w:p w14:paraId="3FA1FD16" w14:textId="0B0EC95B" w:rsidR="002A78F9" w:rsidRPr="002A78F9" w:rsidRDefault="002A78F9" w:rsidP="002A78F9">
      <w:r w:rsidRPr="00C64AE3">
        <w:rPr>
          <w:b/>
          <w:sz w:val="28"/>
          <w:szCs w:val="28"/>
        </w:rPr>
        <w:t>Research Methods</w:t>
      </w:r>
      <w:r>
        <w:rPr>
          <w:b/>
          <w:sz w:val="28"/>
          <w:szCs w:val="28"/>
        </w:rPr>
        <w:t xml:space="preserve"> Continued </w:t>
      </w:r>
      <w:r w:rsidRPr="002A78F9">
        <w:rPr>
          <w:b/>
          <w:sz w:val="28"/>
          <w:szCs w:val="28"/>
        </w:rPr>
        <w:t xml:space="preserve">(Week of </w:t>
      </w:r>
      <w:r w:rsidR="008838A2">
        <w:rPr>
          <w:b/>
          <w:sz w:val="28"/>
          <w:szCs w:val="28"/>
        </w:rPr>
        <w:t>September 3</w:t>
      </w:r>
      <w:r w:rsidRPr="002A78F9">
        <w:rPr>
          <w:b/>
          <w:sz w:val="28"/>
          <w:szCs w:val="28"/>
        </w:rPr>
        <w:t>)</w:t>
      </w:r>
    </w:p>
    <w:p w14:paraId="062E5278" w14:textId="4815ED32" w:rsidR="00791986" w:rsidRDefault="00C30592" w:rsidP="00791986">
      <w:pPr>
        <w:pStyle w:val="ListParagraph"/>
        <w:numPr>
          <w:ilvl w:val="0"/>
          <w:numId w:val="9"/>
        </w:numPr>
      </w:pPr>
      <w:r>
        <w:t xml:space="preserve">Internal </w:t>
      </w:r>
      <w:r w:rsidR="00791986">
        <w:t xml:space="preserve">Validity – </w:t>
      </w:r>
      <w:r w:rsidR="00791986">
        <w:rPr>
          <w:color w:val="FF0000"/>
        </w:rPr>
        <w:t>ensuring nothing besides IV can affect DV</w:t>
      </w:r>
      <w:r w:rsidR="00791986" w:rsidRPr="00791986">
        <w:rPr>
          <w:color w:val="FF0000"/>
        </w:rPr>
        <w:sym w:font="Wingdings" w:char="F0E0"/>
      </w:r>
      <w:r w:rsidR="00791986">
        <w:rPr>
          <w:color w:val="FF0000"/>
        </w:rPr>
        <w:t xml:space="preserve"> control extraneous </w:t>
      </w:r>
      <w:proofErr w:type="spellStart"/>
      <w:r w:rsidR="00791986">
        <w:rPr>
          <w:color w:val="FF0000"/>
        </w:rPr>
        <w:t>vars</w:t>
      </w:r>
      <w:proofErr w:type="spellEnd"/>
    </w:p>
    <w:p w14:paraId="662EA50D" w14:textId="19499B3B" w:rsidR="00791986" w:rsidRDefault="00791986" w:rsidP="00791986">
      <w:pPr>
        <w:pStyle w:val="ListParagraph"/>
        <w:numPr>
          <w:ilvl w:val="0"/>
          <w:numId w:val="9"/>
        </w:numPr>
      </w:pPr>
      <w:r>
        <w:t xml:space="preserve">External validity – </w:t>
      </w:r>
      <w:r>
        <w:rPr>
          <w:color w:val="FF0000"/>
        </w:rPr>
        <w:t>extent to which results can be generalized to other people/situations</w:t>
      </w:r>
    </w:p>
    <w:p w14:paraId="63D129BC" w14:textId="3F6095E5" w:rsidR="00C30592" w:rsidRDefault="00C30592" w:rsidP="008838A2">
      <w:pPr>
        <w:pStyle w:val="ListParagraph"/>
        <w:numPr>
          <w:ilvl w:val="0"/>
          <w:numId w:val="9"/>
        </w:numPr>
      </w:pPr>
      <w:r>
        <w:t>Longitudinal vs. cross-sectional studies</w:t>
      </w:r>
    </w:p>
    <w:p w14:paraId="0C3963BF" w14:textId="5E82EC5C" w:rsidR="00791986" w:rsidRPr="00791986" w:rsidRDefault="00791986" w:rsidP="00791986">
      <w:pPr>
        <w:pStyle w:val="ListParagraph"/>
        <w:numPr>
          <w:ilvl w:val="1"/>
          <w:numId w:val="9"/>
        </w:numPr>
      </w:pPr>
      <w:r>
        <w:t xml:space="preserve">Longitudinal – </w:t>
      </w:r>
      <w:r>
        <w:rPr>
          <w:color w:val="FF0000"/>
        </w:rPr>
        <w:t>single group of individuals observed over multiple points in time</w:t>
      </w:r>
    </w:p>
    <w:p w14:paraId="5FB26FE5" w14:textId="7EAB5F42" w:rsidR="00791986" w:rsidRDefault="00791986" w:rsidP="00791986">
      <w:pPr>
        <w:pStyle w:val="ListParagraph"/>
        <w:numPr>
          <w:ilvl w:val="1"/>
          <w:numId w:val="9"/>
        </w:numPr>
      </w:pPr>
      <w:r>
        <w:t xml:space="preserve">Cross-sectional – </w:t>
      </w:r>
      <w:r>
        <w:rPr>
          <w:color w:val="FF0000"/>
        </w:rPr>
        <w:t>compares groups of people at various ages to determine possible effects of age</w:t>
      </w:r>
    </w:p>
    <w:p w14:paraId="11E5572F" w14:textId="0F726815" w:rsidR="008838A2" w:rsidRDefault="008838A2" w:rsidP="008838A2">
      <w:pPr>
        <w:pStyle w:val="ListParagraph"/>
        <w:numPr>
          <w:ilvl w:val="1"/>
          <w:numId w:val="9"/>
        </w:numPr>
      </w:pPr>
      <w:r>
        <w:t>Advantages?</w:t>
      </w:r>
      <w:r w:rsidR="00791986">
        <w:t xml:space="preserve"> </w:t>
      </w:r>
    </w:p>
    <w:p w14:paraId="2C0564E0" w14:textId="40FD123D" w:rsidR="008838A2" w:rsidRDefault="008838A2" w:rsidP="008838A2">
      <w:pPr>
        <w:pStyle w:val="ListParagraph"/>
        <w:numPr>
          <w:ilvl w:val="1"/>
          <w:numId w:val="9"/>
        </w:numPr>
      </w:pPr>
      <w:r>
        <w:t>Disadvantages?</w:t>
      </w:r>
    </w:p>
    <w:p w14:paraId="181A2DED" w14:textId="68BE1CB5" w:rsidR="00C30592" w:rsidRDefault="00C30592" w:rsidP="00C30592">
      <w:pPr>
        <w:pStyle w:val="ListParagraph"/>
        <w:numPr>
          <w:ilvl w:val="0"/>
          <w:numId w:val="9"/>
        </w:numPr>
      </w:pPr>
      <w:r>
        <w:t>Prospective research</w:t>
      </w:r>
      <w:r w:rsidR="00791986">
        <w:t xml:space="preserve"> – </w:t>
      </w:r>
      <w:r w:rsidR="00791986">
        <w:rPr>
          <w:color w:val="FF0000"/>
        </w:rPr>
        <w:t>looks forward in time to see how a group of people change and how the relationship between variables change over time</w:t>
      </w:r>
    </w:p>
    <w:p w14:paraId="47B191AA" w14:textId="0B910C3C" w:rsidR="008838A2" w:rsidRDefault="008838A2" w:rsidP="008838A2">
      <w:pPr>
        <w:pStyle w:val="ListParagraph"/>
        <w:numPr>
          <w:ilvl w:val="1"/>
          <w:numId w:val="9"/>
        </w:numPr>
      </w:pPr>
      <w:r>
        <w:t>Examples?</w:t>
      </w:r>
    </w:p>
    <w:p w14:paraId="19F43F6F" w14:textId="60247836" w:rsidR="00C30592" w:rsidRDefault="00C30592" w:rsidP="00C30592">
      <w:pPr>
        <w:pStyle w:val="ListParagraph"/>
        <w:numPr>
          <w:ilvl w:val="0"/>
          <w:numId w:val="9"/>
        </w:numPr>
      </w:pPr>
      <w:r>
        <w:t>Retrospective research</w:t>
      </w:r>
      <w:r w:rsidR="00791986">
        <w:t xml:space="preserve"> – </w:t>
      </w:r>
      <w:r w:rsidR="00791986">
        <w:rPr>
          <w:color w:val="FF0000"/>
        </w:rPr>
        <w:t>looks backwards in time in an attempt to reconstruct conditions that led to certain situation</w:t>
      </w:r>
      <w:r w:rsidR="00573B4E">
        <w:rPr>
          <w:color w:val="FF0000"/>
        </w:rPr>
        <w:t>s</w:t>
      </w:r>
    </w:p>
    <w:p w14:paraId="2DB03269" w14:textId="0BE4196A" w:rsidR="008838A2" w:rsidRDefault="008838A2" w:rsidP="008838A2">
      <w:pPr>
        <w:pStyle w:val="ListParagraph"/>
        <w:numPr>
          <w:ilvl w:val="1"/>
          <w:numId w:val="9"/>
        </w:numPr>
      </w:pPr>
      <w:r>
        <w:t>Examples?</w:t>
      </w:r>
    </w:p>
    <w:p w14:paraId="4A324CF5" w14:textId="77777777" w:rsidR="00C30592" w:rsidRDefault="00C30592" w:rsidP="00C30592"/>
    <w:p w14:paraId="72248EC6" w14:textId="77777777" w:rsidR="00573B4E" w:rsidRDefault="00573B4E" w:rsidP="00C30592"/>
    <w:p w14:paraId="7F8635FD" w14:textId="77777777" w:rsidR="00573B4E" w:rsidRDefault="00573B4E" w:rsidP="00C30592"/>
    <w:p w14:paraId="0DDB1DBE" w14:textId="555117BB" w:rsidR="00C30592" w:rsidRDefault="00C30592" w:rsidP="00C30592">
      <w:pPr>
        <w:rPr>
          <w:b/>
          <w:sz w:val="28"/>
          <w:szCs w:val="28"/>
        </w:rPr>
      </w:pPr>
      <w:r w:rsidRPr="00C30592">
        <w:rPr>
          <w:b/>
          <w:sz w:val="28"/>
          <w:szCs w:val="28"/>
        </w:rPr>
        <w:lastRenderedPageBreak/>
        <w:t>Health Behaviors</w:t>
      </w:r>
      <w:r w:rsidR="008838A2">
        <w:rPr>
          <w:b/>
          <w:sz w:val="28"/>
          <w:szCs w:val="28"/>
        </w:rPr>
        <w:t xml:space="preserve"> </w:t>
      </w:r>
    </w:p>
    <w:p w14:paraId="41658F42" w14:textId="538AF735" w:rsidR="00C30592" w:rsidRDefault="00C30592" w:rsidP="00C30592">
      <w:pPr>
        <w:pStyle w:val="ListParagraph"/>
        <w:numPr>
          <w:ilvl w:val="0"/>
          <w:numId w:val="9"/>
        </w:numPr>
      </w:pPr>
      <w:r>
        <w:t xml:space="preserve">Health behaviors </w:t>
      </w:r>
      <w:r w:rsidR="00573B4E">
        <w:t xml:space="preserve">– </w:t>
      </w:r>
      <w:r w:rsidR="00573B4E">
        <w:rPr>
          <w:color w:val="FF0000"/>
        </w:rPr>
        <w:t>behaviors undertaken to enhance or maintain health</w:t>
      </w:r>
    </w:p>
    <w:p w14:paraId="68347FE3" w14:textId="1B651010" w:rsidR="00D112C9" w:rsidRDefault="00D112C9" w:rsidP="00C30592">
      <w:pPr>
        <w:pStyle w:val="ListParagraph"/>
        <w:numPr>
          <w:ilvl w:val="0"/>
          <w:numId w:val="9"/>
        </w:numPr>
      </w:pPr>
      <w:r>
        <w:t>Health habit</w:t>
      </w:r>
      <w:r w:rsidR="00573B4E">
        <w:t xml:space="preserve"> – </w:t>
      </w:r>
      <w:r w:rsidR="00573B4E">
        <w:rPr>
          <w:color w:val="FF0000"/>
        </w:rPr>
        <w:t>established health behaviors</w:t>
      </w:r>
    </w:p>
    <w:p w14:paraId="411B201A" w14:textId="31ADA348" w:rsidR="00D112C9" w:rsidRDefault="00D112C9" w:rsidP="00C30592">
      <w:pPr>
        <w:pStyle w:val="ListParagraph"/>
        <w:numPr>
          <w:ilvl w:val="0"/>
          <w:numId w:val="9"/>
        </w:numPr>
      </w:pPr>
      <w:r>
        <w:t xml:space="preserve">Primary prevention </w:t>
      </w:r>
      <w:r w:rsidR="00573B4E">
        <w:t xml:space="preserve">– </w:t>
      </w:r>
      <w:r w:rsidR="00573B4E">
        <w:rPr>
          <w:color w:val="FF0000"/>
        </w:rPr>
        <w:t>teaching good behaviors early on</w:t>
      </w:r>
    </w:p>
    <w:p w14:paraId="6E3D2A2D" w14:textId="31054A67" w:rsidR="00D112C9" w:rsidRDefault="00D112C9" w:rsidP="00D112C9">
      <w:pPr>
        <w:pStyle w:val="ListParagraph"/>
        <w:numPr>
          <w:ilvl w:val="1"/>
          <w:numId w:val="9"/>
        </w:numPr>
      </w:pPr>
      <w:r>
        <w:t>Alter</w:t>
      </w:r>
    </w:p>
    <w:p w14:paraId="69E0861B" w14:textId="11F38D27" w:rsidR="00D112C9" w:rsidRDefault="00D112C9" w:rsidP="00D112C9">
      <w:pPr>
        <w:pStyle w:val="ListParagraph"/>
        <w:numPr>
          <w:ilvl w:val="1"/>
          <w:numId w:val="9"/>
        </w:numPr>
      </w:pPr>
      <w:r>
        <w:t>Prevent</w:t>
      </w:r>
      <w:r w:rsidR="00573B4E">
        <w:t xml:space="preserve"> – </w:t>
      </w:r>
      <w:r w:rsidR="00573B4E">
        <w:rPr>
          <w:color w:val="FF0000"/>
        </w:rPr>
        <w:t>easier to prevent than to alter bad habits</w:t>
      </w:r>
    </w:p>
    <w:p w14:paraId="33042CC2" w14:textId="4B9F074D" w:rsidR="00D112C9" w:rsidRDefault="00D112C9" w:rsidP="00D112C9">
      <w:pPr>
        <w:pStyle w:val="ListParagraph"/>
        <w:numPr>
          <w:ilvl w:val="0"/>
          <w:numId w:val="9"/>
        </w:numPr>
      </w:pPr>
      <w:r>
        <w:t>Factors responsible for practicing and changing health behaviors</w:t>
      </w:r>
    </w:p>
    <w:p w14:paraId="77607CC2" w14:textId="4E9A31D4" w:rsidR="00D112C9" w:rsidRPr="00573B4E" w:rsidRDefault="00D112C9" w:rsidP="00D112C9">
      <w:pPr>
        <w:pStyle w:val="ListParagraph"/>
        <w:numPr>
          <w:ilvl w:val="1"/>
          <w:numId w:val="9"/>
        </w:numPr>
        <w:rPr>
          <w:color w:val="FF0000"/>
        </w:rPr>
      </w:pPr>
      <w:r w:rsidRPr="00573B4E">
        <w:rPr>
          <w:color w:val="FF0000"/>
        </w:rPr>
        <w:t>Demographics</w:t>
      </w:r>
    </w:p>
    <w:p w14:paraId="2EE7F34F" w14:textId="15557BDC" w:rsidR="00D112C9" w:rsidRPr="00573B4E" w:rsidRDefault="00D112C9" w:rsidP="00D112C9">
      <w:pPr>
        <w:pStyle w:val="ListParagraph"/>
        <w:numPr>
          <w:ilvl w:val="1"/>
          <w:numId w:val="9"/>
        </w:numPr>
        <w:rPr>
          <w:color w:val="FF0000"/>
        </w:rPr>
      </w:pPr>
      <w:r w:rsidRPr="00573B4E">
        <w:rPr>
          <w:color w:val="FF0000"/>
        </w:rPr>
        <w:t>Age</w:t>
      </w:r>
    </w:p>
    <w:p w14:paraId="0C7670A7" w14:textId="2F5AD673" w:rsidR="00D112C9" w:rsidRPr="00573B4E" w:rsidRDefault="00D112C9" w:rsidP="00D112C9">
      <w:pPr>
        <w:pStyle w:val="ListParagraph"/>
        <w:numPr>
          <w:ilvl w:val="1"/>
          <w:numId w:val="9"/>
        </w:numPr>
        <w:rPr>
          <w:color w:val="FF0000"/>
        </w:rPr>
      </w:pPr>
      <w:r w:rsidRPr="00573B4E">
        <w:rPr>
          <w:color w:val="FF0000"/>
        </w:rPr>
        <w:t>Values</w:t>
      </w:r>
    </w:p>
    <w:p w14:paraId="0B7D511C" w14:textId="669D5FA4" w:rsidR="00D112C9" w:rsidRPr="00573B4E" w:rsidRDefault="00D112C9" w:rsidP="00D112C9">
      <w:pPr>
        <w:pStyle w:val="ListParagraph"/>
        <w:numPr>
          <w:ilvl w:val="1"/>
          <w:numId w:val="9"/>
        </w:numPr>
        <w:rPr>
          <w:color w:val="FF0000"/>
        </w:rPr>
      </w:pPr>
      <w:r w:rsidRPr="00573B4E">
        <w:rPr>
          <w:color w:val="FF0000"/>
        </w:rPr>
        <w:t>Personal control</w:t>
      </w:r>
    </w:p>
    <w:p w14:paraId="27864F4F" w14:textId="6F30DCA0" w:rsidR="00D112C9" w:rsidRPr="00573B4E" w:rsidRDefault="00D112C9" w:rsidP="00D112C9">
      <w:pPr>
        <w:pStyle w:val="ListParagraph"/>
        <w:numPr>
          <w:ilvl w:val="1"/>
          <w:numId w:val="9"/>
        </w:numPr>
        <w:rPr>
          <w:color w:val="FF0000"/>
        </w:rPr>
      </w:pPr>
      <w:r w:rsidRPr="00573B4E">
        <w:rPr>
          <w:color w:val="FF0000"/>
        </w:rPr>
        <w:t>Social influence</w:t>
      </w:r>
    </w:p>
    <w:p w14:paraId="0773592E" w14:textId="257B5853" w:rsidR="00D112C9" w:rsidRPr="00573B4E" w:rsidRDefault="00D112C9" w:rsidP="00D112C9">
      <w:pPr>
        <w:pStyle w:val="ListParagraph"/>
        <w:numPr>
          <w:ilvl w:val="1"/>
          <w:numId w:val="9"/>
        </w:numPr>
        <w:rPr>
          <w:color w:val="FF0000"/>
        </w:rPr>
      </w:pPr>
      <w:r w:rsidRPr="00573B4E">
        <w:rPr>
          <w:color w:val="FF0000"/>
        </w:rPr>
        <w:t>Personal goals and values</w:t>
      </w:r>
    </w:p>
    <w:p w14:paraId="0A20C03B" w14:textId="4E6232F7" w:rsidR="00D112C9" w:rsidRPr="00573B4E" w:rsidRDefault="00D112C9" w:rsidP="00D112C9">
      <w:pPr>
        <w:pStyle w:val="ListParagraph"/>
        <w:numPr>
          <w:ilvl w:val="1"/>
          <w:numId w:val="9"/>
        </w:numPr>
        <w:rPr>
          <w:color w:val="FF0000"/>
        </w:rPr>
      </w:pPr>
      <w:r w:rsidRPr="00573B4E">
        <w:rPr>
          <w:color w:val="FF0000"/>
        </w:rPr>
        <w:t xml:space="preserve">Perceived symptoms </w:t>
      </w:r>
    </w:p>
    <w:p w14:paraId="0A3F398C" w14:textId="7AE42BFE" w:rsidR="00D112C9" w:rsidRPr="00573B4E" w:rsidRDefault="00D112C9" w:rsidP="00D112C9">
      <w:pPr>
        <w:pStyle w:val="ListParagraph"/>
        <w:numPr>
          <w:ilvl w:val="1"/>
          <w:numId w:val="9"/>
        </w:numPr>
        <w:rPr>
          <w:color w:val="FF0000"/>
        </w:rPr>
      </w:pPr>
      <w:r w:rsidRPr="00573B4E">
        <w:rPr>
          <w:color w:val="FF0000"/>
        </w:rPr>
        <w:t>Access to health care</w:t>
      </w:r>
    </w:p>
    <w:p w14:paraId="225D932F" w14:textId="5356BE7E" w:rsidR="00D112C9" w:rsidRPr="00573B4E" w:rsidRDefault="00D112C9" w:rsidP="00D112C9">
      <w:pPr>
        <w:pStyle w:val="ListParagraph"/>
        <w:numPr>
          <w:ilvl w:val="1"/>
          <w:numId w:val="9"/>
        </w:numPr>
        <w:rPr>
          <w:color w:val="FF0000"/>
        </w:rPr>
      </w:pPr>
      <w:r w:rsidRPr="00573B4E">
        <w:rPr>
          <w:color w:val="FF0000"/>
        </w:rPr>
        <w:t>Knowledge and intelligence</w:t>
      </w:r>
    </w:p>
    <w:p w14:paraId="29DB0B8C" w14:textId="076F8CB8" w:rsidR="00D112C9" w:rsidRDefault="00D112C9" w:rsidP="00D112C9">
      <w:r>
        <w:t>Why are health behaviors hard to change?</w:t>
      </w:r>
    </w:p>
    <w:p w14:paraId="032ED069" w14:textId="393E3F38" w:rsidR="00D112C9" w:rsidRPr="005D1A79" w:rsidRDefault="00D112C9" w:rsidP="00D112C9">
      <w:pPr>
        <w:pStyle w:val="ListParagraph"/>
        <w:numPr>
          <w:ilvl w:val="0"/>
          <w:numId w:val="10"/>
        </w:numPr>
      </w:pPr>
      <w:r w:rsidRPr="005D1A79">
        <w:t>Consequences seem distant</w:t>
      </w:r>
      <w:r w:rsidR="005D1A79" w:rsidRPr="005D1A79">
        <w:t xml:space="preserve"> </w:t>
      </w:r>
      <w:r w:rsidR="005D1A79">
        <w:t>–</w:t>
      </w:r>
      <w:r w:rsidR="005D1A79" w:rsidRPr="005D1A79">
        <w:t xml:space="preserve"> </w:t>
      </w:r>
      <w:r w:rsidR="005D1A79">
        <w:rPr>
          <w:color w:val="FF0000"/>
        </w:rPr>
        <w:t>little immediate incentive for practicing good health, children and teens report little concern about future health</w:t>
      </w:r>
    </w:p>
    <w:p w14:paraId="4B47730E" w14:textId="54A63BE3" w:rsidR="00D112C9" w:rsidRPr="005D1A79" w:rsidRDefault="00D112C9" w:rsidP="00D112C9">
      <w:pPr>
        <w:pStyle w:val="ListParagraph"/>
        <w:numPr>
          <w:ilvl w:val="0"/>
          <w:numId w:val="10"/>
        </w:numPr>
      </w:pPr>
      <w:r w:rsidRPr="005D1A79">
        <w:t xml:space="preserve">Health information makes us defensive </w:t>
      </w:r>
      <w:r w:rsidR="005D1A79">
        <w:t xml:space="preserve">– </w:t>
      </w:r>
      <w:r w:rsidR="005D1A79">
        <w:rPr>
          <w:color w:val="FF0000"/>
        </w:rPr>
        <w:t>generate counter arguments, perceive it as less relevant that it actually is, minimize risks and have false sense of security, we are less vulnerable than those with similar health habits</w:t>
      </w:r>
    </w:p>
    <w:p w14:paraId="33767171" w14:textId="152063A2" w:rsidR="00D112C9" w:rsidRDefault="00D112C9" w:rsidP="00D112C9">
      <w:pPr>
        <w:pStyle w:val="ListParagraph"/>
        <w:numPr>
          <w:ilvl w:val="1"/>
          <w:numId w:val="10"/>
        </w:numPr>
      </w:pPr>
      <w:r>
        <w:t>Optimism bias</w:t>
      </w:r>
      <w:r w:rsidR="00573B4E">
        <w:t xml:space="preserve"> </w:t>
      </w:r>
      <w:r w:rsidR="005D1A79">
        <w:t>–</w:t>
      </w:r>
      <w:r w:rsidR="00573B4E">
        <w:t xml:space="preserve"> </w:t>
      </w:r>
      <w:r w:rsidR="005D1A79">
        <w:rPr>
          <w:color w:val="FF0000"/>
        </w:rPr>
        <w:t>mentality that “it won’t happen to me”</w:t>
      </w:r>
    </w:p>
    <w:p w14:paraId="7A83A62D" w14:textId="2D4882AB" w:rsidR="00D112C9" w:rsidRDefault="00D112C9" w:rsidP="00D112C9">
      <w:pPr>
        <w:pStyle w:val="ListParagraph"/>
        <w:numPr>
          <w:ilvl w:val="1"/>
          <w:numId w:val="10"/>
        </w:numPr>
      </w:pPr>
      <w:r>
        <w:t>Self-justification</w:t>
      </w:r>
      <w:r w:rsidR="005D1A79">
        <w:t xml:space="preserve"> </w:t>
      </w:r>
      <w:r w:rsidR="005425E1">
        <w:t>–</w:t>
      </w:r>
      <w:r w:rsidR="005D1A79">
        <w:t xml:space="preserve"> </w:t>
      </w:r>
      <w:r w:rsidR="005425E1">
        <w:rPr>
          <w:color w:val="FF0000"/>
        </w:rPr>
        <w:t>justify a behavior and deny negative consequences during cognitive dissonance</w:t>
      </w:r>
    </w:p>
    <w:p w14:paraId="47753EF3" w14:textId="51C99B75" w:rsidR="00EB0F6E" w:rsidRDefault="00D112C9" w:rsidP="00D112C9">
      <w:pPr>
        <w:pStyle w:val="ListParagraph"/>
        <w:numPr>
          <w:ilvl w:val="2"/>
          <w:numId w:val="10"/>
        </w:numPr>
      </w:pPr>
      <w:r>
        <w:t>Cognitive dissonance</w:t>
      </w:r>
      <w:r w:rsidR="00EB0F6E">
        <w:t xml:space="preserve"> – </w:t>
      </w:r>
      <w:r w:rsidR="005425E1">
        <w:rPr>
          <w:color w:val="FF0000"/>
        </w:rPr>
        <w:t>state of tension and discomfort that arises from holding 2 different cognitions</w:t>
      </w:r>
    </w:p>
    <w:p w14:paraId="3B879A9A" w14:textId="7F2118E3" w:rsidR="00D112C9" w:rsidRDefault="00EB0F6E" w:rsidP="00EB0F6E">
      <w:pPr>
        <w:pStyle w:val="ListParagraph"/>
        <w:numPr>
          <w:ilvl w:val="3"/>
          <w:numId w:val="10"/>
        </w:numPr>
      </w:pPr>
      <w:r>
        <w:t>What is cognitive dissonance?</w:t>
      </w:r>
    </w:p>
    <w:p w14:paraId="1F196DF2" w14:textId="5A0A08C3" w:rsidR="00EB0F6E" w:rsidRDefault="00EB0F6E" w:rsidP="00EB0F6E">
      <w:pPr>
        <w:pStyle w:val="ListParagraph"/>
        <w:numPr>
          <w:ilvl w:val="3"/>
          <w:numId w:val="10"/>
        </w:numPr>
      </w:pPr>
      <w:r>
        <w:t xml:space="preserve">How do we reduce cognitive dissonance? </w:t>
      </w:r>
      <w:r w:rsidR="005425E1">
        <w:t xml:space="preserve">– </w:t>
      </w:r>
      <w:r w:rsidR="005425E1">
        <w:rPr>
          <w:color w:val="FF0000"/>
        </w:rPr>
        <w:t>Change the behavior to match the attitude, or changing/adding attitudes</w:t>
      </w:r>
    </w:p>
    <w:p w14:paraId="0CA1822B" w14:textId="1C612903" w:rsidR="00D112C9" w:rsidRDefault="00D112C9" w:rsidP="00D112C9">
      <w:pPr>
        <w:pStyle w:val="ListParagraph"/>
        <w:numPr>
          <w:ilvl w:val="3"/>
          <w:numId w:val="10"/>
        </w:numPr>
      </w:pPr>
      <w:r>
        <w:t>Interpretation of Surgeon General’s report in 1964 by smokers vs. non-smokers?</w:t>
      </w:r>
    </w:p>
    <w:p w14:paraId="4DFEF8BC" w14:textId="10378CA2" w:rsidR="005425E1" w:rsidRDefault="005425E1" w:rsidP="005425E1">
      <w:pPr>
        <w:pStyle w:val="ListParagraph"/>
        <w:numPr>
          <w:ilvl w:val="4"/>
          <w:numId w:val="10"/>
        </w:numPr>
        <w:rPr>
          <w:color w:val="FF0000"/>
        </w:rPr>
      </w:pPr>
      <w:r>
        <w:rPr>
          <w:color w:val="FF0000"/>
        </w:rPr>
        <w:t>Smokers justify actions by disagreeing with report</w:t>
      </w:r>
    </w:p>
    <w:p w14:paraId="4999113F" w14:textId="1E814F40" w:rsidR="005425E1" w:rsidRPr="005425E1" w:rsidRDefault="005425E1" w:rsidP="005425E1">
      <w:pPr>
        <w:pStyle w:val="ListParagraph"/>
        <w:numPr>
          <w:ilvl w:val="4"/>
          <w:numId w:val="10"/>
        </w:numPr>
        <w:rPr>
          <w:color w:val="FF0000"/>
        </w:rPr>
      </w:pPr>
      <w:r>
        <w:rPr>
          <w:color w:val="FF0000"/>
        </w:rPr>
        <w:t>Non-smokers agree (confirmation bias)</w:t>
      </w:r>
    </w:p>
    <w:p w14:paraId="69794966" w14:textId="2C64309E" w:rsidR="00056B56" w:rsidRDefault="00D112C9" w:rsidP="00D112C9">
      <w:pPr>
        <w:pStyle w:val="ListParagraph"/>
        <w:numPr>
          <w:ilvl w:val="0"/>
          <w:numId w:val="10"/>
        </w:numPr>
      </w:pPr>
      <w:r>
        <w:t>Instability and independence of health behaviors</w:t>
      </w:r>
    </w:p>
    <w:p w14:paraId="0495C1E1" w14:textId="793579BD" w:rsidR="005425E1" w:rsidRDefault="005425E1" w:rsidP="005425E1">
      <w:pPr>
        <w:pStyle w:val="ListParagraph"/>
        <w:numPr>
          <w:ilvl w:val="1"/>
          <w:numId w:val="10"/>
        </w:numPr>
        <w:rPr>
          <w:color w:val="FF0000"/>
        </w:rPr>
      </w:pPr>
      <w:r>
        <w:rPr>
          <w:color w:val="FF0000"/>
        </w:rPr>
        <w:t>Health habits controlled by different factors</w:t>
      </w:r>
    </w:p>
    <w:p w14:paraId="04DD2F10" w14:textId="03E506B2" w:rsidR="005425E1" w:rsidRDefault="005425E1" w:rsidP="005425E1">
      <w:pPr>
        <w:pStyle w:val="ListParagraph"/>
        <w:numPr>
          <w:ilvl w:val="1"/>
          <w:numId w:val="10"/>
        </w:numPr>
        <w:rPr>
          <w:color w:val="FF0000"/>
        </w:rPr>
      </w:pPr>
      <w:r>
        <w:rPr>
          <w:color w:val="FF0000"/>
        </w:rPr>
        <w:t>Different factors may control same health behavior for different people</w:t>
      </w:r>
    </w:p>
    <w:p w14:paraId="61CA043E" w14:textId="618BBC00" w:rsidR="005425E1" w:rsidRPr="005425E1" w:rsidRDefault="005425E1" w:rsidP="005425E1">
      <w:pPr>
        <w:pStyle w:val="ListParagraph"/>
        <w:numPr>
          <w:ilvl w:val="1"/>
          <w:numId w:val="10"/>
        </w:numPr>
        <w:rPr>
          <w:color w:val="FF0000"/>
        </w:rPr>
      </w:pPr>
      <w:r>
        <w:rPr>
          <w:color w:val="FF0000"/>
        </w:rPr>
        <w:t>Factors controlling health behavior may change over time</w:t>
      </w:r>
    </w:p>
    <w:p w14:paraId="566F09C4" w14:textId="57B37233" w:rsidR="00D112C9" w:rsidRDefault="00D112C9" w:rsidP="00D112C9">
      <w:r w:rsidRPr="00D112C9">
        <w:t>How do we encourage people to change their</w:t>
      </w:r>
      <w:r>
        <w:t xml:space="preserve"> health behaviors?</w:t>
      </w:r>
    </w:p>
    <w:p w14:paraId="75A58CCE" w14:textId="77777777" w:rsidR="00B67E22" w:rsidRDefault="00492FAD" w:rsidP="00D112C9">
      <w:pPr>
        <w:numPr>
          <w:ilvl w:val="0"/>
          <w:numId w:val="12"/>
        </w:numPr>
      </w:pPr>
      <w:r w:rsidRPr="00D112C9">
        <w:t>Informational/Educational Appeals</w:t>
      </w:r>
    </w:p>
    <w:p w14:paraId="043E7CFC" w14:textId="75C2022D" w:rsidR="005425E1" w:rsidRPr="005425E1" w:rsidRDefault="005425E1" w:rsidP="005425E1">
      <w:pPr>
        <w:numPr>
          <w:ilvl w:val="1"/>
          <w:numId w:val="12"/>
        </w:numPr>
        <w:rPr>
          <w:color w:val="FF0000"/>
        </w:rPr>
      </w:pPr>
      <w:r>
        <w:rPr>
          <w:color w:val="FF0000"/>
        </w:rPr>
        <w:t>Assumes people will change habits if they have good information</w:t>
      </w:r>
    </w:p>
    <w:p w14:paraId="2D44E4D3" w14:textId="470B31BE" w:rsidR="008838A2" w:rsidRDefault="008838A2" w:rsidP="00D112C9">
      <w:pPr>
        <w:numPr>
          <w:ilvl w:val="0"/>
          <w:numId w:val="12"/>
        </w:numPr>
      </w:pPr>
      <w:r>
        <w:t>Fear Appeals</w:t>
      </w:r>
    </w:p>
    <w:p w14:paraId="1595BEDA" w14:textId="3E1479D3" w:rsidR="008838A2" w:rsidRPr="003638A8" w:rsidRDefault="003638A8" w:rsidP="008838A2">
      <w:pPr>
        <w:numPr>
          <w:ilvl w:val="1"/>
          <w:numId w:val="12"/>
        </w:numPr>
        <w:rPr>
          <w:color w:val="FF0000"/>
        </w:rPr>
      </w:pPr>
      <w:r>
        <w:rPr>
          <w:color w:val="FF0000"/>
        </w:rPr>
        <w:t>Fear alone is not sufficient enough to inspire change in behaviors</w:t>
      </w:r>
    </w:p>
    <w:p w14:paraId="2CC77130" w14:textId="0CC81CD6" w:rsidR="008838A2" w:rsidRPr="00D112C9" w:rsidRDefault="008838A2" w:rsidP="008838A2">
      <w:r w:rsidRPr="00C30592">
        <w:rPr>
          <w:b/>
          <w:sz w:val="28"/>
          <w:szCs w:val="28"/>
        </w:rPr>
        <w:lastRenderedPageBreak/>
        <w:t>Health Behaviors</w:t>
      </w:r>
      <w:r>
        <w:rPr>
          <w:b/>
          <w:sz w:val="28"/>
          <w:szCs w:val="28"/>
        </w:rPr>
        <w:t xml:space="preserve"> continued (Week of September 10</w:t>
      </w:r>
    </w:p>
    <w:p w14:paraId="6B17B4D1" w14:textId="77777777" w:rsidR="00B67E22" w:rsidRDefault="00492FAD" w:rsidP="00D112C9">
      <w:pPr>
        <w:numPr>
          <w:ilvl w:val="0"/>
          <w:numId w:val="12"/>
        </w:numPr>
      </w:pPr>
      <w:r w:rsidRPr="00D112C9">
        <w:t>Fear Appeals</w:t>
      </w:r>
    </w:p>
    <w:p w14:paraId="4FEA018F" w14:textId="4A7C4044" w:rsidR="003207FE" w:rsidRDefault="003207FE" w:rsidP="003207FE">
      <w:pPr>
        <w:pStyle w:val="ListParagraph"/>
        <w:numPr>
          <w:ilvl w:val="1"/>
          <w:numId w:val="13"/>
        </w:numPr>
      </w:pPr>
      <w:r>
        <w:t>Research on effectiveness of fear appeals</w:t>
      </w:r>
    </w:p>
    <w:p w14:paraId="1BBA50C4" w14:textId="0721AF93" w:rsidR="003207FE" w:rsidRDefault="00EB0F6E" w:rsidP="003207FE">
      <w:pPr>
        <w:pStyle w:val="ListParagraph"/>
        <w:numPr>
          <w:ilvl w:val="2"/>
          <w:numId w:val="13"/>
        </w:numPr>
      </w:pPr>
      <w:r>
        <w:t>In addition to fear, what should fear appeals promote?</w:t>
      </w:r>
      <w:r w:rsidR="003638A8">
        <w:t xml:space="preserve"> – </w:t>
      </w:r>
      <w:proofErr w:type="gramStart"/>
      <w:r w:rsidR="003638A8">
        <w:rPr>
          <w:color w:val="FF0000"/>
        </w:rPr>
        <w:t>scientific</w:t>
      </w:r>
      <w:proofErr w:type="gramEnd"/>
      <w:r w:rsidR="003638A8">
        <w:rPr>
          <w:color w:val="FF0000"/>
        </w:rPr>
        <w:t xml:space="preserve"> info</w:t>
      </w:r>
    </w:p>
    <w:p w14:paraId="7C6EEACD" w14:textId="7D690789" w:rsidR="003207FE" w:rsidRDefault="003207FE" w:rsidP="003207FE">
      <w:pPr>
        <w:pStyle w:val="ListParagraph"/>
        <w:numPr>
          <w:ilvl w:val="2"/>
          <w:numId w:val="13"/>
        </w:numPr>
      </w:pPr>
      <w:r>
        <w:t>Meta-analysis on fear appeals</w:t>
      </w:r>
    </w:p>
    <w:p w14:paraId="14618CF3" w14:textId="340037DD" w:rsidR="003207FE" w:rsidRPr="00D112C9" w:rsidRDefault="003207FE" w:rsidP="003207FE">
      <w:pPr>
        <w:pStyle w:val="ListParagraph"/>
        <w:numPr>
          <w:ilvl w:val="3"/>
          <w:numId w:val="13"/>
        </w:numPr>
      </w:pPr>
      <w:r>
        <w:t>What is effective?</w:t>
      </w:r>
      <w:r w:rsidR="003638A8">
        <w:t xml:space="preserve"> – </w:t>
      </w:r>
      <w:proofErr w:type="gramStart"/>
      <w:r w:rsidR="003638A8">
        <w:rPr>
          <w:color w:val="FF0000"/>
        </w:rPr>
        <w:t>if</w:t>
      </w:r>
      <w:proofErr w:type="gramEnd"/>
      <w:r w:rsidR="003638A8">
        <w:rPr>
          <w:color w:val="FF0000"/>
        </w:rPr>
        <w:t xml:space="preserve"> its too over the top, people think its ridiculous, if its too scary, people will shut down</w:t>
      </w:r>
    </w:p>
    <w:p w14:paraId="0780AB0B" w14:textId="77777777" w:rsidR="00B67E22" w:rsidRDefault="00492FAD" w:rsidP="00D112C9">
      <w:pPr>
        <w:numPr>
          <w:ilvl w:val="0"/>
          <w:numId w:val="12"/>
        </w:numPr>
      </w:pPr>
      <w:r w:rsidRPr="00D112C9">
        <w:t>Message Framing</w:t>
      </w:r>
    </w:p>
    <w:p w14:paraId="0058BEF8" w14:textId="74D2B38D" w:rsidR="003207FE" w:rsidRDefault="003207FE" w:rsidP="003207FE">
      <w:pPr>
        <w:pStyle w:val="ListParagraph"/>
        <w:numPr>
          <w:ilvl w:val="1"/>
          <w:numId w:val="12"/>
        </w:numPr>
      </w:pPr>
      <w:proofErr w:type="gramStart"/>
      <w:r>
        <w:t>gain</w:t>
      </w:r>
      <w:proofErr w:type="gramEnd"/>
      <w:r>
        <w:t xml:space="preserve"> frame vs. loss frame</w:t>
      </w:r>
      <w:r w:rsidR="003638A8">
        <w:t xml:space="preserve"> – </w:t>
      </w:r>
      <w:r w:rsidR="003638A8">
        <w:rPr>
          <w:color w:val="FF0000"/>
        </w:rPr>
        <w:t>benefits of taking action vs. costs of inaction</w:t>
      </w:r>
    </w:p>
    <w:p w14:paraId="01AACF1F" w14:textId="523F2414" w:rsidR="00E90CF0" w:rsidRDefault="00E90CF0" w:rsidP="00E90CF0">
      <w:pPr>
        <w:pStyle w:val="ListParagraph"/>
        <w:numPr>
          <w:ilvl w:val="2"/>
          <w:numId w:val="12"/>
        </w:numPr>
      </w:pPr>
      <w:proofErr w:type="gramStart"/>
      <w:r>
        <w:t>gain</w:t>
      </w:r>
      <w:proofErr w:type="gramEnd"/>
      <w:r>
        <w:t xml:space="preserve"> frame effective for prevention behaviors</w:t>
      </w:r>
      <w:r w:rsidR="003638A8">
        <w:t xml:space="preserve"> </w:t>
      </w:r>
      <w:r w:rsidR="003638A8" w:rsidRPr="003638A8">
        <w:rPr>
          <w:color w:val="FF0000"/>
        </w:rPr>
        <w:t>(i.e. sunscreen)</w:t>
      </w:r>
    </w:p>
    <w:p w14:paraId="4A708268" w14:textId="58A5A5AB" w:rsidR="00E90CF0" w:rsidRDefault="00E90CF0" w:rsidP="00E90CF0">
      <w:pPr>
        <w:pStyle w:val="ListParagraph"/>
        <w:numPr>
          <w:ilvl w:val="2"/>
          <w:numId w:val="12"/>
        </w:numPr>
      </w:pPr>
      <w:proofErr w:type="gramStart"/>
      <w:r>
        <w:t>loss</w:t>
      </w:r>
      <w:proofErr w:type="gramEnd"/>
      <w:r>
        <w:t xml:space="preserve"> frame effective for detection behaviors</w:t>
      </w:r>
      <w:r w:rsidR="003638A8">
        <w:t xml:space="preserve"> </w:t>
      </w:r>
      <w:r w:rsidR="003638A8">
        <w:rPr>
          <w:color w:val="FF0000"/>
        </w:rPr>
        <w:t>(i.e. HIV testing)</w:t>
      </w:r>
    </w:p>
    <w:p w14:paraId="345D6445" w14:textId="77777777" w:rsidR="00E90CF0" w:rsidRPr="00E90CF0" w:rsidRDefault="00E90CF0" w:rsidP="00E90CF0">
      <w:r w:rsidRPr="00E90CF0">
        <w:t>Change people’s attitude about particular health behavior</w:t>
      </w:r>
    </w:p>
    <w:p w14:paraId="7DDC72C5" w14:textId="78C7C59F" w:rsidR="00B67E22" w:rsidRDefault="00492FAD" w:rsidP="00E90CF0">
      <w:pPr>
        <w:numPr>
          <w:ilvl w:val="0"/>
          <w:numId w:val="16"/>
        </w:numPr>
      </w:pPr>
      <w:r w:rsidRPr="00E90CF0">
        <w:t xml:space="preserve">Health Belief Model </w:t>
      </w:r>
      <w:r w:rsidR="003638A8">
        <w:t xml:space="preserve">– </w:t>
      </w:r>
      <w:r w:rsidR="003638A8">
        <w:rPr>
          <w:color w:val="FF0000"/>
        </w:rPr>
        <w:t>Factors influencing health behaviors are perceived health threat and perceived threat reduction</w:t>
      </w:r>
    </w:p>
    <w:p w14:paraId="06379104" w14:textId="61C514A8" w:rsidR="00E90CF0" w:rsidRDefault="00E90CF0" w:rsidP="00E90CF0">
      <w:pPr>
        <w:numPr>
          <w:ilvl w:val="3"/>
          <w:numId w:val="16"/>
        </w:numPr>
      </w:pPr>
      <w:r>
        <w:t>What is it?</w:t>
      </w:r>
    </w:p>
    <w:p w14:paraId="1DF52CD1" w14:textId="4D0104CA" w:rsidR="00E90CF0" w:rsidRDefault="00E90CF0" w:rsidP="00E90CF0">
      <w:pPr>
        <w:numPr>
          <w:ilvl w:val="4"/>
          <w:numId w:val="16"/>
        </w:numPr>
      </w:pPr>
      <w:r>
        <w:t>Main critique?</w:t>
      </w:r>
      <w:r w:rsidR="003638A8">
        <w:t xml:space="preserve"> – </w:t>
      </w:r>
      <w:r w:rsidR="003638A8">
        <w:rPr>
          <w:color w:val="FF0000"/>
        </w:rPr>
        <w:t>Self-efficacy</w:t>
      </w:r>
    </w:p>
    <w:p w14:paraId="278BC300" w14:textId="39E93F94" w:rsidR="00E90CF0" w:rsidRPr="00E90CF0" w:rsidRDefault="00E90CF0" w:rsidP="00E90CF0">
      <w:pPr>
        <w:numPr>
          <w:ilvl w:val="4"/>
          <w:numId w:val="16"/>
        </w:numPr>
      </w:pPr>
      <w:r>
        <w:t>Evidence?</w:t>
      </w:r>
      <w:r w:rsidR="003638A8">
        <w:t xml:space="preserve"> – </w:t>
      </w:r>
      <w:r w:rsidR="003638A8">
        <w:rPr>
          <w:color w:val="FF0000"/>
        </w:rPr>
        <w:t>More likely to engage in healthy behavior if they feel more susceptible to various health problems that stem from failure to do so</w:t>
      </w:r>
    </w:p>
    <w:p w14:paraId="0D2BE941" w14:textId="77777777" w:rsidR="00B67E22" w:rsidRDefault="00492FAD" w:rsidP="00E90CF0">
      <w:pPr>
        <w:numPr>
          <w:ilvl w:val="0"/>
          <w:numId w:val="16"/>
        </w:numPr>
      </w:pPr>
      <w:r w:rsidRPr="00E90CF0">
        <w:t>Theory of Planned Behavior</w:t>
      </w:r>
    </w:p>
    <w:p w14:paraId="15803E78" w14:textId="2E13B1B3" w:rsidR="00E90CF0" w:rsidRPr="00E90CF0" w:rsidRDefault="00E90CF0" w:rsidP="00E90CF0">
      <w:pPr>
        <w:numPr>
          <w:ilvl w:val="3"/>
          <w:numId w:val="16"/>
        </w:numPr>
      </w:pPr>
      <w:r>
        <w:t>What is it?</w:t>
      </w:r>
      <w:r w:rsidR="003638A8">
        <w:t xml:space="preserve"> – </w:t>
      </w:r>
      <w:r w:rsidR="003638A8">
        <w:rPr>
          <w:color w:val="FF0000"/>
        </w:rPr>
        <w:t>Attitudes towards action, subjective norms, and perceived behavioral control all impact behavioral intention with determines if someone will adopt a health behavior</w:t>
      </w:r>
    </w:p>
    <w:p w14:paraId="68A0157D" w14:textId="77777777" w:rsidR="00B67E22" w:rsidRDefault="00492FAD" w:rsidP="00E90CF0">
      <w:pPr>
        <w:numPr>
          <w:ilvl w:val="0"/>
          <w:numId w:val="16"/>
        </w:numPr>
      </w:pPr>
      <w:r w:rsidRPr="00E90CF0">
        <w:t>Self-Determination Theory</w:t>
      </w:r>
    </w:p>
    <w:p w14:paraId="6BBB9207" w14:textId="1CEB5EDC" w:rsidR="00E90CF0" w:rsidRDefault="00E90CF0" w:rsidP="00E90CF0">
      <w:pPr>
        <w:numPr>
          <w:ilvl w:val="3"/>
          <w:numId w:val="16"/>
        </w:numPr>
      </w:pPr>
      <w:r>
        <w:t>What is it?</w:t>
      </w:r>
      <w:r w:rsidR="003638A8">
        <w:t xml:space="preserve"> – </w:t>
      </w:r>
      <w:r w:rsidR="003638A8">
        <w:rPr>
          <w:color w:val="FF0000"/>
        </w:rPr>
        <w:t>People are actively motivated to pursue goals</w:t>
      </w:r>
    </w:p>
    <w:p w14:paraId="00CE5529" w14:textId="60B941FF" w:rsidR="00E90CF0" w:rsidRDefault="00E90CF0" w:rsidP="00E90CF0">
      <w:r w:rsidRPr="00E90CF0">
        <w:t>How do we get people to change their health behaviors</w:t>
      </w:r>
      <w:r>
        <w:t>?</w:t>
      </w:r>
    </w:p>
    <w:p w14:paraId="59CADFF1" w14:textId="77777777" w:rsidR="00E90CF0" w:rsidRPr="00E90CF0" w:rsidRDefault="00E90CF0" w:rsidP="00E90CF0">
      <w:pPr>
        <w:pStyle w:val="ListParagraph"/>
        <w:numPr>
          <w:ilvl w:val="0"/>
          <w:numId w:val="17"/>
        </w:numPr>
      </w:pPr>
      <w:r w:rsidRPr="00E90CF0">
        <w:t>Changing HOW people think about health behaviors/goals</w:t>
      </w:r>
    </w:p>
    <w:p w14:paraId="6BE21027" w14:textId="5F08983B" w:rsidR="00E90CF0" w:rsidRDefault="00E90CF0" w:rsidP="00E90CF0">
      <w:pPr>
        <w:pStyle w:val="ListParagraph"/>
        <w:numPr>
          <w:ilvl w:val="1"/>
          <w:numId w:val="17"/>
        </w:numPr>
      </w:pPr>
      <w:r w:rsidRPr="00E90CF0">
        <w:t>Implementation Intentions</w:t>
      </w:r>
      <w:r>
        <w:t xml:space="preserve"> – what is it?</w:t>
      </w:r>
      <w:r w:rsidR="00A26066">
        <w:t xml:space="preserve"> – </w:t>
      </w:r>
      <w:r w:rsidR="00A26066">
        <w:rPr>
          <w:color w:val="FF0000"/>
        </w:rPr>
        <w:t>Integrates conscious processing with automatic behavioral enactment (if x then y)</w:t>
      </w:r>
    </w:p>
    <w:p w14:paraId="49B19612" w14:textId="76425450" w:rsidR="00E90CF0" w:rsidRDefault="00E90CF0" w:rsidP="00E90CF0">
      <w:pPr>
        <w:pStyle w:val="ListParagraph"/>
        <w:numPr>
          <w:ilvl w:val="2"/>
          <w:numId w:val="17"/>
        </w:numPr>
      </w:pPr>
      <w:r>
        <w:t>Study examples?</w:t>
      </w:r>
      <w:r w:rsidR="00A26066">
        <w:t xml:space="preserve"> </w:t>
      </w:r>
      <w:r w:rsidR="00A26066">
        <w:rPr>
          <w:color w:val="FF0000"/>
        </w:rPr>
        <w:t>Obese women asked to attend diet/exercise/stress group meetings or create implementation intentions on diet/exercise. Implementation intentions lost on average 9.3 lbs. over 2 months, while group meetings lost 4.6 lbs. over 2 months</w:t>
      </w:r>
    </w:p>
    <w:p w14:paraId="644D654B" w14:textId="43F0AEB4" w:rsidR="00E90CF0" w:rsidRDefault="00E90CF0" w:rsidP="00E90CF0">
      <w:pPr>
        <w:pStyle w:val="ListParagraph"/>
        <w:numPr>
          <w:ilvl w:val="1"/>
          <w:numId w:val="17"/>
        </w:numPr>
      </w:pPr>
      <w:r w:rsidRPr="00E90CF0">
        <w:t>Self-Affirmation</w:t>
      </w:r>
      <w:r>
        <w:t xml:space="preserve"> – what is it?</w:t>
      </w:r>
      <w:r w:rsidR="00A82726">
        <w:t xml:space="preserve"> – </w:t>
      </w:r>
      <w:r w:rsidR="00A82726">
        <w:rPr>
          <w:color w:val="FF0000"/>
        </w:rPr>
        <w:t>When people reflect on personal values, they are less likely to be distressed when given information that contradicts/threatens their sense of self</w:t>
      </w:r>
    </w:p>
    <w:p w14:paraId="74B5AB3B" w14:textId="34EF5312" w:rsidR="00E90CF0" w:rsidRDefault="00E90CF0" w:rsidP="00E90CF0">
      <w:pPr>
        <w:pStyle w:val="ListParagraph"/>
        <w:numPr>
          <w:ilvl w:val="2"/>
          <w:numId w:val="17"/>
        </w:numPr>
      </w:pPr>
      <w:r>
        <w:t>How do you affirm the self?</w:t>
      </w:r>
      <w:r w:rsidR="00EB015E">
        <w:t xml:space="preserve"> – </w:t>
      </w:r>
      <w:proofErr w:type="gramStart"/>
      <w:r w:rsidR="00EB015E">
        <w:rPr>
          <w:color w:val="FF0000"/>
        </w:rPr>
        <w:t>explain</w:t>
      </w:r>
      <w:proofErr w:type="gramEnd"/>
      <w:r w:rsidR="00EB015E">
        <w:rPr>
          <w:color w:val="FF0000"/>
        </w:rPr>
        <w:t xml:space="preserve"> important personal value, elaborate on act of kindness</w:t>
      </w:r>
    </w:p>
    <w:p w14:paraId="41B00FFE" w14:textId="10C6C0B7" w:rsidR="00E90CF0" w:rsidRDefault="00E90CF0" w:rsidP="00E90CF0">
      <w:pPr>
        <w:pStyle w:val="ListParagraph"/>
        <w:numPr>
          <w:ilvl w:val="2"/>
          <w:numId w:val="17"/>
        </w:numPr>
      </w:pPr>
      <w:r>
        <w:t>Study examples?</w:t>
      </w:r>
      <w:r w:rsidR="00A82726">
        <w:t xml:space="preserve"> – </w:t>
      </w:r>
      <w:r w:rsidR="00A82726">
        <w:rPr>
          <w:color w:val="FF0000"/>
        </w:rPr>
        <w:t xml:space="preserve">IV: self affirm or not, </w:t>
      </w:r>
      <w:r w:rsidR="00EB015E">
        <w:rPr>
          <w:color w:val="FF0000"/>
        </w:rPr>
        <w:t>then shown new “plain” packaging for cigarettes, DV: measures of self efficacy, intentions, perceived behavioral control, personal vulnerability to smoking related diseases. Results: self affirmed participants reported higher levels of control, self-efficacy, and intentions to quit/cut back</w:t>
      </w:r>
    </w:p>
    <w:p w14:paraId="5741B4A3" w14:textId="437693A7" w:rsidR="00E90CF0" w:rsidRDefault="00E90CF0" w:rsidP="00E90CF0">
      <w:pPr>
        <w:pStyle w:val="ListParagraph"/>
        <w:numPr>
          <w:ilvl w:val="1"/>
          <w:numId w:val="17"/>
        </w:numPr>
      </w:pPr>
      <w:r w:rsidRPr="00E90CF0">
        <w:t>Cog</w:t>
      </w:r>
      <w:r>
        <w:t xml:space="preserve">nitive-Behavioral Therapy </w:t>
      </w:r>
      <w:r w:rsidRPr="00E90CF0">
        <w:t>(CBT)</w:t>
      </w:r>
      <w:r>
        <w:t xml:space="preserve"> – what is it?</w:t>
      </w:r>
      <w:r w:rsidR="00EB015E">
        <w:t xml:space="preserve"> – </w:t>
      </w:r>
    </w:p>
    <w:p w14:paraId="1336D842" w14:textId="16475797" w:rsidR="00E90CF0" w:rsidRDefault="00E90CF0" w:rsidP="00E90CF0">
      <w:pPr>
        <w:pStyle w:val="ListParagraph"/>
        <w:numPr>
          <w:ilvl w:val="2"/>
          <w:numId w:val="17"/>
        </w:numPr>
      </w:pPr>
      <w:r>
        <w:lastRenderedPageBreak/>
        <w:t>Self-monitoring</w:t>
      </w:r>
    </w:p>
    <w:p w14:paraId="34BB7369" w14:textId="69BC7BB6" w:rsidR="00E90CF0" w:rsidRDefault="00E90CF0" w:rsidP="00E90CF0">
      <w:pPr>
        <w:pStyle w:val="ListParagraph"/>
        <w:numPr>
          <w:ilvl w:val="2"/>
          <w:numId w:val="17"/>
        </w:numPr>
      </w:pPr>
      <w:r>
        <w:t>Cognitive restructuring</w:t>
      </w:r>
      <w:r w:rsidR="00EB015E">
        <w:t xml:space="preserve"> – </w:t>
      </w:r>
      <w:r w:rsidR="00EB015E">
        <w:rPr>
          <w:color w:val="FF0000"/>
        </w:rPr>
        <w:t>self talk (encouraging vs. demeaning)</w:t>
      </w:r>
    </w:p>
    <w:p w14:paraId="556DD1BC" w14:textId="75A06FCB" w:rsidR="00E90CF0" w:rsidRDefault="00E90CF0" w:rsidP="00E90CF0">
      <w:pPr>
        <w:pStyle w:val="ListParagraph"/>
        <w:numPr>
          <w:ilvl w:val="2"/>
          <w:numId w:val="17"/>
        </w:numPr>
      </w:pPr>
      <w:r>
        <w:t>Behavior modification</w:t>
      </w:r>
    </w:p>
    <w:p w14:paraId="0F52C6C7" w14:textId="58E8B410" w:rsidR="00E90CF0" w:rsidRDefault="00E90CF0" w:rsidP="00E90CF0">
      <w:pPr>
        <w:pStyle w:val="ListParagraph"/>
        <w:numPr>
          <w:ilvl w:val="3"/>
          <w:numId w:val="17"/>
        </w:numPr>
      </w:pPr>
      <w:r>
        <w:t>Classical conditioning</w:t>
      </w:r>
      <w:r w:rsidR="00EB015E">
        <w:t xml:space="preserve"> – </w:t>
      </w:r>
      <w:r w:rsidR="00EB015E">
        <w:rPr>
          <w:color w:val="FF0000"/>
        </w:rPr>
        <w:t>pairing unconditioned reflex with new stimulus results in conditioned reflex/response</w:t>
      </w:r>
    </w:p>
    <w:p w14:paraId="1900E8DE" w14:textId="2C352B71" w:rsidR="00E90CF0" w:rsidRDefault="00E90CF0" w:rsidP="00E90CF0">
      <w:pPr>
        <w:pStyle w:val="ListParagraph"/>
        <w:numPr>
          <w:ilvl w:val="3"/>
          <w:numId w:val="17"/>
        </w:numPr>
      </w:pPr>
      <w:r>
        <w:t>Operant conditioning</w:t>
      </w:r>
      <w:r w:rsidR="00EB015E">
        <w:t xml:space="preserve"> – </w:t>
      </w:r>
      <w:r w:rsidR="00EB015E">
        <w:rPr>
          <w:color w:val="FF0000"/>
        </w:rPr>
        <w:t>pairing voluntary behavior with systematic consequences (reinforcement/punishment)</w:t>
      </w:r>
    </w:p>
    <w:p w14:paraId="719A02F6" w14:textId="2E56D715" w:rsidR="00E90CF0" w:rsidRDefault="00E90CF0" w:rsidP="00E90CF0">
      <w:pPr>
        <w:pStyle w:val="ListParagraph"/>
        <w:numPr>
          <w:ilvl w:val="2"/>
          <w:numId w:val="17"/>
        </w:numPr>
      </w:pPr>
      <w:r>
        <w:t>Stimulus control</w:t>
      </w:r>
      <w:r w:rsidR="00EB015E">
        <w:t xml:space="preserve"> – </w:t>
      </w:r>
      <w:r w:rsidR="00EB015E">
        <w:rPr>
          <w:color w:val="FF0000"/>
        </w:rPr>
        <w:t>rid environment of discriminative stimuli, and create new discriminative stimuli (</w:t>
      </w:r>
      <w:r w:rsidR="00C94A5C">
        <w:rPr>
          <w:color w:val="FF0000"/>
        </w:rPr>
        <w:t>coming home and changing to work out instead of sitting down</w:t>
      </w:r>
      <w:r w:rsidR="00EB015E">
        <w:rPr>
          <w:color w:val="FF0000"/>
        </w:rPr>
        <w:t>)</w:t>
      </w:r>
    </w:p>
    <w:p w14:paraId="2FAAD9FC" w14:textId="58F66749" w:rsidR="00E90CF0" w:rsidRPr="00E90CF0" w:rsidRDefault="00E90CF0" w:rsidP="00056B56">
      <w:pPr>
        <w:pStyle w:val="ListParagraph"/>
        <w:numPr>
          <w:ilvl w:val="2"/>
          <w:numId w:val="17"/>
        </w:numPr>
      </w:pPr>
      <w:r>
        <w:t>Contingency contracting</w:t>
      </w:r>
      <w:r w:rsidR="00EB015E">
        <w:t xml:space="preserve"> – </w:t>
      </w:r>
      <w:r w:rsidR="00EB015E">
        <w:rPr>
          <w:color w:val="FF0000"/>
        </w:rPr>
        <w:t>reinforcements/punishments contingent on participants behavior (donating to cause you hate if you don’t follow through on goals)</w:t>
      </w:r>
    </w:p>
    <w:p w14:paraId="789AABAF" w14:textId="77777777" w:rsidR="00E90CF0" w:rsidRPr="00E90CF0" w:rsidRDefault="00E90CF0" w:rsidP="00E90CF0"/>
    <w:p w14:paraId="2511FDC7" w14:textId="359DBD57" w:rsidR="00720C16" w:rsidRDefault="00E90CF0" w:rsidP="00720C16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Health Promoting Behaviors</w:t>
      </w:r>
      <w:r w:rsidR="00720C16">
        <w:rPr>
          <w:b/>
          <w:sz w:val="28"/>
          <w:szCs w:val="28"/>
        </w:rPr>
        <w:t xml:space="preserve"> (Week of September 17)</w:t>
      </w:r>
    </w:p>
    <w:p w14:paraId="3B109CC3" w14:textId="48A2B54C" w:rsidR="00E90CF0" w:rsidRDefault="00E90CF0" w:rsidP="00E90CF0">
      <w:pPr>
        <w:rPr>
          <w:b/>
          <w:sz w:val="28"/>
          <w:szCs w:val="28"/>
        </w:rPr>
      </w:pPr>
    </w:p>
    <w:p w14:paraId="2747DE20" w14:textId="77777777" w:rsidR="00E90CF0" w:rsidRDefault="00E90CF0" w:rsidP="00E90CF0"/>
    <w:p w14:paraId="0D407644" w14:textId="7D05BC7B" w:rsidR="002D7B66" w:rsidRDefault="00E90CF0" w:rsidP="00E90CF0">
      <w:r>
        <w:t>What are good health behaviors?</w:t>
      </w:r>
    </w:p>
    <w:p w14:paraId="601CBA36" w14:textId="5414E60C" w:rsidR="002D7B66" w:rsidRDefault="0085353C" w:rsidP="002D7B66">
      <w:pPr>
        <w:pStyle w:val="ListParagraph"/>
        <w:numPr>
          <w:ilvl w:val="0"/>
          <w:numId w:val="49"/>
        </w:numPr>
      </w:pPr>
      <w:r>
        <w:t>Examples</w:t>
      </w:r>
      <w:r w:rsidR="003C1844">
        <w:t xml:space="preserve"> – </w:t>
      </w:r>
      <w:r w:rsidR="003C1844">
        <w:rPr>
          <w:color w:val="FF0000"/>
        </w:rPr>
        <w:t xml:space="preserve">exercise, healthy eating, good sleep, safe sex, going to doctor, good </w:t>
      </w:r>
      <w:r>
        <w:rPr>
          <w:color w:val="FF0000"/>
        </w:rPr>
        <w:t>hygiene</w:t>
      </w:r>
    </w:p>
    <w:p w14:paraId="5376A30A" w14:textId="77777777" w:rsidR="002D7B66" w:rsidRDefault="00E90CF0" w:rsidP="002D7B66">
      <w:r w:rsidRPr="00E90CF0">
        <w:t xml:space="preserve">How much do health habits impact your mortality? </w:t>
      </w:r>
    </w:p>
    <w:p w14:paraId="7C6B1E69" w14:textId="11DC83F9" w:rsidR="00E90CF0" w:rsidRDefault="002D7B66" w:rsidP="002D7B66">
      <w:pPr>
        <w:pStyle w:val="ListParagraph"/>
        <w:numPr>
          <w:ilvl w:val="0"/>
          <w:numId w:val="49"/>
        </w:numPr>
      </w:pPr>
      <w:r>
        <w:t>Study results (</w:t>
      </w:r>
      <w:proofErr w:type="spellStart"/>
      <w:r w:rsidRPr="002D7B66">
        <w:t>Breslow</w:t>
      </w:r>
      <w:proofErr w:type="spellEnd"/>
      <w:r w:rsidRPr="002D7B66">
        <w:t xml:space="preserve"> &amp; </w:t>
      </w:r>
      <w:proofErr w:type="spellStart"/>
      <w:r w:rsidRPr="002D7B66">
        <w:t>Breslow</w:t>
      </w:r>
      <w:proofErr w:type="spellEnd"/>
      <w:r w:rsidRPr="002D7B66">
        <w:t>, 1993</w:t>
      </w:r>
      <w:r>
        <w:t>)?</w:t>
      </w:r>
      <w:r w:rsidR="003C1844">
        <w:t xml:space="preserve"> – </w:t>
      </w:r>
      <w:r w:rsidR="003C1844">
        <w:rPr>
          <w:color w:val="FF0000"/>
        </w:rPr>
        <w:t>The more good health behaviors yo</w:t>
      </w:r>
      <w:bookmarkStart w:id="0" w:name="_GoBack"/>
      <w:bookmarkEnd w:id="0"/>
      <w:r w:rsidR="003C1844">
        <w:rPr>
          <w:color w:val="FF0000"/>
        </w:rPr>
        <w:t>u participate in, the longer you live</w:t>
      </w:r>
    </w:p>
    <w:p w14:paraId="61FD38AA" w14:textId="77777777" w:rsidR="00E90CF0" w:rsidRDefault="00E90CF0" w:rsidP="00E90CF0">
      <w:r>
        <w:t>Exercise</w:t>
      </w:r>
    </w:p>
    <w:p w14:paraId="237B09DC" w14:textId="294BF1CB" w:rsidR="00E90CF0" w:rsidRDefault="00E90CF0" w:rsidP="00E90CF0">
      <w:pPr>
        <w:pStyle w:val="ListParagraph"/>
        <w:numPr>
          <w:ilvl w:val="0"/>
          <w:numId w:val="18"/>
        </w:numPr>
      </w:pPr>
      <w:r>
        <w:t>Physical benefits of exercise?</w:t>
      </w:r>
    </w:p>
    <w:p w14:paraId="2E45889A" w14:textId="55939810" w:rsidR="00E90CF0" w:rsidRDefault="00E90CF0" w:rsidP="00E90CF0">
      <w:pPr>
        <w:pStyle w:val="ListParagraph"/>
        <w:numPr>
          <w:ilvl w:val="1"/>
          <w:numId w:val="18"/>
        </w:numPr>
      </w:pPr>
      <w:r>
        <w:t>Examples?</w:t>
      </w:r>
      <w:r w:rsidR="003C1844">
        <w:t xml:space="preserve"> – </w:t>
      </w:r>
      <w:r w:rsidR="003C1844">
        <w:rPr>
          <w:color w:val="FF0000"/>
        </w:rPr>
        <w:t>Weight control, lowers risk for many diseases, stronger bones/muscles, lower resting heart rate/blood pressure (good for heart), better sleep, better immune system, stronger/healthier brain</w:t>
      </w:r>
    </w:p>
    <w:p w14:paraId="01366B11" w14:textId="0AF3ADAA" w:rsidR="00E90CF0" w:rsidRDefault="00E90CF0" w:rsidP="00E90CF0">
      <w:pPr>
        <w:pStyle w:val="ListParagraph"/>
        <w:numPr>
          <w:ilvl w:val="0"/>
          <w:numId w:val="18"/>
        </w:numPr>
      </w:pPr>
      <w:r>
        <w:t>Psychology benefits of exercise?</w:t>
      </w:r>
      <w:r w:rsidR="003C1844">
        <w:t xml:space="preserve"> – </w:t>
      </w:r>
      <w:proofErr w:type="gramStart"/>
      <w:r w:rsidR="003C1844">
        <w:rPr>
          <w:color w:val="FF0000"/>
        </w:rPr>
        <w:t>improves</w:t>
      </w:r>
      <w:proofErr w:type="gramEnd"/>
      <w:r w:rsidR="003C1844">
        <w:rPr>
          <w:color w:val="FF0000"/>
        </w:rPr>
        <w:t xml:space="preserve"> mood, general well-being, self-efficacy</w:t>
      </w:r>
    </w:p>
    <w:p w14:paraId="69F2937E" w14:textId="77777777" w:rsidR="00E90CF0" w:rsidRDefault="00E90CF0" w:rsidP="00E90CF0">
      <w:pPr>
        <w:pStyle w:val="ListParagraph"/>
        <w:numPr>
          <w:ilvl w:val="1"/>
          <w:numId w:val="18"/>
        </w:numPr>
      </w:pPr>
      <w:proofErr w:type="spellStart"/>
      <w:r>
        <w:t>Sundgot-Borgen</w:t>
      </w:r>
      <w:proofErr w:type="spellEnd"/>
      <w:r>
        <w:t xml:space="preserve"> et al (2002) </w:t>
      </w:r>
    </w:p>
    <w:p w14:paraId="1A112AEF" w14:textId="1ADDC0BE" w:rsidR="00E90CF0" w:rsidRDefault="00E90CF0" w:rsidP="00E90CF0">
      <w:pPr>
        <w:pStyle w:val="ListParagraph"/>
        <w:numPr>
          <w:ilvl w:val="2"/>
          <w:numId w:val="18"/>
        </w:numPr>
      </w:pPr>
      <w:r>
        <w:t xml:space="preserve">Participants – 64 female </w:t>
      </w:r>
      <w:r w:rsidR="00EB0F6E">
        <w:t>with bulimia</w:t>
      </w:r>
    </w:p>
    <w:p w14:paraId="1FA8C45B" w14:textId="2BA1A883" w:rsidR="00E90CF0" w:rsidRDefault="00E90CF0" w:rsidP="00E90CF0">
      <w:pPr>
        <w:pStyle w:val="ListParagraph"/>
        <w:numPr>
          <w:ilvl w:val="2"/>
          <w:numId w:val="18"/>
        </w:numPr>
      </w:pPr>
      <w:r>
        <w:t>Methodology?</w:t>
      </w:r>
      <w:r w:rsidR="003C1844">
        <w:t xml:space="preserve"> – </w:t>
      </w:r>
      <w:r w:rsidR="003C1844">
        <w:rPr>
          <w:color w:val="FF0000"/>
        </w:rPr>
        <w:t>Random assignment to exercise, CBT, or nutritional counseling</w:t>
      </w:r>
    </w:p>
    <w:p w14:paraId="5BF1E532" w14:textId="367C324D" w:rsidR="00E90CF0" w:rsidRDefault="00E90CF0" w:rsidP="00E90CF0">
      <w:pPr>
        <w:pStyle w:val="ListParagraph"/>
        <w:numPr>
          <w:ilvl w:val="2"/>
          <w:numId w:val="18"/>
        </w:numPr>
      </w:pPr>
      <w:r>
        <w:t>Results?</w:t>
      </w:r>
      <w:r w:rsidR="003C1844">
        <w:t xml:space="preserve"> – </w:t>
      </w:r>
      <w:r w:rsidR="003C1844">
        <w:rPr>
          <w:color w:val="FF0000"/>
        </w:rPr>
        <w:t>Exercise more effective than CBT at reducing drive for thinness and body dissatisfaction, and showed greater improvement than CBT in terms of binge eating and vomiting</w:t>
      </w:r>
    </w:p>
    <w:p w14:paraId="115D9521" w14:textId="4FDC647D" w:rsidR="00E90CF0" w:rsidRDefault="00E90CF0" w:rsidP="00E90CF0">
      <w:pPr>
        <w:pStyle w:val="ListParagraph"/>
        <w:numPr>
          <w:ilvl w:val="1"/>
          <w:numId w:val="18"/>
        </w:numPr>
      </w:pPr>
      <w:proofErr w:type="spellStart"/>
      <w:r>
        <w:t>Babyak</w:t>
      </w:r>
      <w:proofErr w:type="spellEnd"/>
      <w:r>
        <w:t xml:space="preserve"> et al (2000) </w:t>
      </w:r>
    </w:p>
    <w:p w14:paraId="4E2EBEAC" w14:textId="1F35DD6A" w:rsidR="00E90CF0" w:rsidRDefault="00E90CF0" w:rsidP="00E90CF0">
      <w:pPr>
        <w:pStyle w:val="ListParagraph"/>
        <w:numPr>
          <w:ilvl w:val="2"/>
          <w:numId w:val="18"/>
        </w:numPr>
      </w:pPr>
      <w:r>
        <w:t>Participants – adults with depression</w:t>
      </w:r>
    </w:p>
    <w:p w14:paraId="7255A259" w14:textId="3D5EA11E" w:rsidR="00E90CF0" w:rsidRDefault="00E90CF0" w:rsidP="00E90CF0">
      <w:pPr>
        <w:pStyle w:val="ListParagraph"/>
        <w:numPr>
          <w:ilvl w:val="2"/>
          <w:numId w:val="18"/>
        </w:numPr>
      </w:pPr>
      <w:r>
        <w:t>Methodology?</w:t>
      </w:r>
      <w:r w:rsidR="003C1844">
        <w:t xml:space="preserve"> – </w:t>
      </w:r>
      <w:r w:rsidR="003C1844">
        <w:rPr>
          <w:color w:val="FF0000"/>
        </w:rPr>
        <w:t xml:space="preserve">Randomly assigned to exercise, medication, and combination. </w:t>
      </w:r>
    </w:p>
    <w:p w14:paraId="5A4236AD" w14:textId="7A076D2B" w:rsidR="00E90CF0" w:rsidRPr="00E90CF0" w:rsidRDefault="00E90CF0" w:rsidP="00E90CF0">
      <w:pPr>
        <w:pStyle w:val="ListParagraph"/>
        <w:numPr>
          <w:ilvl w:val="2"/>
          <w:numId w:val="18"/>
        </w:numPr>
      </w:pPr>
      <w:r>
        <w:t>Results?</w:t>
      </w:r>
      <w:r w:rsidR="003C1844">
        <w:t xml:space="preserve"> – </w:t>
      </w:r>
      <w:r w:rsidR="003C1844">
        <w:rPr>
          <w:color w:val="FF0000"/>
        </w:rPr>
        <w:t>4 months: all groups showed significant decrease in depression 10 months: Exercise showed lower rates of depression (30%) than medication (</w:t>
      </w:r>
      <w:r w:rsidR="006B6397">
        <w:rPr>
          <w:color w:val="FF0000"/>
        </w:rPr>
        <w:t>52%) and combination (55%)</w:t>
      </w:r>
    </w:p>
    <w:p w14:paraId="76E3E146" w14:textId="7F45AEED" w:rsidR="00E90CF0" w:rsidRDefault="00E90CF0" w:rsidP="00E90CF0">
      <w:pPr>
        <w:pStyle w:val="ListParagraph"/>
        <w:numPr>
          <w:ilvl w:val="0"/>
          <w:numId w:val="18"/>
        </w:numPr>
      </w:pPr>
      <w:r>
        <w:lastRenderedPageBreak/>
        <w:t>Cognitive benefits of exercise?</w:t>
      </w:r>
      <w:r w:rsidR="006B6397">
        <w:t xml:space="preserve"> – </w:t>
      </w:r>
      <w:r w:rsidR="006B6397">
        <w:rPr>
          <w:color w:val="FF0000"/>
        </w:rPr>
        <w:t>Improved executive functioning (planning), greater top-down control, and improved attention and processing speed</w:t>
      </w:r>
    </w:p>
    <w:p w14:paraId="1F46401B" w14:textId="41434A15" w:rsidR="00E90CF0" w:rsidRDefault="00E90CF0" w:rsidP="00E90CF0">
      <w:pPr>
        <w:pStyle w:val="ListParagraph"/>
        <w:numPr>
          <w:ilvl w:val="1"/>
          <w:numId w:val="18"/>
        </w:numPr>
      </w:pPr>
      <w:r>
        <w:t xml:space="preserve">Erickson et al (2011). </w:t>
      </w:r>
    </w:p>
    <w:p w14:paraId="70672D57" w14:textId="0F3C6030" w:rsidR="00E90CF0" w:rsidRDefault="00E90CF0" w:rsidP="00E90CF0">
      <w:pPr>
        <w:pStyle w:val="ListParagraph"/>
        <w:numPr>
          <w:ilvl w:val="2"/>
          <w:numId w:val="18"/>
        </w:numPr>
      </w:pPr>
      <w:r>
        <w:t xml:space="preserve">Participants – 120 older adults </w:t>
      </w:r>
    </w:p>
    <w:p w14:paraId="266FF334" w14:textId="28498571" w:rsidR="00E90CF0" w:rsidRDefault="00E90CF0" w:rsidP="00E90CF0">
      <w:pPr>
        <w:pStyle w:val="ListParagraph"/>
        <w:numPr>
          <w:ilvl w:val="2"/>
          <w:numId w:val="18"/>
        </w:numPr>
      </w:pPr>
      <w:r>
        <w:t>Methodology?</w:t>
      </w:r>
      <w:r w:rsidR="006B6397">
        <w:t xml:space="preserve"> – </w:t>
      </w:r>
      <w:r w:rsidR="006B6397">
        <w:rPr>
          <w:color w:val="FF0000"/>
        </w:rPr>
        <w:t>Randomly assigned to moderate-intensity aerobic exercise 3 days a week or stretching and toning</w:t>
      </w:r>
    </w:p>
    <w:p w14:paraId="29B1DB9E" w14:textId="3893E68D" w:rsidR="00E90CF0" w:rsidRDefault="00E90CF0" w:rsidP="00E90CF0">
      <w:pPr>
        <w:pStyle w:val="ListParagraph"/>
        <w:numPr>
          <w:ilvl w:val="2"/>
          <w:numId w:val="18"/>
        </w:numPr>
      </w:pPr>
      <w:r>
        <w:t>Results?</w:t>
      </w:r>
      <w:r w:rsidR="006B6397">
        <w:t xml:space="preserve"> – </w:t>
      </w:r>
      <w:r w:rsidR="006B6397">
        <w:rPr>
          <w:color w:val="FF0000"/>
        </w:rPr>
        <w:t>Aerobic exercise increased hippocampal volume by 2% (which normally decreases by 2%)</w:t>
      </w:r>
    </w:p>
    <w:p w14:paraId="1A42C8E3" w14:textId="3D342B49" w:rsidR="00E90CF0" w:rsidRDefault="00E90CF0" w:rsidP="00E90CF0">
      <w:pPr>
        <w:pStyle w:val="ListParagraph"/>
        <w:numPr>
          <w:ilvl w:val="1"/>
          <w:numId w:val="18"/>
        </w:numPr>
      </w:pPr>
      <w:r>
        <w:t>Cognitive benefits of exercise in children/adolescents (Booth et al., 2013)</w:t>
      </w:r>
    </w:p>
    <w:p w14:paraId="0F216FD4" w14:textId="05DC458A" w:rsidR="00E90CF0" w:rsidRDefault="00E90CF0" w:rsidP="00E90CF0">
      <w:pPr>
        <w:pStyle w:val="ListParagraph"/>
        <w:numPr>
          <w:ilvl w:val="2"/>
          <w:numId w:val="18"/>
        </w:numPr>
      </w:pPr>
      <w:r>
        <w:t>Results?</w:t>
      </w:r>
      <w:r w:rsidR="006B6397">
        <w:t xml:space="preserve"> –</w:t>
      </w:r>
      <w:r w:rsidR="006B6397">
        <w:rPr>
          <w:color w:val="FF0000"/>
        </w:rPr>
        <w:t xml:space="preserve"> More active at 11 led to better scores on standardized English and math tests at age 13-16; physically active girls performed better on standardized science tests </w:t>
      </w:r>
    </w:p>
    <w:p w14:paraId="156D57AE" w14:textId="25676853" w:rsidR="00E90CF0" w:rsidRDefault="00E90CF0" w:rsidP="00E90CF0">
      <w:pPr>
        <w:pStyle w:val="ListParagraph"/>
        <w:numPr>
          <w:ilvl w:val="0"/>
          <w:numId w:val="18"/>
        </w:numPr>
      </w:pPr>
      <w:r>
        <w:t>Exercise interventions</w:t>
      </w:r>
      <w:r w:rsidR="006B6397">
        <w:t xml:space="preserve"> – </w:t>
      </w:r>
      <w:r w:rsidR="006B6397">
        <w:rPr>
          <w:color w:val="FF0000"/>
        </w:rPr>
        <w:t>incorporate self control, promote personal values, initiating vs. maintaining exercise, family based interventions, relapse prevention techniques</w:t>
      </w:r>
    </w:p>
    <w:p w14:paraId="47486142" w14:textId="513F0CFE" w:rsidR="00E90CF0" w:rsidRDefault="00E90CF0" w:rsidP="00E90CF0">
      <w:pPr>
        <w:pStyle w:val="ListParagraph"/>
        <w:numPr>
          <w:ilvl w:val="0"/>
          <w:numId w:val="18"/>
        </w:numPr>
      </w:pPr>
      <w:r>
        <w:t>How much exercise should you get?</w:t>
      </w:r>
      <w:r w:rsidR="006B6397">
        <w:t xml:space="preserve"> </w:t>
      </w:r>
    </w:p>
    <w:p w14:paraId="7C822FAB" w14:textId="17CA84AC" w:rsidR="00E90CF0" w:rsidRDefault="00E90CF0" w:rsidP="00E90CF0">
      <w:pPr>
        <w:pStyle w:val="ListParagraph"/>
        <w:numPr>
          <w:ilvl w:val="1"/>
          <w:numId w:val="18"/>
        </w:numPr>
      </w:pPr>
      <w:r>
        <w:t xml:space="preserve">CDC recommendation </w:t>
      </w:r>
      <w:r w:rsidR="006B6397">
        <w:t xml:space="preserve">– </w:t>
      </w:r>
      <w:r w:rsidR="006B6397">
        <w:rPr>
          <w:color w:val="FF0000"/>
        </w:rPr>
        <w:t>150 min moderate exercise/week OR 75 min vigorous exercise/week AND muscle strengthening activities 2 days/week</w:t>
      </w:r>
    </w:p>
    <w:p w14:paraId="7F8A6257" w14:textId="04035F12" w:rsidR="00E90CF0" w:rsidRDefault="00E90CF0" w:rsidP="00E90CF0">
      <w:pPr>
        <w:pStyle w:val="ListParagraph"/>
        <w:numPr>
          <w:ilvl w:val="0"/>
          <w:numId w:val="18"/>
        </w:numPr>
      </w:pPr>
      <w:r>
        <w:t>High Intensity Interval Training (HIIT)</w:t>
      </w:r>
      <w:r w:rsidR="004F5C4E">
        <w:t xml:space="preserve"> – </w:t>
      </w:r>
      <w:r w:rsidR="004F5C4E">
        <w:rPr>
          <w:color w:val="FF0000"/>
        </w:rPr>
        <w:t>Alternate b/t short periods intense anaerobic exercise and less intense aerobic recovery exercise</w:t>
      </w:r>
    </w:p>
    <w:p w14:paraId="7AEBA2AE" w14:textId="1DD71F0D" w:rsidR="00E90CF0" w:rsidRDefault="00E90CF0" w:rsidP="00E90CF0">
      <w:pPr>
        <w:pStyle w:val="ListParagraph"/>
        <w:numPr>
          <w:ilvl w:val="1"/>
          <w:numId w:val="18"/>
        </w:numPr>
      </w:pPr>
      <w:r>
        <w:t>Evidence?</w:t>
      </w:r>
    </w:p>
    <w:p w14:paraId="60CF043F" w14:textId="7DC2E297" w:rsidR="00E90CF0" w:rsidRDefault="00E90CF0" w:rsidP="00E90CF0">
      <w:pPr>
        <w:pStyle w:val="ListParagraph"/>
        <w:numPr>
          <w:ilvl w:val="1"/>
          <w:numId w:val="18"/>
        </w:numPr>
      </w:pPr>
      <w:r>
        <w:t xml:space="preserve">Trapp et al. (2008) – 45 inactive women </w:t>
      </w:r>
    </w:p>
    <w:p w14:paraId="49C3F60B" w14:textId="69FD1142" w:rsidR="00E90CF0" w:rsidRDefault="00E90CF0" w:rsidP="00E90CF0">
      <w:pPr>
        <w:pStyle w:val="ListParagraph"/>
        <w:numPr>
          <w:ilvl w:val="2"/>
          <w:numId w:val="18"/>
        </w:numPr>
      </w:pPr>
      <w:r>
        <w:t>Methodology?</w:t>
      </w:r>
      <w:r w:rsidR="004F5C4E">
        <w:t xml:space="preserve"> – </w:t>
      </w:r>
      <w:r w:rsidR="004F5C4E">
        <w:rPr>
          <w:color w:val="FF0000"/>
        </w:rPr>
        <w:t xml:space="preserve">Randomly assigned to 20 min HIIT 3 days/week, 40 min steady exercise 3 days/week, or control </w:t>
      </w:r>
    </w:p>
    <w:p w14:paraId="7BD4401A" w14:textId="0ADB0F29" w:rsidR="00E90CF0" w:rsidRDefault="00E90CF0" w:rsidP="00E90CF0">
      <w:pPr>
        <w:pStyle w:val="ListParagraph"/>
        <w:numPr>
          <w:ilvl w:val="2"/>
          <w:numId w:val="18"/>
        </w:numPr>
      </w:pPr>
      <w:r>
        <w:t>Results?</w:t>
      </w:r>
      <w:r w:rsidR="004F5C4E">
        <w:t xml:space="preserve"> – </w:t>
      </w:r>
      <w:r w:rsidR="004F5C4E">
        <w:rPr>
          <w:color w:val="FF0000"/>
        </w:rPr>
        <w:t>Only HIIT had significant reduction in total body mass</w:t>
      </w:r>
    </w:p>
    <w:p w14:paraId="78023D3D" w14:textId="3C667E80" w:rsidR="00E90CF0" w:rsidRDefault="009F0E7C" w:rsidP="009F0E7C">
      <w:pPr>
        <w:pStyle w:val="ListParagraph"/>
        <w:numPr>
          <w:ilvl w:val="0"/>
          <w:numId w:val="18"/>
        </w:numPr>
      </w:pPr>
      <w:r>
        <w:t>Developing a healthy diet</w:t>
      </w:r>
    </w:p>
    <w:p w14:paraId="1EABB5B4" w14:textId="5CBAE928" w:rsidR="009F0E7C" w:rsidRDefault="009F0E7C" w:rsidP="009F0E7C">
      <w:pPr>
        <w:pStyle w:val="ListParagraph"/>
        <w:numPr>
          <w:ilvl w:val="1"/>
          <w:numId w:val="18"/>
        </w:numPr>
      </w:pPr>
      <w:r>
        <w:t>What is a good diet?</w:t>
      </w:r>
      <w:r w:rsidR="004F5C4E">
        <w:t xml:space="preserve"> – </w:t>
      </w:r>
      <w:r w:rsidR="004F5C4E">
        <w:rPr>
          <w:color w:val="FF0000"/>
        </w:rPr>
        <w:t>High fiber diets also rich in fruits and vegetables</w:t>
      </w:r>
    </w:p>
    <w:p w14:paraId="5470B8C2" w14:textId="7D91DBA9" w:rsidR="009F0E7C" w:rsidRDefault="009F0E7C" w:rsidP="009F0E7C">
      <w:pPr>
        <w:pStyle w:val="ListParagraph"/>
        <w:numPr>
          <w:ilvl w:val="1"/>
          <w:numId w:val="18"/>
        </w:numPr>
      </w:pPr>
      <w:r>
        <w:t xml:space="preserve">Extraordinary science of junk food </w:t>
      </w:r>
    </w:p>
    <w:p w14:paraId="0BA8F9F5" w14:textId="77777777" w:rsidR="002D7B66" w:rsidRDefault="00EB0F6E" w:rsidP="002D7B66">
      <w:pPr>
        <w:pStyle w:val="ListParagraph"/>
        <w:numPr>
          <w:ilvl w:val="2"/>
          <w:numId w:val="18"/>
        </w:numPr>
      </w:pPr>
      <w:r>
        <w:t xml:space="preserve">Reactions? </w:t>
      </w:r>
    </w:p>
    <w:p w14:paraId="0C69F207" w14:textId="6C89F0C9" w:rsidR="002D7B66" w:rsidRPr="002D7B66" w:rsidRDefault="002D7B66" w:rsidP="002D7B66">
      <w:pPr>
        <w:pStyle w:val="ListParagraph"/>
        <w:numPr>
          <w:ilvl w:val="1"/>
          <w:numId w:val="18"/>
        </w:numPr>
        <w:rPr>
          <w:rFonts w:ascii="Calibri" w:hAnsi="Calibri" w:cs="Calibri"/>
          <w:color w:val="000000" w:themeColor="text1"/>
        </w:rPr>
      </w:pPr>
      <w:proofErr w:type="spellStart"/>
      <w:r w:rsidRPr="002D7B66">
        <w:rPr>
          <w:rFonts w:ascii="Calibri" w:eastAsia="Times New Roman" w:hAnsi="Calibri" w:cs="Calibri"/>
          <w:color w:val="000000" w:themeColor="text1"/>
          <w:shd w:val="clear" w:color="auto" w:fill="FFFFFF"/>
        </w:rPr>
        <w:t>Gearhardt</w:t>
      </w:r>
      <w:proofErr w:type="spellEnd"/>
      <w:r w:rsidRPr="002D7B66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et al., (2011). Can food be addictive? Public health and policy implications</w:t>
      </w:r>
    </w:p>
    <w:p w14:paraId="2C010587" w14:textId="7FADF9B0" w:rsidR="00EB0F6E" w:rsidRPr="002D7B66" w:rsidRDefault="002D7B66" w:rsidP="00EB0F6E">
      <w:pPr>
        <w:pStyle w:val="ListParagraph"/>
        <w:numPr>
          <w:ilvl w:val="2"/>
          <w:numId w:val="18"/>
        </w:numPr>
        <w:rPr>
          <w:rFonts w:ascii="Calibri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Findings?</w:t>
      </w:r>
      <w:r w:rsidR="004F5C4E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– </w:t>
      </w:r>
      <w:r w:rsidR="004F5C4E">
        <w:rPr>
          <w:rFonts w:ascii="Calibri" w:eastAsia="Times New Roman" w:hAnsi="Calibri" w:cs="Calibri"/>
          <w:color w:val="FF0000"/>
          <w:shd w:val="clear" w:color="auto" w:fill="FFFFFF"/>
        </w:rPr>
        <w:t>Obese individuals show same neurochemical deficiencies as cocaine or alcohol abusers</w:t>
      </w:r>
    </w:p>
    <w:p w14:paraId="183A9EF4" w14:textId="77777777" w:rsidR="00EB0F6E" w:rsidRDefault="00EB0F6E" w:rsidP="00EB0F6E">
      <w:pPr>
        <w:pStyle w:val="ListParagraph"/>
        <w:numPr>
          <w:ilvl w:val="1"/>
          <w:numId w:val="18"/>
        </w:numPr>
      </w:pPr>
      <w:r>
        <w:t xml:space="preserve">Is food addictive? </w:t>
      </w:r>
    </w:p>
    <w:p w14:paraId="0B079885" w14:textId="363CD0CE" w:rsidR="002D7B66" w:rsidRDefault="002D7B66" w:rsidP="002D7B66">
      <w:pPr>
        <w:pStyle w:val="ListParagraph"/>
        <w:numPr>
          <w:ilvl w:val="2"/>
          <w:numId w:val="18"/>
        </w:numPr>
      </w:pPr>
      <w:r>
        <w:t>Evidence?</w:t>
      </w:r>
    </w:p>
    <w:p w14:paraId="5623327F" w14:textId="512B0AFD" w:rsidR="002D7B66" w:rsidRDefault="002D7B66" w:rsidP="002D7B66">
      <w:pPr>
        <w:pStyle w:val="ListParagraph"/>
        <w:numPr>
          <w:ilvl w:val="1"/>
          <w:numId w:val="18"/>
        </w:numPr>
      </w:pPr>
      <w:r w:rsidRPr="002D7B66">
        <w:t>Moran et al., 2016</w:t>
      </w:r>
      <w:r>
        <w:t xml:space="preserve"> – how does perception of food as addictive factor influence support for policies?</w:t>
      </w:r>
    </w:p>
    <w:p w14:paraId="7B515E7A" w14:textId="739AB4A0" w:rsidR="002D7B66" w:rsidRDefault="002D7B66" w:rsidP="002D7B66">
      <w:pPr>
        <w:pStyle w:val="ListParagraph"/>
        <w:numPr>
          <w:ilvl w:val="2"/>
          <w:numId w:val="18"/>
        </w:numPr>
      </w:pPr>
      <w:r>
        <w:t>Methodology?</w:t>
      </w:r>
    </w:p>
    <w:p w14:paraId="11104F6B" w14:textId="0B39B44B" w:rsidR="002D7B66" w:rsidRDefault="002D7B66" w:rsidP="002D7B66">
      <w:pPr>
        <w:pStyle w:val="ListParagraph"/>
        <w:numPr>
          <w:ilvl w:val="2"/>
          <w:numId w:val="18"/>
        </w:numPr>
      </w:pPr>
      <w:r>
        <w:t>Results?</w:t>
      </w:r>
      <w:r w:rsidR="00AA6F7D">
        <w:t xml:space="preserve"> – </w:t>
      </w:r>
      <w:r w:rsidR="00AA6F7D">
        <w:rPr>
          <w:color w:val="FF0000"/>
        </w:rPr>
        <w:t>Believing food is addictive makes you more likely to be for policies helping the obesity epidemic</w:t>
      </w:r>
    </w:p>
    <w:p w14:paraId="615488A2" w14:textId="1284C19D" w:rsidR="00EB0F6E" w:rsidRDefault="002D7B66" w:rsidP="00EB0F6E">
      <w:pPr>
        <w:pStyle w:val="ListParagraph"/>
        <w:numPr>
          <w:ilvl w:val="1"/>
          <w:numId w:val="18"/>
        </w:numPr>
      </w:pPr>
      <w:r>
        <w:t xml:space="preserve">How </w:t>
      </w:r>
      <w:proofErr w:type="gramStart"/>
      <w:r>
        <w:t>do</w:t>
      </w:r>
      <w:proofErr w:type="gramEnd"/>
      <w:r>
        <w:t xml:space="preserve"> SES factors in?</w:t>
      </w:r>
    </w:p>
    <w:p w14:paraId="051BB1E8" w14:textId="2DA193AA" w:rsidR="002D7B66" w:rsidRDefault="002D7B66" w:rsidP="002D7B66">
      <w:pPr>
        <w:pStyle w:val="ListParagraph"/>
        <w:numPr>
          <w:ilvl w:val="2"/>
          <w:numId w:val="18"/>
        </w:numPr>
      </w:pPr>
      <w:r>
        <w:t>Evidence?</w:t>
      </w:r>
      <w:r w:rsidR="004F5C4E">
        <w:t xml:space="preserve"> – </w:t>
      </w:r>
      <w:r w:rsidR="004F5C4E">
        <w:rPr>
          <w:color w:val="FF0000"/>
        </w:rPr>
        <w:t xml:space="preserve">Healthier foods are more expensive </w:t>
      </w:r>
      <w:r w:rsidR="004F5C4E" w:rsidRPr="004F5C4E">
        <w:rPr>
          <w:color w:val="FF0000"/>
        </w:rPr>
        <w:sym w:font="Wingdings" w:char="F0E0"/>
      </w:r>
      <w:r w:rsidR="004F5C4E">
        <w:rPr>
          <w:color w:val="FF0000"/>
        </w:rPr>
        <w:t xml:space="preserve"> junk food 2000 calorie diet is about $3 a day, healthy food 2000 calorie diet is about $30</w:t>
      </w:r>
    </w:p>
    <w:p w14:paraId="617F8919" w14:textId="7FEA557B" w:rsidR="002D7B66" w:rsidRDefault="002D7B66" w:rsidP="002D7B66">
      <w:pPr>
        <w:pStyle w:val="ListParagraph"/>
        <w:numPr>
          <w:ilvl w:val="1"/>
          <w:numId w:val="18"/>
        </w:numPr>
      </w:pPr>
      <w:r>
        <w:t xml:space="preserve">Junk Food ADs directed at childhood </w:t>
      </w:r>
    </w:p>
    <w:p w14:paraId="5BDE5115" w14:textId="34076D52" w:rsidR="002D7B66" w:rsidRDefault="00AA6F7D" w:rsidP="002D7B66">
      <w:pPr>
        <w:pStyle w:val="ListParagraph"/>
        <w:numPr>
          <w:ilvl w:val="2"/>
          <w:numId w:val="18"/>
        </w:numPr>
      </w:pPr>
      <w:r>
        <w:t xml:space="preserve">Connell, </w:t>
      </w:r>
      <w:proofErr w:type="spellStart"/>
      <w:r>
        <w:t>Brucks</w:t>
      </w:r>
      <w:proofErr w:type="spellEnd"/>
      <w:r>
        <w:t>,</w:t>
      </w:r>
      <w:r w:rsidR="002D7B66" w:rsidRPr="002D7B66">
        <w:t xml:space="preserve"> and Nielson (2017)</w:t>
      </w:r>
      <w:r w:rsidR="002D7B66">
        <w:t xml:space="preserve"> – exposure to cereal ADs</w:t>
      </w:r>
    </w:p>
    <w:p w14:paraId="1F0E486C" w14:textId="0F264B60" w:rsidR="002D7B66" w:rsidRDefault="002D7B66" w:rsidP="002D7B66">
      <w:pPr>
        <w:pStyle w:val="ListParagraph"/>
        <w:numPr>
          <w:ilvl w:val="3"/>
          <w:numId w:val="18"/>
        </w:numPr>
      </w:pPr>
      <w:r>
        <w:lastRenderedPageBreak/>
        <w:t>Methodology?</w:t>
      </w:r>
      <w:r w:rsidR="00AA6F7D">
        <w:t xml:space="preserve"> – </w:t>
      </w:r>
      <w:r w:rsidR="00AA6F7D">
        <w:rPr>
          <w:color w:val="FF0000"/>
        </w:rPr>
        <w:t>Exposed to cereal ads, measured perceived healthfulness of product, affective feelings toward product, and earliest memories of product.</w:t>
      </w:r>
    </w:p>
    <w:p w14:paraId="65E72735" w14:textId="454DB24A" w:rsidR="002D7B66" w:rsidRDefault="002D7B66" w:rsidP="002D7B66">
      <w:pPr>
        <w:pStyle w:val="ListParagraph"/>
        <w:numPr>
          <w:ilvl w:val="3"/>
          <w:numId w:val="18"/>
        </w:numPr>
      </w:pPr>
      <w:r>
        <w:t>Results?</w:t>
      </w:r>
      <w:r w:rsidR="00AA6F7D">
        <w:t xml:space="preserve"> – </w:t>
      </w:r>
      <w:r w:rsidR="00AA6F7D">
        <w:rPr>
          <w:color w:val="FF0000"/>
        </w:rPr>
        <w:t>Childhood exposure can lead to more resilient bias towards good health of a product</w:t>
      </w:r>
    </w:p>
    <w:p w14:paraId="4E9BF9DD" w14:textId="5E1F340C" w:rsidR="00501A18" w:rsidRDefault="00501A18" w:rsidP="00501A18">
      <w:pPr>
        <w:pStyle w:val="ListParagraph"/>
        <w:numPr>
          <w:ilvl w:val="1"/>
          <w:numId w:val="18"/>
        </w:numPr>
      </w:pPr>
      <w:r>
        <w:t>Prevalence of food ADs</w:t>
      </w:r>
      <w:r w:rsidR="00AA6F7D">
        <w:t xml:space="preserve"> – </w:t>
      </w:r>
      <w:r w:rsidR="00AA6F7D">
        <w:rPr>
          <w:color w:val="FF0000"/>
        </w:rPr>
        <w:t xml:space="preserve">TV food ads make up 50% of all ad time in children’s shows, ads are almost always for unhealthy foods (34% candy/snacks, 28% cereal, 10% fast-food) </w:t>
      </w:r>
    </w:p>
    <w:p w14:paraId="5FA4D5C8" w14:textId="001967A7" w:rsidR="009F0E7C" w:rsidRDefault="009F0E7C" w:rsidP="009F0E7C">
      <w:pPr>
        <w:pStyle w:val="ListParagraph"/>
        <w:numPr>
          <w:ilvl w:val="0"/>
          <w:numId w:val="18"/>
        </w:numPr>
      </w:pPr>
      <w:r>
        <w:t>Stress and eating</w:t>
      </w:r>
    </w:p>
    <w:p w14:paraId="174D0083" w14:textId="13EDB94E" w:rsidR="009F0E7C" w:rsidRDefault="009F0E7C" w:rsidP="009F0E7C">
      <w:pPr>
        <w:pStyle w:val="ListParagraph"/>
        <w:numPr>
          <w:ilvl w:val="1"/>
          <w:numId w:val="18"/>
        </w:numPr>
      </w:pPr>
      <w:r>
        <w:t>IV – memorize 2-digit or 7-digit number</w:t>
      </w:r>
    </w:p>
    <w:p w14:paraId="16B8648E" w14:textId="4FCB325F" w:rsidR="009F0E7C" w:rsidRDefault="009F0E7C" w:rsidP="009F0E7C">
      <w:pPr>
        <w:pStyle w:val="ListParagraph"/>
        <w:numPr>
          <w:ilvl w:val="1"/>
          <w:numId w:val="18"/>
        </w:numPr>
      </w:pPr>
      <w:r>
        <w:t>DV – food choice</w:t>
      </w:r>
      <w:r w:rsidR="00AA6F7D">
        <w:t xml:space="preserve"> – </w:t>
      </w:r>
      <w:r w:rsidR="00AA6F7D">
        <w:rPr>
          <w:color w:val="FF0000"/>
        </w:rPr>
        <w:t>cake or fruit</w:t>
      </w:r>
    </w:p>
    <w:p w14:paraId="6EAA2474" w14:textId="1D01FCCC" w:rsidR="009F0E7C" w:rsidRDefault="009F0E7C" w:rsidP="009F0E7C">
      <w:pPr>
        <w:pStyle w:val="ListParagraph"/>
        <w:numPr>
          <w:ilvl w:val="1"/>
          <w:numId w:val="18"/>
        </w:numPr>
      </w:pPr>
      <w:r>
        <w:t xml:space="preserve">Results? </w:t>
      </w:r>
      <w:r w:rsidR="00AA6F7D">
        <w:t xml:space="preserve">– </w:t>
      </w:r>
      <w:r w:rsidR="00AA6F7D">
        <w:rPr>
          <w:color w:val="FF0000"/>
        </w:rPr>
        <w:t>7 digit: likely pick cake over fruit (less cognitive functioning available) 2 digit: easier task, reason more for fruit</w:t>
      </w:r>
    </w:p>
    <w:p w14:paraId="21EAA69A" w14:textId="7C2E0AA3" w:rsidR="009F0E7C" w:rsidRDefault="009F0E7C" w:rsidP="009F0E7C">
      <w:pPr>
        <w:pStyle w:val="ListParagraph"/>
        <w:numPr>
          <w:ilvl w:val="0"/>
          <w:numId w:val="18"/>
        </w:numPr>
      </w:pPr>
      <w:r>
        <w:t xml:space="preserve">Healthy eating – what works? </w:t>
      </w:r>
      <w:r w:rsidR="00AA6F7D">
        <w:t xml:space="preserve">– </w:t>
      </w:r>
      <w:r w:rsidR="00AA6F7D">
        <w:rPr>
          <w:color w:val="FF0000"/>
        </w:rPr>
        <w:t>Incorporate more fruits and veggies, limit starches, use portion control, and get regular exercise</w:t>
      </w:r>
    </w:p>
    <w:p w14:paraId="79F18C67" w14:textId="049C60C9" w:rsidR="009F0E7C" w:rsidRDefault="009F0E7C" w:rsidP="009F0E7C">
      <w:pPr>
        <w:pStyle w:val="ListParagraph"/>
        <w:numPr>
          <w:ilvl w:val="0"/>
          <w:numId w:val="18"/>
        </w:numPr>
      </w:pPr>
      <w:r>
        <w:t>Long-term vs. short-term effects of dieting?</w:t>
      </w:r>
      <w:r w:rsidR="00AA6F7D">
        <w:t xml:space="preserve"> – </w:t>
      </w:r>
      <w:r w:rsidR="00AA6F7D">
        <w:rPr>
          <w:color w:val="FF0000"/>
        </w:rPr>
        <w:t>1/3-2/3 of dieters regain more weight than they lost on their diets</w:t>
      </w:r>
    </w:p>
    <w:p w14:paraId="32DF1121" w14:textId="51EA0A1E" w:rsidR="009F0E7C" w:rsidRDefault="009F0E7C" w:rsidP="009F0E7C">
      <w:pPr>
        <w:pStyle w:val="ListParagraph"/>
        <w:numPr>
          <w:ilvl w:val="0"/>
          <w:numId w:val="18"/>
        </w:numPr>
      </w:pPr>
      <w:r>
        <w:t>Social norms and eating behavior</w:t>
      </w:r>
    </w:p>
    <w:p w14:paraId="63265DD1" w14:textId="3DC3FACB" w:rsidR="009F0E7C" w:rsidRDefault="009F0E7C" w:rsidP="009F0E7C">
      <w:pPr>
        <w:pStyle w:val="ListParagraph"/>
        <w:numPr>
          <w:ilvl w:val="1"/>
          <w:numId w:val="18"/>
        </w:numPr>
      </w:pPr>
      <w:r>
        <w:t>IV – social norm or health based message</w:t>
      </w:r>
    </w:p>
    <w:p w14:paraId="5D5FC2E0" w14:textId="3AE07DC6" w:rsidR="009F0E7C" w:rsidRDefault="009F0E7C" w:rsidP="009F0E7C">
      <w:pPr>
        <w:pStyle w:val="ListParagraph"/>
        <w:numPr>
          <w:ilvl w:val="1"/>
          <w:numId w:val="18"/>
        </w:numPr>
      </w:pPr>
      <w:r>
        <w:t>DV – eating behavior</w:t>
      </w:r>
    </w:p>
    <w:p w14:paraId="3DCDDBDF" w14:textId="75502D6E" w:rsidR="009F0E7C" w:rsidRDefault="009F0E7C" w:rsidP="009F0E7C">
      <w:pPr>
        <w:pStyle w:val="ListParagraph"/>
        <w:numPr>
          <w:ilvl w:val="1"/>
          <w:numId w:val="18"/>
        </w:numPr>
      </w:pPr>
      <w:r>
        <w:t xml:space="preserve">Results? </w:t>
      </w:r>
      <w:r w:rsidR="00AA6F7D">
        <w:t xml:space="preserve">– </w:t>
      </w:r>
      <w:r w:rsidR="00AA6F7D">
        <w:rPr>
          <w:color w:val="FF0000"/>
        </w:rPr>
        <w:t>Social norm message resulted in more veggies being selected and eaten than exposure to health message</w:t>
      </w:r>
    </w:p>
    <w:p w14:paraId="5145D9CA" w14:textId="7BFC14BF" w:rsidR="009F0E7C" w:rsidRDefault="009F0E7C" w:rsidP="009F0E7C">
      <w:pPr>
        <w:pStyle w:val="ListParagraph"/>
        <w:numPr>
          <w:ilvl w:val="0"/>
          <w:numId w:val="18"/>
        </w:numPr>
      </w:pPr>
      <w:r>
        <w:t>Interventions to modify diet</w:t>
      </w:r>
    </w:p>
    <w:p w14:paraId="27FBA52A" w14:textId="03F31DE6" w:rsidR="009F0E7C" w:rsidRPr="00AA6F7D" w:rsidRDefault="009F0E7C" w:rsidP="009F0E7C">
      <w:pPr>
        <w:pStyle w:val="ListParagraph"/>
        <w:numPr>
          <w:ilvl w:val="1"/>
          <w:numId w:val="18"/>
        </w:numPr>
        <w:rPr>
          <w:color w:val="FF0000"/>
        </w:rPr>
      </w:pPr>
      <w:r w:rsidRPr="00AA6F7D">
        <w:rPr>
          <w:color w:val="FF0000"/>
        </w:rPr>
        <w:t xml:space="preserve">Education + self-monitoring </w:t>
      </w:r>
    </w:p>
    <w:p w14:paraId="76574377" w14:textId="16D58BD8" w:rsidR="009F0E7C" w:rsidRPr="00AA6F7D" w:rsidRDefault="009F0E7C" w:rsidP="009F0E7C">
      <w:pPr>
        <w:pStyle w:val="ListParagraph"/>
        <w:numPr>
          <w:ilvl w:val="1"/>
          <w:numId w:val="18"/>
        </w:numPr>
        <w:rPr>
          <w:color w:val="FF0000"/>
        </w:rPr>
      </w:pPr>
      <w:r w:rsidRPr="00AA6F7D">
        <w:rPr>
          <w:color w:val="FF0000"/>
        </w:rPr>
        <w:t>CBT</w:t>
      </w:r>
    </w:p>
    <w:p w14:paraId="58ECFDE8" w14:textId="2AFA1854" w:rsidR="009F0E7C" w:rsidRPr="00AA6F7D" w:rsidRDefault="009F0E7C" w:rsidP="009F0E7C">
      <w:pPr>
        <w:pStyle w:val="ListParagraph"/>
        <w:numPr>
          <w:ilvl w:val="1"/>
          <w:numId w:val="18"/>
        </w:numPr>
        <w:rPr>
          <w:color w:val="FF0000"/>
        </w:rPr>
      </w:pPr>
      <w:r w:rsidRPr="00AA6F7D">
        <w:rPr>
          <w:color w:val="FF0000"/>
        </w:rPr>
        <w:t xml:space="preserve">Improving social support </w:t>
      </w:r>
    </w:p>
    <w:p w14:paraId="005CF416" w14:textId="77777777" w:rsidR="00B67E22" w:rsidRPr="00AA6F7D" w:rsidRDefault="00492FAD" w:rsidP="009F0E7C">
      <w:pPr>
        <w:pStyle w:val="ListParagraph"/>
        <w:numPr>
          <w:ilvl w:val="1"/>
          <w:numId w:val="18"/>
        </w:numPr>
        <w:rPr>
          <w:color w:val="FF0000"/>
        </w:rPr>
      </w:pPr>
      <w:r w:rsidRPr="00AA6F7D">
        <w:rPr>
          <w:color w:val="FF0000"/>
        </w:rPr>
        <w:t>Adopting strong implementation intentions</w:t>
      </w:r>
    </w:p>
    <w:p w14:paraId="090C99F5" w14:textId="77777777" w:rsidR="00B67E22" w:rsidRPr="00AA6F7D" w:rsidRDefault="00492FAD" w:rsidP="009F0E7C">
      <w:pPr>
        <w:pStyle w:val="ListParagraph"/>
        <w:numPr>
          <w:ilvl w:val="1"/>
          <w:numId w:val="18"/>
        </w:numPr>
        <w:rPr>
          <w:color w:val="FF0000"/>
        </w:rPr>
      </w:pPr>
      <w:r w:rsidRPr="00AA6F7D">
        <w:rPr>
          <w:color w:val="FF0000"/>
        </w:rPr>
        <w:t>Family interventions</w:t>
      </w:r>
    </w:p>
    <w:p w14:paraId="437AF4B1" w14:textId="77777777" w:rsidR="00B67E22" w:rsidRPr="00AA6F7D" w:rsidRDefault="00492FAD" w:rsidP="009F0E7C">
      <w:pPr>
        <w:pStyle w:val="ListParagraph"/>
        <w:numPr>
          <w:ilvl w:val="1"/>
          <w:numId w:val="18"/>
        </w:numPr>
        <w:rPr>
          <w:color w:val="FF0000"/>
        </w:rPr>
      </w:pPr>
      <w:r w:rsidRPr="00AA6F7D">
        <w:rPr>
          <w:color w:val="FF0000"/>
        </w:rPr>
        <w:t xml:space="preserve">Social engineering </w:t>
      </w:r>
    </w:p>
    <w:p w14:paraId="20CEB24F" w14:textId="77777777" w:rsidR="009F0E7C" w:rsidRPr="00E90CF0" w:rsidRDefault="009F0E7C" w:rsidP="009F0E7C"/>
    <w:p w14:paraId="5F84542B" w14:textId="1A0B49C4" w:rsidR="00EF67B1" w:rsidRDefault="00EF67B1" w:rsidP="00EF67B1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Health Compromising Behaviors</w:t>
      </w:r>
      <w:r w:rsidR="002D7B66">
        <w:rPr>
          <w:b/>
          <w:sz w:val="28"/>
          <w:szCs w:val="28"/>
        </w:rPr>
        <w:t xml:space="preserve"> (week of September 24)</w:t>
      </w:r>
    </w:p>
    <w:p w14:paraId="0EB102CA" w14:textId="77777777" w:rsidR="00D47EC9" w:rsidRDefault="00D47EC9" w:rsidP="00EF67B1">
      <w:pPr>
        <w:rPr>
          <w:b/>
          <w:sz w:val="28"/>
          <w:szCs w:val="28"/>
        </w:rPr>
      </w:pPr>
    </w:p>
    <w:p w14:paraId="0E736617" w14:textId="042034C8" w:rsidR="00D47EC9" w:rsidRPr="00F95575" w:rsidRDefault="00D47EC9" w:rsidP="00D47EC9">
      <w:pPr>
        <w:rPr>
          <w:color w:val="FF0000"/>
        </w:rPr>
      </w:pPr>
      <w:r>
        <w:t>What are some health compromising behaviors?</w:t>
      </w:r>
      <w:r w:rsidR="00F95575">
        <w:t xml:space="preserve"> – </w:t>
      </w:r>
      <w:r w:rsidR="00F95575">
        <w:rPr>
          <w:color w:val="FF0000"/>
        </w:rPr>
        <w:t xml:space="preserve">Smoking, bad diet, drug use, no </w:t>
      </w:r>
      <w:proofErr w:type="spellStart"/>
      <w:r w:rsidR="00F95575">
        <w:rPr>
          <w:color w:val="FF0000"/>
        </w:rPr>
        <w:t>exerise</w:t>
      </w:r>
      <w:proofErr w:type="spellEnd"/>
    </w:p>
    <w:p w14:paraId="7C73CCE6" w14:textId="1AEFDB87" w:rsidR="00D47EC9" w:rsidRDefault="00D47EC9" w:rsidP="00F95575">
      <w:r>
        <w:t>Characteristics of health compromising behaviors</w:t>
      </w:r>
    </w:p>
    <w:p w14:paraId="0CA1B1B0" w14:textId="77777777" w:rsidR="00F95575" w:rsidRPr="00C47D29" w:rsidRDefault="00F95575" w:rsidP="00F95575">
      <w:pPr>
        <w:pStyle w:val="ListParagraph"/>
        <w:numPr>
          <w:ilvl w:val="1"/>
          <w:numId w:val="21"/>
        </w:numPr>
        <w:rPr>
          <w:color w:val="FF0000"/>
        </w:rPr>
      </w:pPr>
      <w:r w:rsidRPr="00C47D29">
        <w:rPr>
          <w:color w:val="FF0000"/>
        </w:rPr>
        <w:t>Habitual and addictive</w:t>
      </w:r>
    </w:p>
    <w:p w14:paraId="4F7C6D5D" w14:textId="77777777" w:rsidR="00F95575" w:rsidRPr="00C47D29" w:rsidRDefault="00D47EC9" w:rsidP="00F95575">
      <w:pPr>
        <w:pStyle w:val="ListParagraph"/>
        <w:numPr>
          <w:ilvl w:val="1"/>
          <w:numId w:val="21"/>
        </w:numPr>
        <w:rPr>
          <w:color w:val="FF0000"/>
        </w:rPr>
      </w:pPr>
      <w:r w:rsidRPr="00C47D29">
        <w:rPr>
          <w:color w:val="FF0000"/>
        </w:rPr>
        <w:t>Window of vulnerability in adolescence</w:t>
      </w:r>
    </w:p>
    <w:p w14:paraId="23BF290C" w14:textId="77777777" w:rsidR="00F95575" w:rsidRPr="00C47D29" w:rsidRDefault="00D47EC9" w:rsidP="00F95575">
      <w:pPr>
        <w:pStyle w:val="ListParagraph"/>
        <w:numPr>
          <w:ilvl w:val="1"/>
          <w:numId w:val="21"/>
        </w:numPr>
        <w:rPr>
          <w:color w:val="FF0000"/>
        </w:rPr>
      </w:pPr>
      <w:r w:rsidRPr="00C47D29">
        <w:rPr>
          <w:color w:val="FF0000"/>
        </w:rPr>
        <w:t>Influenced by peer pressure</w:t>
      </w:r>
    </w:p>
    <w:p w14:paraId="586CF2F6" w14:textId="77777777" w:rsidR="00F95575" w:rsidRPr="00C47D29" w:rsidRDefault="00D47EC9" w:rsidP="00F95575">
      <w:pPr>
        <w:pStyle w:val="ListParagraph"/>
        <w:numPr>
          <w:ilvl w:val="1"/>
          <w:numId w:val="21"/>
        </w:numPr>
        <w:rPr>
          <w:color w:val="FF0000"/>
        </w:rPr>
      </w:pPr>
      <w:r w:rsidRPr="00C47D29">
        <w:rPr>
          <w:color w:val="FF0000"/>
        </w:rPr>
        <w:t>Pleasurable and helps to cope with stress</w:t>
      </w:r>
    </w:p>
    <w:p w14:paraId="7D74F252" w14:textId="77777777" w:rsidR="00F95575" w:rsidRPr="00C47D29" w:rsidRDefault="00D47EC9" w:rsidP="00F95575">
      <w:pPr>
        <w:pStyle w:val="ListParagraph"/>
        <w:numPr>
          <w:ilvl w:val="1"/>
          <w:numId w:val="21"/>
        </w:numPr>
        <w:rPr>
          <w:color w:val="FF0000"/>
        </w:rPr>
      </w:pPr>
      <w:r w:rsidRPr="00C47D29">
        <w:rPr>
          <w:color w:val="FF0000"/>
        </w:rPr>
        <w:t>Develop gradually</w:t>
      </w:r>
    </w:p>
    <w:p w14:paraId="38825B6B" w14:textId="77777777" w:rsidR="00F95575" w:rsidRPr="00C47D29" w:rsidRDefault="00D47EC9" w:rsidP="00F95575">
      <w:pPr>
        <w:pStyle w:val="ListParagraph"/>
        <w:numPr>
          <w:ilvl w:val="1"/>
          <w:numId w:val="21"/>
        </w:numPr>
        <w:rPr>
          <w:color w:val="FF0000"/>
        </w:rPr>
      </w:pPr>
      <w:r w:rsidRPr="00C47D29">
        <w:rPr>
          <w:color w:val="FF0000"/>
        </w:rPr>
        <w:t>Have similar factors</w:t>
      </w:r>
    </w:p>
    <w:p w14:paraId="216BDF8E" w14:textId="7BF9DD54" w:rsidR="00D47EC9" w:rsidRDefault="00D47EC9" w:rsidP="00F95575">
      <w:pPr>
        <w:pStyle w:val="ListParagraph"/>
        <w:numPr>
          <w:ilvl w:val="1"/>
          <w:numId w:val="21"/>
        </w:numPr>
        <w:rPr>
          <w:color w:val="FF0000"/>
        </w:rPr>
      </w:pPr>
      <w:r w:rsidRPr="00C47D29">
        <w:rPr>
          <w:color w:val="FF0000"/>
        </w:rPr>
        <w:t>Common among low SES</w:t>
      </w:r>
    </w:p>
    <w:p w14:paraId="5D6208F7" w14:textId="77777777" w:rsidR="00C47D29" w:rsidRDefault="00C47D29" w:rsidP="00C47D29">
      <w:pPr>
        <w:rPr>
          <w:color w:val="FF0000"/>
        </w:rPr>
      </w:pPr>
    </w:p>
    <w:p w14:paraId="7CB5DACE" w14:textId="77777777" w:rsidR="00C47D29" w:rsidRPr="00C47D29" w:rsidRDefault="00C47D29" w:rsidP="00C47D29">
      <w:pPr>
        <w:rPr>
          <w:color w:val="FF0000"/>
        </w:rPr>
      </w:pPr>
    </w:p>
    <w:p w14:paraId="426C057B" w14:textId="77777777" w:rsidR="00D47EC9" w:rsidRDefault="00D47EC9" w:rsidP="00D47EC9">
      <w:r>
        <w:lastRenderedPageBreak/>
        <w:t>Obesity</w:t>
      </w:r>
    </w:p>
    <w:p w14:paraId="451B10AE" w14:textId="64093F23" w:rsidR="00D47EC9" w:rsidRDefault="00D47EC9" w:rsidP="00D47EC9">
      <w:pPr>
        <w:pStyle w:val="ListParagraph"/>
        <w:numPr>
          <w:ilvl w:val="0"/>
          <w:numId w:val="22"/>
        </w:numPr>
      </w:pPr>
      <w:r>
        <w:t>Prevalence</w:t>
      </w:r>
      <w:r w:rsidR="00C47D29">
        <w:t xml:space="preserve"> – </w:t>
      </w:r>
      <w:r w:rsidR="00C47D29">
        <w:rPr>
          <w:color w:val="FF0000"/>
        </w:rPr>
        <w:t xml:space="preserve">1990: all states below 15% </w:t>
      </w:r>
      <w:r w:rsidR="00C47D29">
        <w:rPr>
          <w:color w:val="FF0000"/>
        </w:rPr>
        <w:tab/>
        <w:t>2010: all states above 20%</w:t>
      </w:r>
    </w:p>
    <w:p w14:paraId="3A5BCA9D" w14:textId="018B23F2" w:rsidR="00D47EC9" w:rsidRDefault="00D47EC9" w:rsidP="00D47EC9">
      <w:pPr>
        <w:pStyle w:val="ListParagraph"/>
        <w:numPr>
          <w:ilvl w:val="0"/>
          <w:numId w:val="22"/>
        </w:numPr>
      </w:pPr>
      <w:r>
        <w:t>BMI vs. waist circumference</w:t>
      </w:r>
      <w:r w:rsidR="00C47D29">
        <w:t xml:space="preserve"> – </w:t>
      </w:r>
      <w:r w:rsidR="00C47D29">
        <w:rPr>
          <w:color w:val="FF0000"/>
        </w:rPr>
        <w:t>waist better than BMI</w:t>
      </w:r>
      <w:r w:rsidR="00C47D29" w:rsidRPr="00C47D29">
        <w:rPr>
          <w:color w:val="FF0000"/>
        </w:rPr>
        <w:sym w:font="Wingdings" w:char="F0E0"/>
      </w:r>
      <w:r w:rsidR="00C47D29">
        <w:rPr>
          <w:color w:val="FF0000"/>
        </w:rPr>
        <w:t xml:space="preserve"> BMI doesn’t account for athletic/muscular builds</w:t>
      </w:r>
    </w:p>
    <w:p w14:paraId="6E78B5FC" w14:textId="77777777" w:rsidR="00D47EC9" w:rsidRDefault="00D47EC9" w:rsidP="00D47EC9">
      <w:pPr>
        <w:pStyle w:val="ListParagraph"/>
        <w:numPr>
          <w:ilvl w:val="0"/>
          <w:numId w:val="22"/>
        </w:numPr>
      </w:pPr>
      <w:r>
        <w:t>Consequences of obesity</w:t>
      </w:r>
    </w:p>
    <w:p w14:paraId="27EA734B" w14:textId="4AB023A7" w:rsidR="00D47EC9" w:rsidRDefault="00D47EC9" w:rsidP="00D47EC9">
      <w:pPr>
        <w:pStyle w:val="ListParagraph"/>
        <w:numPr>
          <w:ilvl w:val="1"/>
          <w:numId w:val="22"/>
        </w:numPr>
      </w:pPr>
      <w:r>
        <w:t>Physical health problems</w:t>
      </w:r>
      <w:r w:rsidR="00C47D29">
        <w:t xml:space="preserve"> – </w:t>
      </w:r>
      <w:r w:rsidR="00C47D29">
        <w:rPr>
          <w:color w:val="FF0000"/>
        </w:rPr>
        <w:t>major cause of disability, lowers drive for exercise, difficulty in performing basic tasks, poor cognitive functioning, associated with early mortality</w:t>
      </w:r>
    </w:p>
    <w:p w14:paraId="6855C9B4" w14:textId="77777777" w:rsidR="00D47EC9" w:rsidRDefault="00D47EC9" w:rsidP="00D47EC9">
      <w:pPr>
        <w:pStyle w:val="ListParagraph"/>
        <w:numPr>
          <w:ilvl w:val="0"/>
          <w:numId w:val="22"/>
        </w:numPr>
      </w:pPr>
      <w:r>
        <w:t>Why have obesity rates increased?</w:t>
      </w:r>
    </w:p>
    <w:p w14:paraId="3E27E6D7" w14:textId="6491B126" w:rsidR="00D47EC9" w:rsidRDefault="00D47EC9" w:rsidP="00D47EC9">
      <w:pPr>
        <w:pStyle w:val="ListParagraph"/>
        <w:numPr>
          <w:ilvl w:val="1"/>
          <w:numId w:val="22"/>
        </w:numPr>
      </w:pPr>
      <w:r>
        <w:t>Dietary behaviors</w:t>
      </w:r>
      <w:r w:rsidR="00C47D29">
        <w:t xml:space="preserve"> </w:t>
      </w:r>
      <w:r w:rsidR="00EB05D7">
        <w:t>–</w:t>
      </w:r>
      <w:r w:rsidR="00C47D29">
        <w:t xml:space="preserve"> </w:t>
      </w:r>
      <w:r w:rsidR="00EB05D7">
        <w:rPr>
          <w:color w:val="FF0000"/>
        </w:rPr>
        <w:t>increased consumption of sugar sweetened beverages, low consumption of fruits and veggies, increased number of meals eaten away from home</w:t>
      </w:r>
    </w:p>
    <w:p w14:paraId="1BCFA7E4" w14:textId="56EF8CF2" w:rsidR="00D47EC9" w:rsidRDefault="00D47EC9" w:rsidP="00D47EC9">
      <w:pPr>
        <w:pStyle w:val="ListParagraph"/>
        <w:numPr>
          <w:ilvl w:val="1"/>
          <w:numId w:val="22"/>
        </w:numPr>
      </w:pPr>
      <w:r>
        <w:t xml:space="preserve">Food environment </w:t>
      </w:r>
      <w:r w:rsidR="00EB05D7">
        <w:t>–</w:t>
      </w:r>
      <w:r w:rsidR="00C47D29">
        <w:t xml:space="preserve"> </w:t>
      </w:r>
      <w:r w:rsidR="00EB05D7">
        <w:rPr>
          <w:color w:val="FF0000"/>
        </w:rPr>
        <w:t>increased number of fast food chains, lack of affordable healthful foods, less healthy food ads towards children</w:t>
      </w:r>
    </w:p>
    <w:p w14:paraId="08688AE2" w14:textId="0A04EAC6" w:rsidR="00D47EC9" w:rsidRDefault="00D47EC9" w:rsidP="00D47EC9">
      <w:pPr>
        <w:pStyle w:val="ListParagraph"/>
        <w:numPr>
          <w:ilvl w:val="1"/>
          <w:numId w:val="22"/>
        </w:numPr>
      </w:pPr>
      <w:r>
        <w:t>Lack of physical activity</w:t>
      </w:r>
      <w:r w:rsidR="00C47D29">
        <w:t xml:space="preserve"> – </w:t>
      </w:r>
      <w:r w:rsidR="00C47D29">
        <w:rPr>
          <w:color w:val="FF0000"/>
        </w:rPr>
        <w:t>35.5% adults don’t get recommended physical activity, 81.6% high school students not participating in 60 minutes activity</w:t>
      </w:r>
      <w:r w:rsidR="00EB05D7">
        <w:rPr>
          <w:color w:val="FF0000"/>
        </w:rPr>
        <w:t>, only 30.3% high school students have daily PE</w:t>
      </w:r>
    </w:p>
    <w:p w14:paraId="2DA4A44B" w14:textId="35E4526E" w:rsidR="00D47EC9" w:rsidRDefault="00D47EC9" w:rsidP="00D47EC9">
      <w:pPr>
        <w:pStyle w:val="ListParagraph"/>
        <w:numPr>
          <w:ilvl w:val="1"/>
          <w:numId w:val="22"/>
        </w:numPr>
      </w:pPr>
      <w:r>
        <w:t xml:space="preserve">Community design </w:t>
      </w:r>
      <w:r w:rsidR="00C47D29">
        <w:t xml:space="preserve">– </w:t>
      </w:r>
      <w:r w:rsidR="00C47D29">
        <w:rPr>
          <w:color w:val="FF0000"/>
        </w:rPr>
        <w:t>lack of infrastructure promoting activity, limited access to safe places to play and be active</w:t>
      </w:r>
    </w:p>
    <w:p w14:paraId="203FA0D2" w14:textId="25E2309E" w:rsidR="00D47EC9" w:rsidRDefault="00D47EC9" w:rsidP="00D47EC9">
      <w:pPr>
        <w:pStyle w:val="ListParagraph"/>
        <w:numPr>
          <w:ilvl w:val="1"/>
          <w:numId w:val="22"/>
        </w:numPr>
      </w:pPr>
      <w:r>
        <w:t>Social networks and obesity</w:t>
      </w:r>
      <w:r w:rsidR="00C47D29">
        <w:t xml:space="preserve"> – </w:t>
      </w:r>
      <w:r w:rsidR="00C47D29">
        <w:rPr>
          <w:color w:val="FF0000"/>
        </w:rPr>
        <w:t>chances of becoming obese increase if you have a close family member or friend that is obese</w:t>
      </w:r>
    </w:p>
    <w:p w14:paraId="44096E62" w14:textId="77777777" w:rsidR="00D47EC9" w:rsidRDefault="00D47EC9" w:rsidP="00D47EC9">
      <w:pPr>
        <w:pStyle w:val="ListParagraph"/>
        <w:numPr>
          <w:ilvl w:val="0"/>
          <w:numId w:val="22"/>
        </w:numPr>
      </w:pPr>
      <w:r>
        <w:t>Psychological and social stress associated with obesity</w:t>
      </w:r>
    </w:p>
    <w:p w14:paraId="38DC7421" w14:textId="77777777" w:rsidR="00D47EC9" w:rsidRDefault="00D47EC9" w:rsidP="00D47EC9">
      <w:pPr>
        <w:pStyle w:val="ListParagraph"/>
        <w:numPr>
          <w:ilvl w:val="1"/>
          <w:numId w:val="22"/>
        </w:numPr>
      </w:pPr>
      <w:r>
        <w:t>Depression</w:t>
      </w:r>
    </w:p>
    <w:p w14:paraId="7C5FD73F" w14:textId="77777777" w:rsidR="00D47EC9" w:rsidRDefault="00D47EC9" w:rsidP="00D47EC9">
      <w:pPr>
        <w:pStyle w:val="ListParagraph"/>
        <w:numPr>
          <w:ilvl w:val="1"/>
          <w:numId w:val="22"/>
        </w:numPr>
      </w:pPr>
      <w:r>
        <w:t>Bullying, social isolation, rejection</w:t>
      </w:r>
    </w:p>
    <w:p w14:paraId="03D1941C" w14:textId="636301E9" w:rsidR="00D47EC9" w:rsidRDefault="00D47EC9" w:rsidP="00D47EC9">
      <w:pPr>
        <w:pStyle w:val="ListParagraph"/>
        <w:numPr>
          <w:ilvl w:val="1"/>
          <w:numId w:val="22"/>
        </w:numPr>
      </w:pPr>
      <w:r>
        <w:t>Study evidence?</w:t>
      </w:r>
      <w:r w:rsidR="00343A17">
        <w:t xml:space="preserve"> – </w:t>
      </w:r>
      <w:r w:rsidR="00343A17">
        <w:rPr>
          <w:color w:val="FF0000"/>
        </w:rPr>
        <w:t>Compared overweight to non-overweight students: more psychological distress, higher levels of emotional distress, engaged in more unhealthy behaviors, and rated school performance and future education plans lower</w:t>
      </w:r>
    </w:p>
    <w:p w14:paraId="1A2BB258" w14:textId="77777777" w:rsidR="00D47EC9" w:rsidRDefault="00D47EC9" w:rsidP="00D47EC9">
      <w:pPr>
        <w:pStyle w:val="ListParagraph"/>
        <w:numPr>
          <w:ilvl w:val="0"/>
          <w:numId w:val="22"/>
        </w:numPr>
      </w:pPr>
      <w:r>
        <w:t>Obesity in childhood</w:t>
      </w:r>
    </w:p>
    <w:p w14:paraId="196587FA" w14:textId="77777777" w:rsidR="00D47EC9" w:rsidRDefault="00D47EC9" w:rsidP="00D47EC9">
      <w:pPr>
        <w:pStyle w:val="ListParagraph"/>
        <w:numPr>
          <w:ilvl w:val="1"/>
          <w:numId w:val="22"/>
        </w:numPr>
      </w:pPr>
      <w:r>
        <w:t>Obesity and the school environment</w:t>
      </w:r>
    </w:p>
    <w:p w14:paraId="671E4986" w14:textId="77777777" w:rsidR="00D47EC9" w:rsidRDefault="00D47EC9" w:rsidP="00D47EC9">
      <w:pPr>
        <w:pStyle w:val="ListParagraph"/>
        <w:numPr>
          <w:ilvl w:val="2"/>
          <w:numId w:val="22"/>
        </w:numPr>
      </w:pPr>
      <w:r>
        <w:t xml:space="preserve">BMI data from Alabama </w:t>
      </w:r>
    </w:p>
    <w:p w14:paraId="0FF7935E" w14:textId="77777777" w:rsidR="00D47EC9" w:rsidRDefault="00D47EC9" w:rsidP="00D47EC9">
      <w:pPr>
        <w:pStyle w:val="ListParagraph"/>
        <w:numPr>
          <w:ilvl w:val="0"/>
          <w:numId w:val="22"/>
        </w:numPr>
      </w:pPr>
      <w:r>
        <w:t>Diet as a risk factor for obesity</w:t>
      </w:r>
    </w:p>
    <w:p w14:paraId="27DD3007" w14:textId="244F65E1" w:rsidR="00D47EC9" w:rsidRDefault="00D47EC9" w:rsidP="00D47EC9">
      <w:pPr>
        <w:pStyle w:val="ListParagraph"/>
        <w:numPr>
          <w:ilvl w:val="1"/>
          <w:numId w:val="22"/>
        </w:numPr>
      </w:pPr>
      <w:r>
        <w:t>Yo-yo dieting</w:t>
      </w:r>
      <w:r w:rsidR="004C7553">
        <w:t xml:space="preserve"> – </w:t>
      </w:r>
      <w:r w:rsidR="004C7553">
        <w:rPr>
          <w:color w:val="FF0000"/>
        </w:rPr>
        <w:t>successive cycles of dieting and weight gain (lower metabolism)</w:t>
      </w:r>
    </w:p>
    <w:p w14:paraId="6B883CD4" w14:textId="6C77A624" w:rsidR="00D47EC9" w:rsidRDefault="00D47EC9" w:rsidP="00D47EC9">
      <w:pPr>
        <w:pStyle w:val="ListParagraph"/>
        <w:numPr>
          <w:ilvl w:val="1"/>
          <w:numId w:val="22"/>
        </w:numPr>
      </w:pPr>
      <w:r>
        <w:t>Set point theory</w:t>
      </w:r>
      <w:r w:rsidR="004C7553">
        <w:t xml:space="preserve"> – </w:t>
      </w:r>
      <w:r w:rsidR="004C7553">
        <w:rPr>
          <w:color w:val="FF0000"/>
        </w:rPr>
        <w:t>each individual has an ideal biological weight, which cannot be greatly modified</w:t>
      </w:r>
    </w:p>
    <w:p w14:paraId="37C4A825" w14:textId="0D5797DE" w:rsidR="00D47EC9" w:rsidRPr="00D47EC9" w:rsidRDefault="00D47EC9" w:rsidP="00EF67B1">
      <w:pPr>
        <w:pStyle w:val="ListParagraph"/>
        <w:numPr>
          <w:ilvl w:val="1"/>
          <w:numId w:val="22"/>
        </w:numPr>
      </w:pPr>
      <w:proofErr w:type="gramStart"/>
      <w:r w:rsidRPr="00EF67B1">
        <w:t>why</w:t>
      </w:r>
      <w:proofErr w:type="gramEnd"/>
      <w:r w:rsidRPr="00EF67B1">
        <w:t xml:space="preserve"> dieting doesn’t work</w:t>
      </w:r>
      <w:r>
        <w:t xml:space="preserve"> (TED TALK)</w:t>
      </w:r>
      <w:r w:rsidR="004C7553">
        <w:t xml:space="preserve"> – </w:t>
      </w:r>
      <w:r w:rsidR="004C7553">
        <w:rPr>
          <w:color w:val="FF0000"/>
        </w:rPr>
        <w:t>you have to continue to eat minimal amounts of food for potentially years to train your brain to think you don’t need to hold on to the weight</w:t>
      </w:r>
    </w:p>
    <w:p w14:paraId="729DCCD6" w14:textId="77777777" w:rsidR="00EF67B1" w:rsidRDefault="00EF67B1" w:rsidP="00EF67B1"/>
    <w:p w14:paraId="7CF1727B" w14:textId="24EFCCF0" w:rsidR="007D7F71" w:rsidRDefault="006069FD" w:rsidP="007D7F71">
      <w:r>
        <w:t xml:space="preserve">Thursday, September 27 </w:t>
      </w:r>
    </w:p>
    <w:p w14:paraId="1E97C2DD" w14:textId="1292DBA6" w:rsidR="006069FD" w:rsidRDefault="006069FD" w:rsidP="006069FD">
      <w:pPr>
        <w:pStyle w:val="ListParagraph"/>
        <w:numPr>
          <w:ilvl w:val="0"/>
          <w:numId w:val="22"/>
        </w:numPr>
      </w:pPr>
      <w:r>
        <w:t>Mindful eating – what is it?</w:t>
      </w:r>
      <w:r w:rsidR="004C7553">
        <w:t xml:space="preserve"> – </w:t>
      </w:r>
      <w:r w:rsidR="004C7553">
        <w:rPr>
          <w:color w:val="FF0000"/>
        </w:rPr>
        <w:t>Measures awareness while eating, minimizing distractions while eating</w:t>
      </w:r>
    </w:p>
    <w:p w14:paraId="3F1B4ADD" w14:textId="77777777" w:rsidR="006069FD" w:rsidRDefault="006069FD" w:rsidP="006069FD">
      <w:pPr>
        <w:pStyle w:val="ListParagraph"/>
        <w:numPr>
          <w:ilvl w:val="1"/>
          <w:numId w:val="22"/>
        </w:numPr>
      </w:pPr>
      <w:r>
        <w:t>Mindful eating questionnaire</w:t>
      </w:r>
    </w:p>
    <w:p w14:paraId="6FDDAD1A" w14:textId="2BF29B89" w:rsidR="006069FD" w:rsidRDefault="006069FD" w:rsidP="006069FD">
      <w:pPr>
        <w:pStyle w:val="ListParagraph"/>
        <w:numPr>
          <w:ilvl w:val="1"/>
          <w:numId w:val="22"/>
        </w:numPr>
      </w:pPr>
      <w:r>
        <w:lastRenderedPageBreak/>
        <w:t>Usefulness?</w:t>
      </w:r>
    </w:p>
    <w:p w14:paraId="530B4BFA" w14:textId="5B1949EB" w:rsidR="006069FD" w:rsidRDefault="006069FD" w:rsidP="006069FD">
      <w:pPr>
        <w:pStyle w:val="ListParagraph"/>
        <w:numPr>
          <w:ilvl w:val="1"/>
          <w:numId w:val="22"/>
        </w:numPr>
      </w:pPr>
      <w:r>
        <w:t>Evidence?</w:t>
      </w:r>
      <w:r w:rsidR="004C7553">
        <w:t xml:space="preserve"> </w:t>
      </w:r>
      <w:r w:rsidR="008A50A6">
        <w:t>–</w:t>
      </w:r>
      <w:r w:rsidR="004C7553">
        <w:t xml:space="preserve"> </w:t>
      </w:r>
      <w:r w:rsidR="008A50A6">
        <w:rPr>
          <w:color w:val="FF0000"/>
        </w:rPr>
        <w:t>121 Australian men (52.8% healthy weight) completed measures of mindfulness and serving sizes consumed. Participants with higher levels of mindfulness had smaller portion estimates than those with lower mindfulness</w:t>
      </w:r>
    </w:p>
    <w:p w14:paraId="736E8577" w14:textId="77777777" w:rsidR="006069FD" w:rsidRDefault="006069FD" w:rsidP="006069FD">
      <w:pPr>
        <w:pStyle w:val="ListParagraph"/>
        <w:numPr>
          <w:ilvl w:val="0"/>
          <w:numId w:val="22"/>
        </w:numPr>
      </w:pPr>
      <w:r>
        <w:t>Ways to treat obesity</w:t>
      </w:r>
    </w:p>
    <w:p w14:paraId="720329A7" w14:textId="77777777" w:rsidR="006069FD" w:rsidRPr="00EF67B1" w:rsidRDefault="006069FD" w:rsidP="006069FD">
      <w:pPr>
        <w:pStyle w:val="ListParagraph"/>
        <w:numPr>
          <w:ilvl w:val="1"/>
          <w:numId w:val="22"/>
        </w:numPr>
      </w:pPr>
      <w:r>
        <w:t>Sustainable d</w:t>
      </w:r>
      <w:r w:rsidRPr="00EF67B1">
        <w:t>iet</w:t>
      </w:r>
      <w:r>
        <w:t xml:space="preserve"> changes (e.g., increasing fruits/vegetables, decreasing processed food intake, </w:t>
      </w:r>
      <w:proofErr w:type="spellStart"/>
      <w:r>
        <w:t>etc</w:t>
      </w:r>
      <w:proofErr w:type="spellEnd"/>
      <w:r>
        <w:t>)</w:t>
      </w:r>
    </w:p>
    <w:p w14:paraId="7E61DC95" w14:textId="77777777" w:rsidR="006069FD" w:rsidRPr="00EF67B1" w:rsidRDefault="006069FD" w:rsidP="006069FD">
      <w:pPr>
        <w:pStyle w:val="ListParagraph"/>
        <w:numPr>
          <w:ilvl w:val="1"/>
          <w:numId w:val="22"/>
        </w:numPr>
      </w:pPr>
      <w:r w:rsidRPr="00EF67B1">
        <w:t>Bariatric Surgery</w:t>
      </w:r>
    </w:p>
    <w:p w14:paraId="0B583625" w14:textId="77777777" w:rsidR="006069FD" w:rsidRPr="00EF67B1" w:rsidRDefault="006069FD" w:rsidP="006069FD">
      <w:pPr>
        <w:pStyle w:val="ListParagraph"/>
        <w:numPr>
          <w:ilvl w:val="1"/>
          <w:numId w:val="22"/>
        </w:numPr>
      </w:pPr>
      <w:r w:rsidRPr="00EF67B1">
        <w:t>CBT</w:t>
      </w:r>
    </w:p>
    <w:p w14:paraId="5221E037" w14:textId="77777777" w:rsidR="006069FD" w:rsidRPr="00EF67B1" w:rsidRDefault="006069FD" w:rsidP="006069FD">
      <w:pPr>
        <w:pStyle w:val="ListParagraph"/>
        <w:numPr>
          <w:ilvl w:val="2"/>
          <w:numId w:val="22"/>
        </w:numPr>
      </w:pPr>
      <w:r w:rsidRPr="00EF67B1">
        <w:rPr>
          <w:i/>
          <w:iCs/>
        </w:rPr>
        <w:t>Self-monitoring</w:t>
      </w:r>
    </w:p>
    <w:p w14:paraId="78A36F59" w14:textId="77777777" w:rsidR="006069FD" w:rsidRPr="00EF67B1" w:rsidRDefault="006069FD" w:rsidP="006069FD">
      <w:pPr>
        <w:pStyle w:val="ListParagraph"/>
        <w:numPr>
          <w:ilvl w:val="2"/>
          <w:numId w:val="22"/>
        </w:numPr>
      </w:pPr>
      <w:r w:rsidRPr="00EF67B1">
        <w:rPr>
          <w:i/>
          <w:iCs/>
        </w:rPr>
        <w:t>Stimulus control</w:t>
      </w:r>
    </w:p>
    <w:p w14:paraId="30F3B393" w14:textId="77777777" w:rsidR="006069FD" w:rsidRPr="00EF67B1" w:rsidRDefault="006069FD" w:rsidP="006069FD">
      <w:pPr>
        <w:pStyle w:val="ListParagraph"/>
        <w:numPr>
          <w:ilvl w:val="2"/>
          <w:numId w:val="22"/>
        </w:numPr>
      </w:pPr>
      <w:r w:rsidRPr="00EF67B1">
        <w:rPr>
          <w:i/>
          <w:iCs/>
        </w:rPr>
        <w:t>Controlled eating</w:t>
      </w:r>
    </w:p>
    <w:p w14:paraId="103CED31" w14:textId="77777777" w:rsidR="006069FD" w:rsidRDefault="006069FD" w:rsidP="006069FD">
      <w:pPr>
        <w:pStyle w:val="ListParagraph"/>
        <w:numPr>
          <w:ilvl w:val="0"/>
          <w:numId w:val="22"/>
        </w:numPr>
      </w:pPr>
      <w:r>
        <w:t xml:space="preserve">Obesity and the </w:t>
      </w:r>
      <w:proofErr w:type="spellStart"/>
      <w:r>
        <w:t>microbiome</w:t>
      </w:r>
      <w:proofErr w:type="spellEnd"/>
    </w:p>
    <w:p w14:paraId="0C641BAA" w14:textId="77777777" w:rsidR="006069FD" w:rsidRDefault="006069FD" w:rsidP="006069FD">
      <w:pPr>
        <w:pStyle w:val="ListParagraph"/>
        <w:numPr>
          <w:ilvl w:val="1"/>
          <w:numId w:val="22"/>
        </w:numPr>
      </w:pPr>
      <w:r>
        <w:t>Study 1: genetically identical mice</w:t>
      </w:r>
    </w:p>
    <w:p w14:paraId="7785F856" w14:textId="33998FB3" w:rsidR="006069FD" w:rsidRDefault="006069FD" w:rsidP="006069FD">
      <w:pPr>
        <w:pStyle w:val="ListParagraph"/>
        <w:numPr>
          <w:ilvl w:val="1"/>
          <w:numId w:val="22"/>
        </w:numPr>
      </w:pPr>
      <w:r>
        <w:t>IV?</w:t>
      </w:r>
      <w:r w:rsidR="008A50A6">
        <w:t xml:space="preserve"> – </w:t>
      </w:r>
      <w:r w:rsidR="008A50A6">
        <w:rPr>
          <w:color w:val="FF0000"/>
        </w:rPr>
        <w:t>Bacteria from obese woman or her lean twin. Mice fed same food in same amounts</w:t>
      </w:r>
    </w:p>
    <w:p w14:paraId="6994E231" w14:textId="6AF12B1C" w:rsidR="006069FD" w:rsidRDefault="006069FD" w:rsidP="006069FD">
      <w:pPr>
        <w:pStyle w:val="ListParagraph"/>
        <w:numPr>
          <w:ilvl w:val="1"/>
          <w:numId w:val="22"/>
        </w:numPr>
      </w:pPr>
      <w:r>
        <w:t>DV?</w:t>
      </w:r>
      <w:r w:rsidR="008A50A6">
        <w:t xml:space="preserve"> - </w:t>
      </w:r>
      <w:r w:rsidR="008A50A6">
        <w:rPr>
          <w:color w:val="FF0000"/>
        </w:rPr>
        <w:t>Weight</w:t>
      </w:r>
    </w:p>
    <w:p w14:paraId="0FB661D2" w14:textId="4B020975" w:rsidR="006069FD" w:rsidRDefault="006069FD" w:rsidP="006069FD">
      <w:pPr>
        <w:pStyle w:val="ListParagraph"/>
        <w:numPr>
          <w:ilvl w:val="1"/>
          <w:numId w:val="22"/>
        </w:numPr>
      </w:pPr>
      <w:r>
        <w:t>Results?</w:t>
      </w:r>
      <w:r w:rsidR="008A50A6">
        <w:t xml:space="preserve"> – </w:t>
      </w:r>
      <w:r w:rsidR="008A50A6">
        <w:rPr>
          <w:color w:val="FF0000"/>
        </w:rPr>
        <w:t>Gut bacteria from obese woman caused heavier/more body fat for the mouse</w:t>
      </w:r>
    </w:p>
    <w:p w14:paraId="62D37DF8" w14:textId="77777777" w:rsidR="006069FD" w:rsidRDefault="006069FD" w:rsidP="006069FD">
      <w:pPr>
        <w:pStyle w:val="ListParagraph"/>
        <w:numPr>
          <w:ilvl w:val="1"/>
          <w:numId w:val="22"/>
        </w:numPr>
      </w:pPr>
      <w:r>
        <w:t>Study 2: bacteria that procedures appetite suppressing compound</w:t>
      </w:r>
    </w:p>
    <w:p w14:paraId="66947446" w14:textId="51A7FD4A" w:rsidR="006069FD" w:rsidRDefault="006069FD" w:rsidP="006069FD">
      <w:pPr>
        <w:pStyle w:val="ListParagraph"/>
        <w:numPr>
          <w:ilvl w:val="1"/>
          <w:numId w:val="22"/>
        </w:numPr>
      </w:pPr>
      <w:r>
        <w:t>IV?</w:t>
      </w:r>
      <w:r w:rsidR="008A50A6">
        <w:t xml:space="preserve"> – </w:t>
      </w:r>
      <w:r w:rsidR="008A50A6">
        <w:rPr>
          <w:color w:val="FF0000"/>
        </w:rPr>
        <w:t>Mice get appetite suppressing compound or not</w:t>
      </w:r>
    </w:p>
    <w:p w14:paraId="683D91D2" w14:textId="65070CF0" w:rsidR="006069FD" w:rsidRDefault="006069FD" w:rsidP="006069FD">
      <w:pPr>
        <w:pStyle w:val="ListParagraph"/>
        <w:numPr>
          <w:ilvl w:val="1"/>
          <w:numId w:val="22"/>
        </w:numPr>
      </w:pPr>
      <w:r>
        <w:t>DV?</w:t>
      </w:r>
      <w:r w:rsidR="008A50A6">
        <w:t xml:space="preserve"> - </w:t>
      </w:r>
      <w:r w:rsidR="008A50A6">
        <w:rPr>
          <w:color w:val="FF0000"/>
        </w:rPr>
        <w:t>Weight</w:t>
      </w:r>
    </w:p>
    <w:p w14:paraId="1D1010D0" w14:textId="63A1C74B" w:rsidR="006069FD" w:rsidRDefault="006069FD" w:rsidP="006069FD">
      <w:pPr>
        <w:pStyle w:val="ListParagraph"/>
        <w:numPr>
          <w:ilvl w:val="1"/>
          <w:numId w:val="22"/>
        </w:numPr>
      </w:pPr>
      <w:r>
        <w:t>Results?</w:t>
      </w:r>
      <w:r w:rsidR="008A50A6">
        <w:t xml:space="preserve"> – </w:t>
      </w:r>
      <w:r w:rsidR="008A50A6">
        <w:rPr>
          <w:color w:val="FF0000"/>
        </w:rPr>
        <w:t>Mice with appetite bacteria gained 15% less weight</w:t>
      </w:r>
    </w:p>
    <w:p w14:paraId="0C61C825" w14:textId="77777777" w:rsidR="006069FD" w:rsidRDefault="006069FD" w:rsidP="006069FD">
      <w:pPr>
        <w:pStyle w:val="ListParagraph"/>
        <w:numPr>
          <w:ilvl w:val="0"/>
          <w:numId w:val="22"/>
        </w:numPr>
      </w:pPr>
      <w:r>
        <w:t>Learning to crave healthy foods (</w:t>
      </w:r>
      <w:proofErr w:type="spellStart"/>
      <w:r w:rsidRPr="00B3710D">
        <w:t>Deckersbach</w:t>
      </w:r>
      <w:proofErr w:type="spellEnd"/>
      <w:r w:rsidRPr="00B3710D">
        <w:t xml:space="preserve"> et al., 2014</w:t>
      </w:r>
      <w:r>
        <w:t>)</w:t>
      </w:r>
    </w:p>
    <w:p w14:paraId="1E47D8FC" w14:textId="7E8E4CAF" w:rsidR="006069FD" w:rsidRDefault="006069FD" w:rsidP="006069FD">
      <w:pPr>
        <w:pStyle w:val="ListParagraph"/>
        <w:numPr>
          <w:ilvl w:val="1"/>
          <w:numId w:val="22"/>
        </w:numPr>
      </w:pPr>
      <w:r>
        <w:t>IV?</w:t>
      </w:r>
      <w:r w:rsidR="008A50A6">
        <w:t xml:space="preserve"> – </w:t>
      </w:r>
      <w:r w:rsidR="008A50A6">
        <w:rPr>
          <w:color w:val="FF0000"/>
        </w:rPr>
        <w:t xml:space="preserve">Control group (no diet change) or eating program called </w:t>
      </w:r>
      <w:proofErr w:type="spellStart"/>
      <w:r w:rsidR="008A50A6">
        <w:rPr>
          <w:color w:val="FF0000"/>
        </w:rPr>
        <w:t>iDiet</w:t>
      </w:r>
      <w:proofErr w:type="spellEnd"/>
    </w:p>
    <w:p w14:paraId="455BEF19" w14:textId="31BDC028" w:rsidR="006069FD" w:rsidRDefault="006069FD" w:rsidP="006069FD">
      <w:pPr>
        <w:pStyle w:val="ListParagraph"/>
        <w:numPr>
          <w:ilvl w:val="1"/>
          <w:numId w:val="22"/>
        </w:numPr>
      </w:pPr>
      <w:r>
        <w:t>DV?</w:t>
      </w:r>
      <w:r w:rsidR="008A50A6">
        <w:t xml:space="preserve"> – </w:t>
      </w:r>
      <w:r w:rsidR="008A50A6">
        <w:rPr>
          <w:color w:val="FF0000"/>
        </w:rPr>
        <w:t>Reactions to foods (low calorie vs. high calorie)</w:t>
      </w:r>
    </w:p>
    <w:p w14:paraId="72F06AB8" w14:textId="5C7F29D5" w:rsidR="006069FD" w:rsidRDefault="006069FD" w:rsidP="006069FD">
      <w:pPr>
        <w:pStyle w:val="ListParagraph"/>
        <w:numPr>
          <w:ilvl w:val="1"/>
          <w:numId w:val="22"/>
        </w:numPr>
      </w:pPr>
      <w:r>
        <w:t>Results?</w:t>
      </w:r>
      <w:r w:rsidR="008A50A6">
        <w:t xml:space="preserve"> – </w:t>
      </w:r>
      <w:proofErr w:type="spellStart"/>
      <w:proofErr w:type="gramStart"/>
      <w:r w:rsidR="008A50A6">
        <w:rPr>
          <w:color w:val="FF0000"/>
        </w:rPr>
        <w:t>iDiet</w:t>
      </w:r>
      <w:proofErr w:type="spellEnd"/>
      <w:proofErr w:type="gramEnd"/>
      <w:r w:rsidR="008A50A6">
        <w:rPr>
          <w:color w:val="FF0000"/>
        </w:rPr>
        <w:t xml:space="preserve"> increased sensitivity to low calorie foods, indicating increased enjoyment of low calorie foods</w:t>
      </w:r>
    </w:p>
    <w:p w14:paraId="0C3B107B" w14:textId="77777777" w:rsidR="006069FD" w:rsidRDefault="006069FD" w:rsidP="006069FD">
      <w:pPr>
        <w:pStyle w:val="ListParagraph"/>
        <w:numPr>
          <w:ilvl w:val="0"/>
          <w:numId w:val="22"/>
        </w:numPr>
      </w:pPr>
      <w:r>
        <w:t>Does obesity have social consequences beyond the individual?</w:t>
      </w:r>
    </w:p>
    <w:p w14:paraId="50F3E712" w14:textId="38DB0AB2" w:rsidR="006069FD" w:rsidRDefault="006069FD" w:rsidP="006069FD">
      <w:pPr>
        <w:pStyle w:val="ListParagraph"/>
        <w:numPr>
          <w:ilvl w:val="1"/>
          <w:numId w:val="22"/>
        </w:numPr>
      </w:pPr>
      <w:r>
        <w:t>Medical costs?</w:t>
      </w:r>
      <w:r w:rsidR="008A50A6">
        <w:t xml:space="preserve"> - </w:t>
      </w:r>
      <w:r w:rsidR="008A50A6">
        <w:rPr>
          <w:color w:val="FF0000"/>
        </w:rPr>
        <w:t>$150 billion per year</w:t>
      </w:r>
    </w:p>
    <w:p w14:paraId="37F473B5" w14:textId="6457FF14" w:rsidR="006069FD" w:rsidRDefault="006069FD" w:rsidP="006069FD">
      <w:pPr>
        <w:pStyle w:val="ListParagraph"/>
        <w:numPr>
          <w:ilvl w:val="1"/>
          <w:numId w:val="22"/>
        </w:numPr>
      </w:pPr>
      <w:r>
        <w:t>Productivity costs?</w:t>
      </w:r>
      <w:r w:rsidR="008A50A6">
        <w:t xml:space="preserve"> – </w:t>
      </w:r>
      <w:r w:rsidR="008A50A6">
        <w:rPr>
          <w:color w:val="FF0000"/>
        </w:rPr>
        <w:t>$6.38 billion per year</w:t>
      </w:r>
    </w:p>
    <w:p w14:paraId="3807BC3F" w14:textId="77777777" w:rsidR="006069FD" w:rsidRDefault="006069FD" w:rsidP="006069FD">
      <w:pPr>
        <w:pStyle w:val="ListParagraph"/>
        <w:numPr>
          <w:ilvl w:val="0"/>
          <w:numId w:val="22"/>
        </w:numPr>
      </w:pPr>
      <w:r>
        <w:t>Role of the government vs. personal responsibility?</w:t>
      </w:r>
    </w:p>
    <w:p w14:paraId="1BCDA065" w14:textId="2559DC95" w:rsidR="006069FD" w:rsidRDefault="006069FD" w:rsidP="006069FD">
      <w:pPr>
        <w:pStyle w:val="ListParagraph"/>
        <w:numPr>
          <w:ilvl w:val="1"/>
          <w:numId w:val="22"/>
        </w:numPr>
      </w:pPr>
      <w:r>
        <w:t>Public opinion polls (PEW)</w:t>
      </w:r>
      <w:r w:rsidR="00E14CFD">
        <w:t xml:space="preserve"> – </w:t>
      </w:r>
      <w:r w:rsidR="00E14CFD">
        <w:rPr>
          <w:color w:val="FF0000"/>
        </w:rPr>
        <w:t>calorie counts, limiting soda size (soda tax), taxes on unhealthy foods (more support for calorie counts, less support for soda tax and taxes on unhealthy foods)</w:t>
      </w:r>
    </w:p>
    <w:p w14:paraId="3A8EFE8F" w14:textId="77777777" w:rsidR="006069FD" w:rsidRDefault="006069FD" w:rsidP="006069FD">
      <w:pPr>
        <w:pStyle w:val="ListParagraph"/>
        <w:numPr>
          <w:ilvl w:val="0"/>
          <w:numId w:val="22"/>
        </w:numPr>
      </w:pPr>
      <w:r>
        <w:t>Preventive measures for obesity</w:t>
      </w:r>
    </w:p>
    <w:p w14:paraId="1AC892D0" w14:textId="77777777" w:rsidR="006069FD" w:rsidRPr="00C24043" w:rsidRDefault="006069FD" w:rsidP="006069FD">
      <w:pPr>
        <w:pStyle w:val="ListParagraph"/>
        <w:numPr>
          <w:ilvl w:val="1"/>
          <w:numId w:val="22"/>
        </w:numPr>
      </w:pPr>
      <w:r w:rsidRPr="00C24043">
        <w:t xml:space="preserve">Training parents on sensible meal-planning and eating habits </w:t>
      </w:r>
    </w:p>
    <w:p w14:paraId="1BB4E764" w14:textId="77777777" w:rsidR="006069FD" w:rsidRPr="00C24043" w:rsidRDefault="006069FD" w:rsidP="006069FD">
      <w:pPr>
        <w:pStyle w:val="ListParagraph"/>
        <w:numPr>
          <w:ilvl w:val="1"/>
          <w:numId w:val="22"/>
        </w:numPr>
      </w:pPr>
      <w:r w:rsidRPr="00C24043">
        <w:t>Changing lifestyles at a young age</w:t>
      </w:r>
    </w:p>
    <w:p w14:paraId="061DB927" w14:textId="77777777" w:rsidR="006069FD" w:rsidRPr="00C24043" w:rsidRDefault="006069FD" w:rsidP="006069FD">
      <w:pPr>
        <w:pStyle w:val="ListParagraph"/>
        <w:numPr>
          <w:ilvl w:val="1"/>
          <w:numId w:val="22"/>
        </w:numPr>
      </w:pPr>
      <w:r w:rsidRPr="00C24043">
        <w:t>School-based interventions</w:t>
      </w:r>
    </w:p>
    <w:p w14:paraId="3D54CE22" w14:textId="77777777" w:rsidR="006069FD" w:rsidRDefault="006069FD" w:rsidP="006069FD">
      <w:pPr>
        <w:pStyle w:val="ListParagraph"/>
        <w:numPr>
          <w:ilvl w:val="1"/>
          <w:numId w:val="22"/>
        </w:numPr>
      </w:pPr>
      <w:r w:rsidRPr="00C24043">
        <w:t>Social engineering</w:t>
      </w:r>
    </w:p>
    <w:p w14:paraId="0E639D57" w14:textId="77777777" w:rsidR="006069FD" w:rsidRDefault="006069FD" w:rsidP="007D7F71"/>
    <w:p w14:paraId="0370109B" w14:textId="77777777" w:rsidR="00E14CFD" w:rsidRDefault="00E14CFD" w:rsidP="007D7F71"/>
    <w:p w14:paraId="7D39C0EE" w14:textId="77777777" w:rsidR="00E14CFD" w:rsidRDefault="00E14CFD" w:rsidP="007D7F71"/>
    <w:p w14:paraId="7331772F" w14:textId="1E95D74D" w:rsidR="006069FD" w:rsidRDefault="006069FD" w:rsidP="006069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Health Compromising Behaviors (week of October 1)</w:t>
      </w:r>
    </w:p>
    <w:p w14:paraId="712AA6EF" w14:textId="77777777" w:rsidR="00E754F3" w:rsidRDefault="00E754F3" w:rsidP="00E754F3">
      <w:r>
        <w:t xml:space="preserve">Alcohol </w:t>
      </w:r>
    </w:p>
    <w:p w14:paraId="0C530002" w14:textId="1B953E29" w:rsidR="00E754F3" w:rsidRDefault="00E754F3" w:rsidP="00E754F3">
      <w:pPr>
        <w:pStyle w:val="ListParagraph"/>
        <w:numPr>
          <w:ilvl w:val="0"/>
          <w:numId w:val="25"/>
        </w:numPr>
      </w:pPr>
      <w:r>
        <w:t>What is heavy drinking?</w:t>
      </w:r>
      <w:r w:rsidR="00E14CFD">
        <w:t xml:space="preserve"> – </w:t>
      </w:r>
      <w:r w:rsidR="00E14CFD">
        <w:rPr>
          <w:color w:val="FF0000"/>
        </w:rPr>
        <w:t>8 drinks a week for women, 15 drinks per week for men</w:t>
      </w:r>
    </w:p>
    <w:p w14:paraId="673416D4" w14:textId="0E2873BB" w:rsidR="00E754F3" w:rsidRDefault="00E754F3" w:rsidP="00E754F3">
      <w:pPr>
        <w:pStyle w:val="ListParagraph"/>
        <w:numPr>
          <w:ilvl w:val="0"/>
          <w:numId w:val="25"/>
        </w:numPr>
      </w:pPr>
      <w:r>
        <w:t>What is binge drinking?</w:t>
      </w:r>
      <w:r w:rsidR="00E14CFD">
        <w:t xml:space="preserve"> – </w:t>
      </w:r>
      <w:r w:rsidR="00E14CFD">
        <w:rPr>
          <w:color w:val="FF0000"/>
        </w:rPr>
        <w:t>4 or more drinks one sitting for women, 5 or more for men</w:t>
      </w:r>
    </w:p>
    <w:p w14:paraId="545CB581" w14:textId="08BF816C" w:rsidR="00E754F3" w:rsidRDefault="00E754F3" w:rsidP="00E754F3">
      <w:pPr>
        <w:pStyle w:val="ListParagraph"/>
        <w:numPr>
          <w:ilvl w:val="0"/>
          <w:numId w:val="25"/>
        </w:numPr>
      </w:pPr>
      <w:r>
        <w:t>Effects of high risk drinking?</w:t>
      </w:r>
      <w:r w:rsidR="00E14CFD">
        <w:t xml:space="preserve"> – </w:t>
      </w:r>
      <w:r w:rsidR="00E14CFD">
        <w:rPr>
          <w:color w:val="FF0000"/>
        </w:rPr>
        <w:t>Premature aging, alcohol dependence, aggression, depression, lower immunity, liver damage, nerve damage, gastrointestinal issues, complications during pregnancy, inflamed pancreas, ulcers</w:t>
      </w:r>
    </w:p>
    <w:p w14:paraId="03AC04B0" w14:textId="0DDA9BBE" w:rsidR="00E754F3" w:rsidRDefault="00E754F3" w:rsidP="00E754F3">
      <w:pPr>
        <w:pStyle w:val="ListParagraph"/>
        <w:numPr>
          <w:ilvl w:val="0"/>
          <w:numId w:val="25"/>
        </w:numPr>
      </w:pPr>
      <w:r>
        <w:t>Alcoholism and problem drinking</w:t>
      </w:r>
      <w:r w:rsidR="00E14CFD">
        <w:t xml:space="preserve"> – </w:t>
      </w:r>
      <w:r w:rsidR="00E14CFD">
        <w:rPr>
          <w:color w:val="FF0000"/>
        </w:rPr>
        <w:t>high BP, stroke, cirrhosis, cancer, sleep disorders, brain atrophy, economic loss, social problems</w:t>
      </w:r>
    </w:p>
    <w:p w14:paraId="793C79D9" w14:textId="77777777" w:rsidR="00E754F3" w:rsidRDefault="00E754F3" w:rsidP="00E754F3">
      <w:pPr>
        <w:pStyle w:val="ListParagraph"/>
        <w:numPr>
          <w:ilvl w:val="0"/>
          <w:numId w:val="25"/>
        </w:numPr>
      </w:pPr>
      <w:r>
        <w:t xml:space="preserve">Causes of alcoholism and problem drinking </w:t>
      </w:r>
    </w:p>
    <w:p w14:paraId="201B7697" w14:textId="77777777" w:rsidR="00E754F3" w:rsidRPr="00C24043" w:rsidRDefault="00E754F3" w:rsidP="00E754F3">
      <w:pPr>
        <w:pStyle w:val="ListParagraph"/>
        <w:numPr>
          <w:ilvl w:val="1"/>
          <w:numId w:val="25"/>
        </w:numPr>
      </w:pPr>
      <w:r w:rsidRPr="00C24043">
        <w:t>Genetics</w:t>
      </w:r>
    </w:p>
    <w:p w14:paraId="58A142F7" w14:textId="77777777" w:rsidR="00E754F3" w:rsidRPr="00C24043" w:rsidRDefault="00E754F3" w:rsidP="00E754F3">
      <w:pPr>
        <w:pStyle w:val="ListParagraph"/>
        <w:numPr>
          <w:ilvl w:val="1"/>
          <w:numId w:val="25"/>
        </w:numPr>
      </w:pPr>
      <w:r w:rsidRPr="00C24043">
        <w:t>Socio demographic factors</w:t>
      </w:r>
    </w:p>
    <w:p w14:paraId="3D92DBD7" w14:textId="77777777" w:rsidR="00E754F3" w:rsidRPr="00C24043" w:rsidRDefault="00E754F3" w:rsidP="00E754F3">
      <w:pPr>
        <w:pStyle w:val="ListParagraph"/>
        <w:numPr>
          <w:ilvl w:val="1"/>
          <w:numId w:val="25"/>
        </w:numPr>
      </w:pPr>
      <w:r w:rsidRPr="00C24043">
        <w:t>Stress</w:t>
      </w:r>
    </w:p>
    <w:p w14:paraId="4608A657" w14:textId="77777777" w:rsidR="00E754F3" w:rsidRPr="00C24043" w:rsidRDefault="00E754F3" w:rsidP="00E754F3">
      <w:pPr>
        <w:pStyle w:val="ListParagraph"/>
        <w:numPr>
          <w:ilvl w:val="1"/>
          <w:numId w:val="25"/>
        </w:numPr>
      </w:pPr>
      <w:r w:rsidRPr="00C24043">
        <w:t>Low social support</w:t>
      </w:r>
    </w:p>
    <w:p w14:paraId="54E22C46" w14:textId="77777777" w:rsidR="00E754F3" w:rsidRPr="00C24043" w:rsidRDefault="00E754F3" w:rsidP="00E754F3">
      <w:pPr>
        <w:pStyle w:val="ListParagraph"/>
        <w:numPr>
          <w:ilvl w:val="1"/>
          <w:numId w:val="25"/>
        </w:numPr>
      </w:pPr>
      <w:r w:rsidRPr="00C24043">
        <w:t>Unemployment</w:t>
      </w:r>
    </w:p>
    <w:p w14:paraId="03C95D03" w14:textId="77777777" w:rsidR="00E754F3" w:rsidRPr="00C24043" w:rsidRDefault="00E754F3" w:rsidP="00E754F3">
      <w:pPr>
        <w:pStyle w:val="ListParagraph"/>
        <w:numPr>
          <w:ilvl w:val="1"/>
          <w:numId w:val="25"/>
        </w:numPr>
      </w:pPr>
      <w:r w:rsidRPr="00C24043">
        <w:t>Depression</w:t>
      </w:r>
    </w:p>
    <w:p w14:paraId="5F01FEED" w14:textId="77777777" w:rsidR="00E754F3" w:rsidRDefault="00E754F3" w:rsidP="00E754F3">
      <w:pPr>
        <w:pStyle w:val="ListParagraph"/>
        <w:numPr>
          <w:ilvl w:val="0"/>
          <w:numId w:val="25"/>
        </w:numPr>
      </w:pPr>
      <w:r>
        <w:t xml:space="preserve">College and alcohol consumption </w:t>
      </w:r>
    </w:p>
    <w:p w14:paraId="6A9DA4D5" w14:textId="77777777" w:rsidR="00E754F3" w:rsidRDefault="00E754F3" w:rsidP="00E754F3">
      <w:pPr>
        <w:pStyle w:val="ListParagraph"/>
        <w:numPr>
          <w:ilvl w:val="1"/>
          <w:numId w:val="25"/>
        </w:numPr>
      </w:pPr>
      <w:r>
        <w:t>Norms and drinking</w:t>
      </w:r>
    </w:p>
    <w:p w14:paraId="3CC97E4F" w14:textId="77777777" w:rsidR="00E754F3" w:rsidRDefault="00E754F3" w:rsidP="00E754F3">
      <w:pPr>
        <w:pStyle w:val="ListParagraph"/>
        <w:numPr>
          <w:ilvl w:val="2"/>
          <w:numId w:val="25"/>
        </w:numPr>
      </w:pPr>
      <w:r>
        <w:t>Overestimation of peer drinking (Neighbors et al., 2010)</w:t>
      </w:r>
    </w:p>
    <w:p w14:paraId="16957762" w14:textId="5ED23C18" w:rsidR="00E14CFD" w:rsidRPr="00E14CFD" w:rsidRDefault="00E14CFD" w:rsidP="00E754F3">
      <w:pPr>
        <w:pStyle w:val="ListParagraph"/>
        <w:numPr>
          <w:ilvl w:val="2"/>
          <w:numId w:val="25"/>
        </w:numPr>
        <w:rPr>
          <w:color w:val="FF0000"/>
        </w:rPr>
      </w:pPr>
      <w:r>
        <w:rPr>
          <w:color w:val="FF0000"/>
        </w:rPr>
        <w:t>3752 participants, assessed alcohol consumption, perceived norms, identification, and closeness with various groups. Students overestimate drinking habits of peers by double the actual amount</w:t>
      </w:r>
    </w:p>
    <w:p w14:paraId="18FF6B01" w14:textId="77777777" w:rsidR="00E754F3" w:rsidRDefault="00E754F3" w:rsidP="00E754F3">
      <w:pPr>
        <w:pStyle w:val="ListParagraph"/>
        <w:numPr>
          <w:ilvl w:val="0"/>
          <w:numId w:val="25"/>
        </w:numPr>
      </w:pPr>
      <w:r>
        <w:t>Preventing binge drinking in adolescents</w:t>
      </w:r>
    </w:p>
    <w:p w14:paraId="19B8B1B9" w14:textId="04866D76" w:rsidR="00E754F3" w:rsidRDefault="00E754F3" w:rsidP="00E754F3">
      <w:pPr>
        <w:pStyle w:val="ListParagraph"/>
        <w:numPr>
          <w:ilvl w:val="1"/>
          <w:numId w:val="25"/>
        </w:numPr>
      </w:pPr>
      <w:r>
        <w:t>IV?</w:t>
      </w:r>
      <w:r w:rsidR="00574E80">
        <w:t xml:space="preserve"> – </w:t>
      </w:r>
      <w:r w:rsidR="00574E80">
        <w:rPr>
          <w:color w:val="FF0000"/>
        </w:rPr>
        <w:t>Intervention vs. control</w:t>
      </w:r>
    </w:p>
    <w:p w14:paraId="5D86CE10" w14:textId="733BD137" w:rsidR="00E754F3" w:rsidRDefault="00E754F3" w:rsidP="00E754F3">
      <w:pPr>
        <w:pStyle w:val="ListParagraph"/>
        <w:numPr>
          <w:ilvl w:val="1"/>
          <w:numId w:val="25"/>
        </w:numPr>
      </w:pPr>
      <w:r>
        <w:t>DV?</w:t>
      </w:r>
      <w:r w:rsidR="00574E80">
        <w:t xml:space="preserve"> – </w:t>
      </w:r>
      <w:r w:rsidR="00574E80">
        <w:rPr>
          <w:color w:val="FF0000"/>
        </w:rPr>
        <w:t>Alcohol use</w:t>
      </w:r>
    </w:p>
    <w:p w14:paraId="179C1D12" w14:textId="01989591" w:rsidR="00E754F3" w:rsidRDefault="00E754F3" w:rsidP="00E754F3">
      <w:pPr>
        <w:pStyle w:val="ListParagraph"/>
        <w:numPr>
          <w:ilvl w:val="1"/>
          <w:numId w:val="25"/>
        </w:numPr>
      </w:pPr>
      <w:r>
        <w:t>Results?</w:t>
      </w:r>
      <w:r w:rsidR="00574E80">
        <w:t xml:space="preserve"> – </w:t>
      </w:r>
      <w:r w:rsidR="00574E80">
        <w:rPr>
          <w:color w:val="FF0000"/>
        </w:rPr>
        <w:t>In both 1 and 2 year follow ups, intervention had significant effects on binge drinking</w:t>
      </w:r>
    </w:p>
    <w:p w14:paraId="2402900B" w14:textId="5FB46C5D" w:rsidR="00E754F3" w:rsidRDefault="00E754F3" w:rsidP="00E754F3">
      <w:pPr>
        <w:pStyle w:val="ListParagraph"/>
        <w:numPr>
          <w:ilvl w:val="0"/>
          <w:numId w:val="25"/>
        </w:numPr>
      </w:pPr>
      <w:r>
        <w:t>Treatment and relapse</w:t>
      </w:r>
      <w:r w:rsidR="00574E80">
        <w:t xml:space="preserve"> – </w:t>
      </w:r>
      <w:r w:rsidR="00574E80">
        <w:rPr>
          <w:color w:val="FF0000"/>
        </w:rPr>
        <w:t>as much as 60% of people treated with CBT may return to alcohol abuse</w:t>
      </w:r>
    </w:p>
    <w:p w14:paraId="115CB7DC" w14:textId="49107D64" w:rsidR="00E754F3" w:rsidRDefault="00E754F3" w:rsidP="00E754F3">
      <w:pPr>
        <w:pStyle w:val="ListParagraph"/>
        <w:numPr>
          <w:ilvl w:val="1"/>
          <w:numId w:val="25"/>
        </w:numPr>
      </w:pPr>
      <w:r>
        <w:t>Differences among SES</w:t>
      </w:r>
      <w:r w:rsidR="00574E80">
        <w:t xml:space="preserve"> – </w:t>
      </w:r>
      <w:r w:rsidR="00574E80">
        <w:rPr>
          <w:color w:val="FF0000"/>
        </w:rPr>
        <w:t>High: 68% success, Low: 18% success</w:t>
      </w:r>
    </w:p>
    <w:p w14:paraId="3289E410" w14:textId="65C94809" w:rsidR="00E754F3" w:rsidRDefault="00E754F3" w:rsidP="00E754F3">
      <w:pPr>
        <w:pStyle w:val="ListParagraph"/>
        <w:numPr>
          <w:ilvl w:val="2"/>
          <w:numId w:val="25"/>
        </w:numPr>
      </w:pPr>
      <w:r>
        <w:t>Why?</w:t>
      </w:r>
    </w:p>
    <w:p w14:paraId="5B140C89" w14:textId="77777777" w:rsidR="00E754F3" w:rsidRDefault="00E754F3" w:rsidP="00E754F3"/>
    <w:p w14:paraId="2B31CB2C" w14:textId="77777777" w:rsidR="00E754F3" w:rsidRDefault="00E754F3" w:rsidP="00E754F3">
      <w:r>
        <w:t>Smoking</w:t>
      </w:r>
    </w:p>
    <w:p w14:paraId="304C23F0" w14:textId="77777777" w:rsidR="00E754F3" w:rsidRDefault="00E754F3" w:rsidP="00E754F3">
      <w:pPr>
        <w:pStyle w:val="ListParagraph"/>
        <w:numPr>
          <w:ilvl w:val="0"/>
          <w:numId w:val="28"/>
        </w:numPr>
      </w:pPr>
      <w:r>
        <w:t>Prevalence and consequences</w:t>
      </w:r>
    </w:p>
    <w:p w14:paraId="740B7691" w14:textId="75C12F64" w:rsidR="00E754F3" w:rsidRDefault="00E754F3" w:rsidP="00E754F3">
      <w:pPr>
        <w:pStyle w:val="ListParagraph"/>
        <w:numPr>
          <w:ilvl w:val="1"/>
          <w:numId w:val="28"/>
        </w:numPr>
      </w:pPr>
      <w:r>
        <w:t>Health risks?</w:t>
      </w:r>
      <w:r w:rsidR="00574E80">
        <w:t xml:space="preserve"> – </w:t>
      </w:r>
      <w:r w:rsidR="00574E80">
        <w:rPr>
          <w:color w:val="FF0000"/>
        </w:rPr>
        <w:t>Lung cancer, 4x increase in developing breast cancer, increased risk in chronic bronchitis, emphysema, lower birth weight in offspring, erectile dysfunction, secondhand smoke</w:t>
      </w:r>
    </w:p>
    <w:p w14:paraId="76D08458" w14:textId="67CE18D2" w:rsidR="00E754F3" w:rsidRDefault="00E754F3" w:rsidP="00E754F3">
      <w:pPr>
        <w:pStyle w:val="ListParagraph"/>
        <w:numPr>
          <w:ilvl w:val="0"/>
          <w:numId w:val="28"/>
        </w:numPr>
      </w:pPr>
      <w:r>
        <w:t>History of smoking in the US</w:t>
      </w:r>
      <w:r w:rsidR="00574E80">
        <w:t xml:space="preserve"> – </w:t>
      </w:r>
      <w:r w:rsidR="00574E80">
        <w:rPr>
          <w:color w:val="FF0000"/>
        </w:rPr>
        <w:t>1964: first surgeon general report, 1973: AZ first state to restrict smoking in public, 1988: nicotine addictive, 1990: Congress bans smoking on domestic flights, 2009: largest federal tobacco excise tax, 2014: smoking reduced from 42% to 18%</w:t>
      </w:r>
    </w:p>
    <w:p w14:paraId="387224EC" w14:textId="77777777" w:rsidR="00E754F3" w:rsidRDefault="00E754F3" w:rsidP="00E754F3">
      <w:pPr>
        <w:pStyle w:val="ListParagraph"/>
        <w:numPr>
          <w:ilvl w:val="0"/>
          <w:numId w:val="28"/>
        </w:numPr>
      </w:pPr>
      <w:r>
        <w:t>What factors helped reduce smoking in the US?</w:t>
      </w:r>
    </w:p>
    <w:p w14:paraId="689B2C25" w14:textId="556E8809" w:rsidR="00574E80" w:rsidRPr="00574E80" w:rsidRDefault="005048CC" w:rsidP="00574E80">
      <w:pPr>
        <w:pStyle w:val="ListParagraph"/>
        <w:numPr>
          <w:ilvl w:val="1"/>
          <w:numId w:val="28"/>
        </w:numPr>
        <w:rPr>
          <w:color w:val="FF0000"/>
        </w:rPr>
      </w:pPr>
      <w:r>
        <w:rPr>
          <w:color w:val="FF0000"/>
        </w:rPr>
        <w:lastRenderedPageBreak/>
        <w:t>Better education, recognition that tobacco can cause cancer, legal restrictions on public smoking, legal restrictions on marketing, and higher taxes on cigarettes</w:t>
      </w:r>
    </w:p>
    <w:p w14:paraId="75DD69A4" w14:textId="70B891D9" w:rsidR="00E754F3" w:rsidRDefault="00E754F3" w:rsidP="00E754F3">
      <w:pPr>
        <w:pStyle w:val="ListParagraph"/>
        <w:numPr>
          <w:ilvl w:val="1"/>
          <w:numId w:val="28"/>
        </w:numPr>
      </w:pPr>
      <w:r>
        <w:t xml:space="preserve">Also see Cummings and Proctor (2014) reading </w:t>
      </w:r>
    </w:p>
    <w:p w14:paraId="0DFF3C71" w14:textId="10BF421D" w:rsidR="00E754F3" w:rsidRDefault="00E754F3" w:rsidP="00E754F3">
      <w:pPr>
        <w:pStyle w:val="ListParagraph"/>
        <w:numPr>
          <w:ilvl w:val="0"/>
          <w:numId w:val="28"/>
        </w:numPr>
      </w:pPr>
      <w:r>
        <w:t>Who smokes?</w:t>
      </w:r>
      <w:r w:rsidR="00574E80">
        <w:t xml:space="preserve"> </w:t>
      </w:r>
      <w:r w:rsidR="005048CC">
        <w:t>–</w:t>
      </w:r>
      <w:r w:rsidR="00574E80">
        <w:t xml:space="preserve"> </w:t>
      </w:r>
      <w:r w:rsidR="005048CC">
        <w:rPr>
          <w:color w:val="FF0000"/>
        </w:rPr>
        <w:t>Men, people aged 25-44, native Americans/mixed race, people in the Midwest, and people with only a GED are the groups with highest smoking rates</w:t>
      </w:r>
    </w:p>
    <w:p w14:paraId="13BE7233" w14:textId="77777777" w:rsidR="00E754F3" w:rsidRDefault="00E754F3" w:rsidP="00E754F3">
      <w:pPr>
        <w:pStyle w:val="ListParagraph"/>
        <w:numPr>
          <w:ilvl w:val="0"/>
          <w:numId w:val="28"/>
        </w:numPr>
      </w:pPr>
      <w:r>
        <w:t xml:space="preserve">Ways to reduce smoking </w:t>
      </w:r>
    </w:p>
    <w:p w14:paraId="0C2FDC62" w14:textId="77777777" w:rsidR="00E754F3" w:rsidRPr="00B804B3" w:rsidRDefault="00E754F3" w:rsidP="00E754F3">
      <w:pPr>
        <w:pStyle w:val="ListParagraph"/>
        <w:numPr>
          <w:ilvl w:val="1"/>
          <w:numId w:val="28"/>
        </w:numPr>
      </w:pPr>
      <w:r w:rsidRPr="00B804B3">
        <w:t>Change attitudes toward smoking</w:t>
      </w:r>
    </w:p>
    <w:p w14:paraId="23264484" w14:textId="77777777" w:rsidR="00E754F3" w:rsidRPr="00B804B3" w:rsidRDefault="00E754F3" w:rsidP="00E754F3">
      <w:pPr>
        <w:pStyle w:val="ListParagraph"/>
        <w:numPr>
          <w:ilvl w:val="1"/>
          <w:numId w:val="28"/>
        </w:numPr>
      </w:pPr>
      <w:r w:rsidRPr="00B804B3">
        <w:t>CBT</w:t>
      </w:r>
    </w:p>
    <w:p w14:paraId="0E1F362D" w14:textId="77777777" w:rsidR="00E754F3" w:rsidRPr="00B804B3" w:rsidRDefault="00E754F3" w:rsidP="00E754F3">
      <w:pPr>
        <w:pStyle w:val="ListParagraph"/>
        <w:numPr>
          <w:ilvl w:val="1"/>
          <w:numId w:val="28"/>
        </w:numPr>
      </w:pPr>
      <w:r w:rsidRPr="00B804B3">
        <w:t xml:space="preserve">Nicotine replacement therapy </w:t>
      </w:r>
    </w:p>
    <w:p w14:paraId="5E6E14FE" w14:textId="77777777" w:rsidR="00E754F3" w:rsidRPr="00B804B3" w:rsidRDefault="00E754F3" w:rsidP="00E754F3">
      <w:pPr>
        <w:pStyle w:val="ListParagraph"/>
        <w:numPr>
          <w:ilvl w:val="1"/>
          <w:numId w:val="28"/>
        </w:numPr>
      </w:pPr>
      <w:r w:rsidRPr="00B804B3">
        <w:t>Social support and stress management</w:t>
      </w:r>
    </w:p>
    <w:p w14:paraId="40283A67" w14:textId="77777777" w:rsidR="00E754F3" w:rsidRDefault="00E754F3" w:rsidP="00E754F3">
      <w:pPr>
        <w:pStyle w:val="ListParagraph"/>
        <w:numPr>
          <w:ilvl w:val="1"/>
          <w:numId w:val="28"/>
        </w:numPr>
      </w:pPr>
      <w:r w:rsidRPr="00B804B3">
        <w:t>Relapse prevention</w:t>
      </w:r>
    </w:p>
    <w:p w14:paraId="62554AFF" w14:textId="6CF63012" w:rsidR="00E754F3" w:rsidRDefault="00E754F3" w:rsidP="00E754F3">
      <w:pPr>
        <w:pStyle w:val="ListParagraph"/>
        <w:numPr>
          <w:ilvl w:val="0"/>
          <w:numId w:val="28"/>
        </w:numPr>
      </w:pPr>
      <w:r>
        <w:t>Social engineering and smoking</w:t>
      </w:r>
      <w:r w:rsidR="005048CC">
        <w:t xml:space="preserve"> – </w:t>
      </w:r>
      <w:r w:rsidR="005048CC">
        <w:rPr>
          <w:color w:val="FF0000"/>
        </w:rPr>
        <w:t>California first state to ban smoking</w:t>
      </w:r>
    </w:p>
    <w:p w14:paraId="7D2B00B5" w14:textId="0D393CD8" w:rsidR="00E754F3" w:rsidRDefault="00E754F3" w:rsidP="00E754F3">
      <w:pPr>
        <w:pStyle w:val="ListParagraph"/>
        <w:numPr>
          <w:ilvl w:val="1"/>
          <w:numId w:val="28"/>
        </w:numPr>
      </w:pPr>
      <w:r>
        <w:t>Smoking bans</w:t>
      </w:r>
      <w:r w:rsidR="005048CC">
        <w:t xml:space="preserve"> – </w:t>
      </w:r>
      <w:r w:rsidR="005048CC">
        <w:rPr>
          <w:color w:val="FF0000"/>
        </w:rPr>
        <w:t>81.5% of US lives under ban on smoking in workplace &amp;/or restaurants, Doctors in Britain want to ban selling cigarettes to anyone born after 2000</w:t>
      </w:r>
    </w:p>
    <w:p w14:paraId="75C72B6B" w14:textId="79776188" w:rsidR="00E754F3" w:rsidRDefault="00E754F3" w:rsidP="00E754F3">
      <w:pPr>
        <w:pStyle w:val="ListParagraph"/>
        <w:numPr>
          <w:ilvl w:val="1"/>
          <w:numId w:val="28"/>
        </w:numPr>
      </w:pPr>
      <w:r>
        <w:t>CVS and smoking</w:t>
      </w:r>
      <w:r w:rsidR="005048CC">
        <w:t xml:space="preserve"> – </w:t>
      </w:r>
      <w:r w:rsidR="005048CC">
        <w:rPr>
          <w:color w:val="FF0000"/>
        </w:rPr>
        <w:t xml:space="preserve">No longer selling cigarettes, expected to lose $2 billion in sales, but how much is that really affecting their profits? How many customers did they gain from ending cigarette sales? </w:t>
      </w:r>
    </w:p>
    <w:p w14:paraId="2E5DCB37" w14:textId="2E10CFFB" w:rsidR="00E754F3" w:rsidRDefault="00E754F3" w:rsidP="00E754F3">
      <w:pPr>
        <w:pStyle w:val="ListParagraph"/>
        <w:numPr>
          <w:ilvl w:val="0"/>
          <w:numId w:val="28"/>
        </w:numPr>
      </w:pPr>
      <w:r>
        <w:t>E-cigarettes</w:t>
      </w:r>
    </w:p>
    <w:p w14:paraId="5F49D22C" w14:textId="094AF157" w:rsidR="00E754F3" w:rsidRDefault="00E754F3" w:rsidP="00E754F3">
      <w:pPr>
        <w:pStyle w:val="ListParagraph"/>
        <w:numPr>
          <w:ilvl w:val="1"/>
          <w:numId w:val="28"/>
        </w:numPr>
      </w:pPr>
      <w:r>
        <w:t>Usage?</w:t>
      </w:r>
      <w:r w:rsidR="005048CC">
        <w:t xml:space="preserve"> – </w:t>
      </w:r>
      <w:r w:rsidR="005048CC">
        <w:rPr>
          <w:color w:val="FF0000"/>
        </w:rPr>
        <w:t>Most commonly used among young people</w:t>
      </w:r>
    </w:p>
    <w:p w14:paraId="1A71D94C" w14:textId="4ADD8FE4" w:rsidR="00E754F3" w:rsidRDefault="00E754F3" w:rsidP="00E754F3">
      <w:pPr>
        <w:pStyle w:val="ListParagraph"/>
        <w:numPr>
          <w:ilvl w:val="1"/>
          <w:numId w:val="28"/>
        </w:numPr>
      </w:pPr>
      <w:r>
        <w:t>FDA response?</w:t>
      </w:r>
      <w:r w:rsidR="005048CC">
        <w:t xml:space="preserve"> – </w:t>
      </w:r>
      <w:r w:rsidR="005048CC">
        <w:rPr>
          <w:color w:val="FF0000"/>
        </w:rPr>
        <w:t>Their PSAs make use of fear tactics, but isn’t the most convincing</w:t>
      </w:r>
      <w:r w:rsidR="00B81315">
        <w:rPr>
          <w:color w:val="FF0000"/>
        </w:rPr>
        <w:t>55</w:t>
      </w:r>
    </w:p>
    <w:p w14:paraId="34DF3CEF" w14:textId="77777777" w:rsidR="006069FD" w:rsidRDefault="006069FD" w:rsidP="007D7F71"/>
    <w:p w14:paraId="73C02BD0" w14:textId="77777777" w:rsidR="00E754F3" w:rsidRDefault="00E754F3" w:rsidP="007D7F71"/>
    <w:sectPr w:rsidR="00E754F3" w:rsidSect="00B9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987"/>
    <w:multiLevelType w:val="hybridMultilevel"/>
    <w:tmpl w:val="FCF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D38F1"/>
    <w:multiLevelType w:val="hybridMultilevel"/>
    <w:tmpl w:val="8016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871A0"/>
    <w:multiLevelType w:val="hybridMultilevel"/>
    <w:tmpl w:val="B8CC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C57A8E4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9ACFA7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360A7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BFE79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67824C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69E2A9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1900387"/>
    <w:multiLevelType w:val="hybridMultilevel"/>
    <w:tmpl w:val="F36E731C"/>
    <w:lvl w:ilvl="0" w:tplc="632AC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03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2C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C0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03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7E7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6E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6D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78A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C30FDA"/>
    <w:multiLevelType w:val="hybridMultilevel"/>
    <w:tmpl w:val="C6D6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D7586"/>
    <w:multiLevelType w:val="hybridMultilevel"/>
    <w:tmpl w:val="D94E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E3B42"/>
    <w:multiLevelType w:val="hybridMultilevel"/>
    <w:tmpl w:val="379E182E"/>
    <w:lvl w:ilvl="0" w:tplc="F182A00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3EA1C5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6EE59F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6B271A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E68B6D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9BE2F5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C44063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4C8CC6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C763F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7">
    <w:nsid w:val="160E3ED6"/>
    <w:multiLevelType w:val="hybridMultilevel"/>
    <w:tmpl w:val="A672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A5AC5"/>
    <w:multiLevelType w:val="hybridMultilevel"/>
    <w:tmpl w:val="2578CBD2"/>
    <w:lvl w:ilvl="0" w:tplc="ACB8A89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F822CD30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261C598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65D29FFA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DBACFF7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3A9E1C5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4A8644EE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B6B6EA3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9E666148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7D3C2A"/>
    <w:multiLevelType w:val="hybridMultilevel"/>
    <w:tmpl w:val="7C90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F77D5"/>
    <w:multiLevelType w:val="hybridMultilevel"/>
    <w:tmpl w:val="E60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A508C1"/>
    <w:multiLevelType w:val="hybridMultilevel"/>
    <w:tmpl w:val="B2D8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56609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2C0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C1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E05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C872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61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7771FF"/>
    <w:multiLevelType w:val="hybridMultilevel"/>
    <w:tmpl w:val="C85E5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2966A5"/>
    <w:multiLevelType w:val="hybridMultilevel"/>
    <w:tmpl w:val="4AE82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D72498"/>
    <w:multiLevelType w:val="hybridMultilevel"/>
    <w:tmpl w:val="443E9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5FD6E54"/>
    <w:multiLevelType w:val="hybridMultilevel"/>
    <w:tmpl w:val="AA6E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B4DAF"/>
    <w:multiLevelType w:val="hybridMultilevel"/>
    <w:tmpl w:val="F624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694440"/>
    <w:multiLevelType w:val="hybridMultilevel"/>
    <w:tmpl w:val="FCA4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6507B"/>
    <w:multiLevelType w:val="hybridMultilevel"/>
    <w:tmpl w:val="A07A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8B5A83"/>
    <w:multiLevelType w:val="hybridMultilevel"/>
    <w:tmpl w:val="2D5C7720"/>
    <w:lvl w:ilvl="0" w:tplc="9A80A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66D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CCD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7A8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ACF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60A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FE7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82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9E2A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273AB9"/>
    <w:multiLevelType w:val="hybridMultilevel"/>
    <w:tmpl w:val="000052A0"/>
    <w:lvl w:ilvl="0" w:tplc="2D044D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ill Sans MT" w:hAnsi="Gill Sans MT" w:hint="default"/>
      </w:rPr>
    </w:lvl>
    <w:lvl w:ilvl="1" w:tplc="B76402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1110E2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Gill Sans MT" w:hAnsi="Gill Sans MT" w:hint="default"/>
      </w:rPr>
    </w:lvl>
    <w:lvl w:ilvl="3" w:tplc="295AEB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Gill Sans MT" w:hAnsi="Gill Sans MT" w:hint="default"/>
      </w:rPr>
    </w:lvl>
    <w:lvl w:ilvl="4" w:tplc="76CCF2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Gill Sans MT" w:hAnsi="Gill Sans MT" w:hint="default"/>
      </w:rPr>
    </w:lvl>
    <w:lvl w:ilvl="5" w:tplc="A77024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Gill Sans MT" w:hAnsi="Gill Sans MT" w:hint="default"/>
      </w:rPr>
    </w:lvl>
    <w:lvl w:ilvl="6" w:tplc="98821E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Gill Sans MT" w:hAnsi="Gill Sans MT" w:hint="default"/>
      </w:rPr>
    </w:lvl>
    <w:lvl w:ilvl="7" w:tplc="6F92A9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Gill Sans MT" w:hAnsi="Gill Sans MT" w:hint="default"/>
      </w:rPr>
    </w:lvl>
    <w:lvl w:ilvl="8" w:tplc="7FF2FA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Gill Sans MT" w:hAnsi="Gill Sans MT" w:hint="default"/>
      </w:rPr>
    </w:lvl>
  </w:abstractNum>
  <w:abstractNum w:abstractNumId="21">
    <w:nsid w:val="3EA914EE"/>
    <w:multiLevelType w:val="hybridMultilevel"/>
    <w:tmpl w:val="584EF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F8E7109"/>
    <w:multiLevelType w:val="hybridMultilevel"/>
    <w:tmpl w:val="7916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F70DD"/>
    <w:multiLevelType w:val="hybridMultilevel"/>
    <w:tmpl w:val="50D0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652BD5"/>
    <w:multiLevelType w:val="hybridMultilevel"/>
    <w:tmpl w:val="7A74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1F0045"/>
    <w:multiLevelType w:val="hybridMultilevel"/>
    <w:tmpl w:val="9BFC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CC5C0E"/>
    <w:multiLevelType w:val="hybridMultilevel"/>
    <w:tmpl w:val="9AF89712"/>
    <w:lvl w:ilvl="0" w:tplc="FBEE7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48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A85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944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EA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C3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64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CB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246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A805CF5"/>
    <w:multiLevelType w:val="hybridMultilevel"/>
    <w:tmpl w:val="E9564F7C"/>
    <w:lvl w:ilvl="0" w:tplc="A13AB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233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1A34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6609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2C0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C1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E05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C872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61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2959A7"/>
    <w:multiLevelType w:val="hybridMultilevel"/>
    <w:tmpl w:val="3DE00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C41051"/>
    <w:multiLevelType w:val="hybridMultilevel"/>
    <w:tmpl w:val="C16A9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261C598A">
      <w:start w:val="1"/>
      <w:numFmt w:val="upperLetter"/>
      <w:lvlText w:val="%3)"/>
      <w:lvlJc w:val="left"/>
      <w:pPr>
        <w:tabs>
          <w:tab w:val="num" w:pos="360"/>
        </w:tabs>
        <w:ind w:left="360" w:hanging="360"/>
      </w:p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A9E1C5C" w:tentative="1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 w:tplc="4A8644EE" w:tentative="1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</w:lvl>
    <w:lvl w:ilvl="7" w:tplc="B6B6EA3C" w:tentative="1">
      <w:start w:val="1"/>
      <w:numFmt w:val="upperLetter"/>
      <w:lvlText w:val="%8)"/>
      <w:lvlJc w:val="left"/>
      <w:pPr>
        <w:tabs>
          <w:tab w:val="num" w:pos="3960"/>
        </w:tabs>
        <w:ind w:left="3960" w:hanging="360"/>
      </w:pPr>
    </w:lvl>
    <w:lvl w:ilvl="8" w:tplc="9E666148" w:tentative="1">
      <w:start w:val="1"/>
      <w:numFmt w:val="upperLetter"/>
      <w:lvlText w:val="%9)"/>
      <w:lvlJc w:val="left"/>
      <w:pPr>
        <w:tabs>
          <w:tab w:val="num" w:pos="4680"/>
        </w:tabs>
        <w:ind w:left="4680" w:hanging="360"/>
      </w:pPr>
    </w:lvl>
  </w:abstractNum>
  <w:abstractNum w:abstractNumId="30">
    <w:nsid w:val="55EC796D"/>
    <w:multiLevelType w:val="hybridMultilevel"/>
    <w:tmpl w:val="4FA60894"/>
    <w:lvl w:ilvl="0" w:tplc="70B2D6C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C5292A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F1034A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17ABCB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6C2CB3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8DE2F6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C6CF48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2B4DC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5E6359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1">
    <w:nsid w:val="5C8345D6"/>
    <w:multiLevelType w:val="hybridMultilevel"/>
    <w:tmpl w:val="D81C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BE2F05"/>
    <w:multiLevelType w:val="hybridMultilevel"/>
    <w:tmpl w:val="3B7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732ED"/>
    <w:multiLevelType w:val="hybridMultilevel"/>
    <w:tmpl w:val="F0FA28AA"/>
    <w:lvl w:ilvl="0" w:tplc="76E6B57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6EAAEC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A0A0F2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212E7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B10F18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20C202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D3AE6B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D1A699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234117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4">
    <w:nsid w:val="5FE05078"/>
    <w:multiLevelType w:val="hybridMultilevel"/>
    <w:tmpl w:val="8E24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386AB4"/>
    <w:multiLevelType w:val="hybridMultilevel"/>
    <w:tmpl w:val="6FCA02E6"/>
    <w:lvl w:ilvl="0" w:tplc="ACB8A89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61C598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65D29FFA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DBACFF7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3A9E1C5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4A8644EE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B6B6EA3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9E666148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8F3CCE"/>
    <w:multiLevelType w:val="hybridMultilevel"/>
    <w:tmpl w:val="C5260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8530210"/>
    <w:multiLevelType w:val="hybridMultilevel"/>
    <w:tmpl w:val="8D742468"/>
    <w:lvl w:ilvl="0" w:tplc="FE1E8E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EF6F97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21CD76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A5C2C1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B10FE4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778AF9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4CCEF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580887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8EEC3A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8">
    <w:nsid w:val="6A852F02"/>
    <w:multiLevelType w:val="hybridMultilevel"/>
    <w:tmpl w:val="487C2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D984010"/>
    <w:multiLevelType w:val="hybridMultilevel"/>
    <w:tmpl w:val="DA5A5726"/>
    <w:lvl w:ilvl="0" w:tplc="C414A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2C4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0B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84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27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E3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21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A3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EC1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EE46EB6"/>
    <w:multiLevelType w:val="hybridMultilevel"/>
    <w:tmpl w:val="158E2B48"/>
    <w:lvl w:ilvl="0" w:tplc="B0E01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24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B8050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AB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88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89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08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E7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8F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F1E2C4F"/>
    <w:multiLevelType w:val="hybridMultilevel"/>
    <w:tmpl w:val="28FE1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F20654C"/>
    <w:multiLevelType w:val="hybridMultilevel"/>
    <w:tmpl w:val="BF9E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C86CCA"/>
    <w:multiLevelType w:val="hybridMultilevel"/>
    <w:tmpl w:val="A12A6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46F2728"/>
    <w:multiLevelType w:val="hybridMultilevel"/>
    <w:tmpl w:val="EA987B44"/>
    <w:lvl w:ilvl="0" w:tplc="840A10C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F0ACC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5AAEF2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7D8BBA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04D87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E12D6E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20C80F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F863E3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82C523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5">
    <w:nsid w:val="75AD496F"/>
    <w:multiLevelType w:val="hybridMultilevel"/>
    <w:tmpl w:val="D53C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CE01F7"/>
    <w:multiLevelType w:val="hybridMultilevel"/>
    <w:tmpl w:val="3738B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A77793B"/>
    <w:multiLevelType w:val="hybridMultilevel"/>
    <w:tmpl w:val="2D18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FE7B7D"/>
    <w:multiLevelType w:val="hybridMultilevel"/>
    <w:tmpl w:val="9F9A73A8"/>
    <w:lvl w:ilvl="0" w:tplc="6E402B8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858A74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C6C6F0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C6E82D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8DC6DD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C34E46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0189A5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75AC12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CD8B6B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2"/>
  </w:num>
  <w:num w:numId="2">
    <w:abstractNumId w:val="3"/>
  </w:num>
  <w:num w:numId="3">
    <w:abstractNumId w:val="5"/>
  </w:num>
  <w:num w:numId="4">
    <w:abstractNumId w:val="46"/>
  </w:num>
  <w:num w:numId="5">
    <w:abstractNumId w:val="0"/>
  </w:num>
  <w:num w:numId="6">
    <w:abstractNumId w:val="20"/>
  </w:num>
  <w:num w:numId="7">
    <w:abstractNumId w:val="22"/>
  </w:num>
  <w:num w:numId="8">
    <w:abstractNumId w:val="38"/>
  </w:num>
  <w:num w:numId="9">
    <w:abstractNumId w:val="32"/>
  </w:num>
  <w:num w:numId="10">
    <w:abstractNumId w:val="15"/>
  </w:num>
  <w:num w:numId="11">
    <w:abstractNumId w:val="27"/>
  </w:num>
  <w:num w:numId="12">
    <w:abstractNumId w:val="11"/>
  </w:num>
  <w:num w:numId="13">
    <w:abstractNumId w:val="1"/>
  </w:num>
  <w:num w:numId="14">
    <w:abstractNumId w:val="8"/>
  </w:num>
  <w:num w:numId="15">
    <w:abstractNumId w:val="35"/>
  </w:num>
  <w:num w:numId="16">
    <w:abstractNumId w:val="29"/>
  </w:num>
  <w:num w:numId="17">
    <w:abstractNumId w:val="16"/>
  </w:num>
  <w:num w:numId="18">
    <w:abstractNumId w:val="7"/>
  </w:num>
  <w:num w:numId="19">
    <w:abstractNumId w:val="39"/>
  </w:num>
  <w:num w:numId="20">
    <w:abstractNumId w:val="37"/>
  </w:num>
  <w:num w:numId="21">
    <w:abstractNumId w:val="36"/>
  </w:num>
  <w:num w:numId="22">
    <w:abstractNumId w:val="31"/>
  </w:num>
  <w:num w:numId="23">
    <w:abstractNumId w:val="33"/>
  </w:num>
  <w:num w:numId="24">
    <w:abstractNumId w:val="30"/>
  </w:num>
  <w:num w:numId="25">
    <w:abstractNumId w:val="47"/>
  </w:num>
  <w:num w:numId="26">
    <w:abstractNumId w:val="6"/>
  </w:num>
  <w:num w:numId="27">
    <w:abstractNumId w:val="44"/>
  </w:num>
  <w:num w:numId="28">
    <w:abstractNumId w:val="34"/>
  </w:num>
  <w:num w:numId="29">
    <w:abstractNumId w:val="48"/>
  </w:num>
  <w:num w:numId="30">
    <w:abstractNumId w:val="12"/>
  </w:num>
  <w:num w:numId="31">
    <w:abstractNumId w:val="23"/>
  </w:num>
  <w:num w:numId="32">
    <w:abstractNumId w:val="10"/>
  </w:num>
  <w:num w:numId="33">
    <w:abstractNumId w:val="21"/>
  </w:num>
  <w:num w:numId="34">
    <w:abstractNumId w:val="43"/>
  </w:num>
  <w:num w:numId="35">
    <w:abstractNumId w:val="41"/>
  </w:num>
  <w:num w:numId="36">
    <w:abstractNumId w:val="19"/>
  </w:num>
  <w:num w:numId="37">
    <w:abstractNumId w:val="2"/>
  </w:num>
  <w:num w:numId="38">
    <w:abstractNumId w:val="17"/>
  </w:num>
  <w:num w:numId="39">
    <w:abstractNumId w:val="24"/>
  </w:num>
  <w:num w:numId="40">
    <w:abstractNumId w:val="18"/>
  </w:num>
  <w:num w:numId="41">
    <w:abstractNumId w:val="26"/>
  </w:num>
  <w:num w:numId="42">
    <w:abstractNumId w:val="4"/>
  </w:num>
  <w:num w:numId="43">
    <w:abstractNumId w:val="13"/>
  </w:num>
  <w:num w:numId="44">
    <w:abstractNumId w:val="45"/>
  </w:num>
  <w:num w:numId="45">
    <w:abstractNumId w:val="9"/>
  </w:num>
  <w:num w:numId="46">
    <w:abstractNumId w:val="40"/>
  </w:num>
  <w:num w:numId="47">
    <w:abstractNumId w:val="14"/>
  </w:num>
  <w:num w:numId="48">
    <w:abstractNumId w:val="28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3D"/>
    <w:rsid w:val="00056B56"/>
    <w:rsid w:val="00071EAC"/>
    <w:rsid w:val="000A7EA8"/>
    <w:rsid w:val="000B51F1"/>
    <w:rsid w:val="001A0EF1"/>
    <w:rsid w:val="002A78F9"/>
    <w:rsid w:val="002D7B66"/>
    <w:rsid w:val="002F609D"/>
    <w:rsid w:val="003207FE"/>
    <w:rsid w:val="00343A17"/>
    <w:rsid w:val="003545AF"/>
    <w:rsid w:val="003638A8"/>
    <w:rsid w:val="003C1844"/>
    <w:rsid w:val="003F021C"/>
    <w:rsid w:val="004271FB"/>
    <w:rsid w:val="00431255"/>
    <w:rsid w:val="00492FAD"/>
    <w:rsid w:val="004C7553"/>
    <w:rsid w:val="004F5C4E"/>
    <w:rsid w:val="00501A18"/>
    <w:rsid w:val="005048CC"/>
    <w:rsid w:val="005425E1"/>
    <w:rsid w:val="0054673D"/>
    <w:rsid w:val="00573B4E"/>
    <w:rsid w:val="00574E80"/>
    <w:rsid w:val="005D1A79"/>
    <w:rsid w:val="006069FD"/>
    <w:rsid w:val="006B6397"/>
    <w:rsid w:val="006D56FF"/>
    <w:rsid w:val="00720C16"/>
    <w:rsid w:val="007356A2"/>
    <w:rsid w:val="00791986"/>
    <w:rsid w:val="007D7F71"/>
    <w:rsid w:val="0085353C"/>
    <w:rsid w:val="008838A2"/>
    <w:rsid w:val="008A50A6"/>
    <w:rsid w:val="008F1EFE"/>
    <w:rsid w:val="00924B4A"/>
    <w:rsid w:val="00942A1C"/>
    <w:rsid w:val="009815DC"/>
    <w:rsid w:val="009F0E7C"/>
    <w:rsid w:val="00A26066"/>
    <w:rsid w:val="00A46076"/>
    <w:rsid w:val="00A82726"/>
    <w:rsid w:val="00AA37DA"/>
    <w:rsid w:val="00AA6F7D"/>
    <w:rsid w:val="00AB76A6"/>
    <w:rsid w:val="00B3710D"/>
    <w:rsid w:val="00B67E22"/>
    <w:rsid w:val="00B804B3"/>
    <w:rsid w:val="00B81315"/>
    <w:rsid w:val="00B90E56"/>
    <w:rsid w:val="00B94D98"/>
    <w:rsid w:val="00BD6C1A"/>
    <w:rsid w:val="00C24043"/>
    <w:rsid w:val="00C30592"/>
    <w:rsid w:val="00C47D29"/>
    <w:rsid w:val="00C64AE3"/>
    <w:rsid w:val="00C93B0C"/>
    <w:rsid w:val="00C94A5C"/>
    <w:rsid w:val="00D112C9"/>
    <w:rsid w:val="00D47EC9"/>
    <w:rsid w:val="00D63740"/>
    <w:rsid w:val="00E03CBF"/>
    <w:rsid w:val="00E06018"/>
    <w:rsid w:val="00E14CFD"/>
    <w:rsid w:val="00E754F3"/>
    <w:rsid w:val="00E90CF0"/>
    <w:rsid w:val="00EB015E"/>
    <w:rsid w:val="00EB05D7"/>
    <w:rsid w:val="00EB0F6E"/>
    <w:rsid w:val="00EF67B1"/>
    <w:rsid w:val="00F12285"/>
    <w:rsid w:val="00F218DF"/>
    <w:rsid w:val="00F71329"/>
    <w:rsid w:val="00F9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B4CF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60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0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0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0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0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0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018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60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0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0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0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0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0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01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57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60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13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22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71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4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0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7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2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0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35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6570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835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28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8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0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0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2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4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032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393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6541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52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4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60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877">
          <w:marLeft w:val="60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8540">
          <w:marLeft w:val="60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063">
          <w:marLeft w:val="60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11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68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56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98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7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1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352">
          <w:marLeft w:val="60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3419">
          <w:marLeft w:val="60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259">
          <w:marLeft w:val="60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2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5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1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371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59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56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8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00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4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01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42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75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762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275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189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3050</Words>
  <Characters>17388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20398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alytle@stevens.edu</dc:creator>
  <cp:keywords/>
  <dc:description/>
  <cp:lastModifiedBy>Kaitlynn Prescott</cp:lastModifiedBy>
  <cp:revision>10</cp:revision>
  <dcterms:created xsi:type="dcterms:W3CDTF">2018-09-25T20:38:00Z</dcterms:created>
  <dcterms:modified xsi:type="dcterms:W3CDTF">2018-10-04T16:53:00Z</dcterms:modified>
</cp:coreProperties>
</file>