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02" w:rsidRDefault="00824DEC" w:rsidP="00824DEC">
      <w:pPr>
        <w:jc w:val="center"/>
      </w:pPr>
      <w:r>
        <w:t>Chapter 1 Notes – Analyzing Patient Data</w:t>
      </w:r>
    </w:p>
    <w:p w:rsidR="00824DEC" w:rsidRDefault="00824DEC" w:rsidP="00824DEC">
      <w:pPr>
        <w:pStyle w:val="ListParagraph"/>
        <w:numPr>
          <w:ilvl w:val="0"/>
          <w:numId w:val="1"/>
        </w:numPr>
      </w:pPr>
      <w:r>
        <w:t>Objectives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Read tabular data from a file into a program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Assign values to variables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Select individual values and subsections from data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Perform operations on a data frame of data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Display simple graphs</w:t>
      </w:r>
    </w:p>
    <w:p w:rsidR="00824DEC" w:rsidRDefault="00824DEC" w:rsidP="00824DEC">
      <w:pPr>
        <w:pStyle w:val="ListParagraph"/>
        <w:numPr>
          <w:ilvl w:val="0"/>
          <w:numId w:val="1"/>
        </w:numPr>
      </w:pPr>
      <w:r>
        <w:t>Loading Data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We need to set the working directory using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proofErr w:type="spellStart"/>
      <w:r>
        <w:t>setwd</w:t>
      </w:r>
      <w:proofErr w:type="spellEnd"/>
      <w:r>
        <w:t>(“~/Desktop/r-</w:t>
      </w:r>
      <w:proofErr w:type="spellStart"/>
      <w:r>
        <w:t>noviceinflammation</w:t>
      </w:r>
      <w:proofErr w:type="spellEnd"/>
      <w:r>
        <w:t>/”)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We can read a CSV file using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proofErr w:type="gramStart"/>
      <w:r>
        <w:t>read.csv(</w:t>
      </w:r>
      <w:proofErr w:type="gramEnd"/>
      <w:r>
        <w:t>file = “some file name”, header = False)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>The two arguments are the file name and if the first line of the file contains names for the columns of data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>The default value is header = TRUE</w:t>
      </w:r>
    </w:p>
    <w:p w:rsidR="00824DEC" w:rsidRDefault="00824DEC" w:rsidP="00824DEC">
      <w:pPr>
        <w:pStyle w:val="ListParagraph"/>
        <w:numPr>
          <w:ilvl w:val="0"/>
          <w:numId w:val="1"/>
        </w:numPr>
      </w:pPr>
      <w:r>
        <w:t>Creating a variable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An example of instantiating a variable is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proofErr w:type="spellStart"/>
      <w:r>
        <w:t>weight_kg</w:t>
      </w:r>
      <w:proofErr w:type="spellEnd"/>
      <w:r>
        <w:t xml:space="preserve"> &lt;- kg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 xml:space="preserve">&lt;- is </w:t>
      </w:r>
      <w:proofErr w:type="gramStart"/>
      <w:r>
        <w:t>similar to</w:t>
      </w:r>
      <w:proofErr w:type="gramEnd"/>
      <w:r>
        <w:t xml:space="preserve"> = in python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Variables are static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>They need to be assigned another value if you want the value to change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Variables are compatible with arithmetic operations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>Division, multiplication, addition, subtraction, etc.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Naming convention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 xml:space="preserve">Using </w:t>
      </w:r>
      <w:proofErr w:type="gramStart"/>
      <w:r>
        <w:t>the .</w:t>
      </w:r>
      <w:proofErr w:type="gramEnd"/>
      <w:r>
        <w:t xml:space="preserve"> can be used in a variable</w:t>
      </w:r>
    </w:p>
    <w:p w:rsidR="00824DEC" w:rsidRDefault="00824DEC" w:rsidP="00824DEC">
      <w:pPr>
        <w:pStyle w:val="ListParagraph"/>
        <w:numPr>
          <w:ilvl w:val="3"/>
          <w:numId w:val="1"/>
        </w:numPr>
      </w:pPr>
      <w:r>
        <w:t>i.e. “weight.kg”</w:t>
      </w:r>
      <w:bookmarkStart w:id="0" w:name="_GoBack"/>
      <w:bookmarkEnd w:id="0"/>
    </w:p>
    <w:sectPr w:rsidR="0082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54E"/>
    <w:multiLevelType w:val="hybridMultilevel"/>
    <w:tmpl w:val="A7FC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EC"/>
    <w:rsid w:val="00824DEC"/>
    <w:rsid w:val="00E4273F"/>
    <w:rsid w:val="00E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2BD"/>
  <w15:chartTrackingRefBased/>
  <w15:docId w15:val="{1B6D4FD5-2B49-4954-B399-E0DC118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 Taylor</dc:creator>
  <cp:keywords/>
  <dc:description/>
  <cp:lastModifiedBy>Kaivan Taylor</cp:lastModifiedBy>
  <cp:revision>1</cp:revision>
  <dcterms:created xsi:type="dcterms:W3CDTF">2019-08-14T12:15:00Z</dcterms:created>
  <dcterms:modified xsi:type="dcterms:W3CDTF">2019-08-14T17:49:00Z</dcterms:modified>
</cp:coreProperties>
</file>