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lang w:val="en-MY" w:eastAsia="en-MY"/>
        </w:rPr>
        <w:drawing>
          <wp:inline distT="0" distB="0" distL="0" distR="0">
            <wp:extent cx="1713865" cy="600075"/>
            <wp:effectExtent l="19050" t="0" r="1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6453" cy="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TUNKU ABDUL RAHMAN UNIVERSITY COLLEGE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FACULTY OF COMPUTING AND INFORMATION TECHNOLOGY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BAIT2133 WEB ENGINEERING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TUTORIAL 11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five of terminology of web application.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Web site testing – process of executing web site to find fault.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Orphan pages – pages which are part of the Web site but cannot access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through hyperlinks.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Web site – collection of interlinked web pages.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Error – Difference between a computed, observed or measured value or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condition and the true, specified or theoretically correct value or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condition.</w:t>
      </w:r>
      <w:bookmarkStart w:id="0" w:name="_GoBack"/>
      <w:bookmarkEnd w:id="0"/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Test case – Describe sets of inputs, execution conditions and expected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results, which are used to test specific aspect of the object under test.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unit test level, integration test level, system test level and acceptance the level.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Unit test level – test on basic unit of web site, eg. A page, a function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script.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Integration test level- testing on the integration between units.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System test level – test different modules and entire systems at one go.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Acceptance test –test by customer with real data and in real conditions.</w:t>
      </w:r>
    </w:p>
    <w:p>
      <w:pPr>
        <w:pStyle w:val="9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five of dimensions of quality for web application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Content is evaluated at both a syntactic and semantic level.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At the syntactic level, spelling, punctuation, and grammar are assessed for text-based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documents. At a semantic level, correctness (of information presented), consistency (across the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entire content object and related objects), and lack of ambiguity are all assessed.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Function is tested to uncover errors that indicate lack of conformance to stakeholder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requirements. Each WebApp function is assessed for correctness, instability, and general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conformance to appropriate implementation standards (e.g., Java or XML language standards).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Structure is assessed to ensure that it properly delivers WebApp content and function, is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extensible, and can be supported as new content or functionality is added.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Usability is tested to ensure that each category of user is supported by the interface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and can learn and apply all required navigation syntax and semantics.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Navigability is tested to ensure that all navigation syntax and semantics are exercised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uncover any navigation errors (e.g., dead links, improper links, erroneous links).</w:t>
      </w:r>
    </w:p>
    <w:p>
      <w:pPr>
        <w:pStyle w:val="9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objectives of content testing.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uncover syntactic errors (e.g., typos, grammar mistakes) in text-based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documents, graphical representations, and other media,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uncover semantic errors (i.e., errors in the accuracy or completeness of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information) in any content object presented as navigation occurs, and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find errors in the organization or structure of content that is presented to the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end user.</w:t>
      </w:r>
    </w:p>
    <w:p>
      <w:pPr>
        <w:pStyle w:val="9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user interface testing strategy.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Verification and validation of a WebApp user interface occurs at three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distinct points in the WebE process.</w:t>
      </w:r>
    </w:p>
    <w:p>
      <w:pPr>
        <w:pStyle w:val="9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usability testing.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Similar to interface semantics testing in the sense that it evaluates: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degree to which users can interact effectively with the WebApp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degree to which the WebApp guides users’ actions, provides meaningful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feedback and enforces a consistent interaction approach.</w:t>
      </w:r>
    </w:p>
    <w:p>
      <w:pPr>
        <w:pStyle w:val="9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five testing strategies for web application.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Server-side. configuration test cases are designed to verify that the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projected server configuration [i.e., WebApp server, database server,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operating system(s), firewall software, concurrent applications] can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support the WebApp without error.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Client-side. On the client side, configuration tests focus more heavily on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WebApp compatibility with configurations that contain one or more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</w:rPr>
        <w:t>permutations of the following components</w:t>
      </w:r>
      <w:r>
        <w:rPr>
          <w:rFonts w:hint="default" w:ascii="Times New Roman" w:hAnsi="Times New Roman"/>
          <w:sz w:val="24"/>
          <w:szCs w:val="24"/>
          <w:lang w:val="en-GB"/>
        </w:rPr>
        <w:t>.</w:t>
      </w:r>
    </w:p>
    <w:p>
      <w:pPr>
        <w:pStyle w:val="9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four security test in web application.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Firewalls. A filtering mechanism that is a combination of hardware and software that examines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each incoming packet of information to ensure that it is coming from a legitimate source, blocking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any data that are suspect.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Authentication. A verification mechanism that validates the identity of all clients and servers,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allowing communication to occur only when both sides are verified.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Encryption. An encoding mechanism that protects sensitive data by modifying it in a way that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makes it impossible to read by those with malicious intent. Encryption is strengthened by using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digital certificates that allow the client to verify the destination to which the data are transmitted.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Authorization. A filtering mechanism that allows access to the client or server environment only by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those individuals with appropriate authorization codes (e.g., user ID and password).</w:t>
      </w:r>
    </w:p>
    <w:p>
      <w:pPr>
        <w:pStyle w:val="9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objectives of load testing and stress testing.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Load testing determines how the WebApp and its server-side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environment will respond to various loading conditions.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Stress testing is a continuation of load testing, but in this instance the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variables, N, T, and D are forced to meet and then exceed operational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/>
          <w:sz w:val="24"/>
          <w:szCs w:val="24"/>
        </w:rPr>
        <w:t>limits.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909316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BAIT2133 WEB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252DF"/>
    <w:multiLevelType w:val="multilevel"/>
    <w:tmpl w:val="18D252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11700"/>
    <w:rsid w:val="000630B1"/>
    <w:rsid w:val="000864B4"/>
    <w:rsid w:val="0008725A"/>
    <w:rsid w:val="000872A0"/>
    <w:rsid w:val="00142214"/>
    <w:rsid w:val="00142EDD"/>
    <w:rsid w:val="001440F5"/>
    <w:rsid w:val="001858EE"/>
    <w:rsid w:val="001B705B"/>
    <w:rsid w:val="001D5367"/>
    <w:rsid w:val="001F2B41"/>
    <w:rsid w:val="0023138B"/>
    <w:rsid w:val="0024751A"/>
    <w:rsid w:val="002810B0"/>
    <w:rsid w:val="0028549B"/>
    <w:rsid w:val="00297F21"/>
    <w:rsid w:val="002C265B"/>
    <w:rsid w:val="002C57BA"/>
    <w:rsid w:val="002D3FA6"/>
    <w:rsid w:val="002E0474"/>
    <w:rsid w:val="00301710"/>
    <w:rsid w:val="00316C26"/>
    <w:rsid w:val="00337585"/>
    <w:rsid w:val="003407A8"/>
    <w:rsid w:val="00347882"/>
    <w:rsid w:val="00357EE2"/>
    <w:rsid w:val="00370BF6"/>
    <w:rsid w:val="0037736E"/>
    <w:rsid w:val="003811BA"/>
    <w:rsid w:val="003D0E6D"/>
    <w:rsid w:val="003F5F40"/>
    <w:rsid w:val="004109FB"/>
    <w:rsid w:val="004213AF"/>
    <w:rsid w:val="00436330"/>
    <w:rsid w:val="00471ACC"/>
    <w:rsid w:val="00480156"/>
    <w:rsid w:val="00484BEB"/>
    <w:rsid w:val="00490C15"/>
    <w:rsid w:val="004E5802"/>
    <w:rsid w:val="004F3E9F"/>
    <w:rsid w:val="00551E48"/>
    <w:rsid w:val="00576AC3"/>
    <w:rsid w:val="00587CC1"/>
    <w:rsid w:val="00592FC3"/>
    <w:rsid w:val="005E4E0F"/>
    <w:rsid w:val="006071BD"/>
    <w:rsid w:val="00614278"/>
    <w:rsid w:val="00615BC8"/>
    <w:rsid w:val="00622E8D"/>
    <w:rsid w:val="006536AB"/>
    <w:rsid w:val="00654DE6"/>
    <w:rsid w:val="0066493B"/>
    <w:rsid w:val="00692885"/>
    <w:rsid w:val="006A6284"/>
    <w:rsid w:val="006B643D"/>
    <w:rsid w:val="006D693C"/>
    <w:rsid w:val="00711700"/>
    <w:rsid w:val="00713D40"/>
    <w:rsid w:val="007304F8"/>
    <w:rsid w:val="00745BAA"/>
    <w:rsid w:val="00753C18"/>
    <w:rsid w:val="007953A4"/>
    <w:rsid w:val="007D0351"/>
    <w:rsid w:val="007F5C15"/>
    <w:rsid w:val="008155B8"/>
    <w:rsid w:val="00853431"/>
    <w:rsid w:val="008655BB"/>
    <w:rsid w:val="00867892"/>
    <w:rsid w:val="008B0A9A"/>
    <w:rsid w:val="008C24BB"/>
    <w:rsid w:val="008E3204"/>
    <w:rsid w:val="00904B8F"/>
    <w:rsid w:val="009C73BC"/>
    <w:rsid w:val="009D25FC"/>
    <w:rsid w:val="009F3447"/>
    <w:rsid w:val="00A9043D"/>
    <w:rsid w:val="00A9387F"/>
    <w:rsid w:val="00AB381B"/>
    <w:rsid w:val="00AC025E"/>
    <w:rsid w:val="00AE3796"/>
    <w:rsid w:val="00AE4777"/>
    <w:rsid w:val="00AE54A7"/>
    <w:rsid w:val="00AE60CE"/>
    <w:rsid w:val="00B26244"/>
    <w:rsid w:val="00B4044C"/>
    <w:rsid w:val="00B500C5"/>
    <w:rsid w:val="00B55569"/>
    <w:rsid w:val="00B63543"/>
    <w:rsid w:val="00B73D90"/>
    <w:rsid w:val="00BA2CB8"/>
    <w:rsid w:val="00BA743A"/>
    <w:rsid w:val="00BC3018"/>
    <w:rsid w:val="00BC3770"/>
    <w:rsid w:val="00BD3446"/>
    <w:rsid w:val="00BD5CC4"/>
    <w:rsid w:val="00C1041E"/>
    <w:rsid w:val="00C5143B"/>
    <w:rsid w:val="00C542D0"/>
    <w:rsid w:val="00C778EE"/>
    <w:rsid w:val="00CB7B7B"/>
    <w:rsid w:val="00CD32E6"/>
    <w:rsid w:val="00CD504B"/>
    <w:rsid w:val="00D16A95"/>
    <w:rsid w:val="00D40373"/>
    <w:rsid w:val="00D452A4"/>
    <w:rsid w:val="00D5050B"/>
    <w:rsid w:val="00D826CD"/>
    <w:rsid w:val="00D83E7F"/>
    <w:rsid w:val="00DF04D8"/>
    <w:rsid w:val="00DF1BF4"/>
    <w:rsid w:val="00E0086B"/>
    <w:rsid w:val="00E37AA3"/>
    <w:rsid w:val="00E446AB"/>
    <w:rsid w:val="00E70F8D"/>
    <w:rsid w:val="00E7779C"/>
    <w:rsid w:val="00E94F48"/>
    <w:rsid w:val="00E97BA8"/>
    <w:rsid w:val="00F00F62"/>
    <w:rsid w:val="00F36154"/>
    <w:rsid w:val="00F95D98"/>
    <w:rsid w:val="00F97D43"/>
    <w:rsid w:val="1D772506"/>
    <w:rsid w:val="2FE5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5"/>
    <w:link w:val="4"/>
    <w:uiPriority w:val="99"/>
  </w:style>
  <w:style w:type="character" w:customStyle="1" w:styleId="8">
    <w:name w:val="Footer Char"/>
    <w:basedOn w:val="5"/>
    <w:link w:val="3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91</Words>
  <Characters>524</Characters>
  <Lines>4</Lines>
  <Paragraphs>1</Paragraphs>
  <TotalTime>74</TotalTime>
  <ScaleCrop>false</ScaleCrop>
  <LinksUpToDate>false</LinksUpToDate>
  <CharactersWithSpaces>614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2020-10-21T09:17:00Z</dcterms:created>
  <dc:creator>TAR UC</dc:creator>
  <cp:lastModifiedBy>user</cp:lastModifiedBy>
  <dcterms:modified xsi:type="dcterms:W3CDTF">2020-12-10T06:18:59Z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