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(2025-09-17T13:20:39.587105+00:00):</w:t>
      </w:r>
      <w:r>
        <w:br w:type="textWrapping"/>
      </w:r>
      <w:r>
        <w:rPr>
          <w:rFonts w:ascii="Arial" w:hAnsi="Arial" w:eastAsia="Arial" w:cs="Arial"/>
          <w:i w:val="false"/>
          <w:b w:val="false"/>
          <w:u w:val="none"/>
          <w:strike w:val="false"/>
          <w:sz w:val="20"/>
          <w:szCs w:val="20"/>
          <w:color w:val="000000"/>
        </w:rPr>
        <w:t xml:space="preserve">hii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(2025-09-17T13:20:54.470128+00:00):</w:t>
      </w:r>
      <w:r>
        <w:br w:type="textWrapping"/>
      </w:r>
      <w:r>
        <w:rPr>
          <w:rFonts w:ascii="Arial" w:hAnsi="Arial" w:eastAsia="Arial" w:cs="Arial"/>
          <w:i w:val="false"/>
          <w:b w:val="false"/>
          <w:u w:val="none"/>
          <w:strike w:val="false"/>
          <w:sz w:val="20"/>
          <w:szCs w:val="20"/>
          <w:color w:val="000000"/>
        </w:rPr>
        <w:t xml:space="preserve">Hello! 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set the stage for todayâs topic in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question: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(2025-09-17T13:21:03.730628+00:00):</w:t>
      </w:r>
      <w:r>
        <w:br w:type="textWrapping"/>
      </w:r>
      <w:r>
        <w:rPr>
          <w:rFonts w:ascii="Arial" w:hAnsi="Arial" w:eastAsia="Arial" w:cs="Arial"/>
          <w:i w:val="false"/>
          <w:b w:val="false"/>
          <w:u w:val="none"/>
          <w:strike w:val="false"/>
          <w:sz w:val="20"/>
          <w:szCs w:val="20"/>
          <w:color w:val="000000"/>
        </w:rPr>
        <w:t xml:space="preserve">we praten in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(2025-09-17T13:21:18.691989+00:00):</w:t>
      </w:r>
      <w:r>
        <w:br w:type="textWrapping"/>
      </w:r>
      <w:r>
        <w:rPr>
          <w:rFonts w:ascii="Arial" w:hAnsi="Arial" w:eastAsia="Arial" w:cs="Arial"/>
          <w:i w:val="false"/>
          <w:b w:val="false"/>
          <w:u w:val="none"/>
          <w:strike w:val="false"/>
          <w:sz w:val="20"/>
          <w:szCs w:val="20"/>
          <w:color w:val="000000"/>
        </w:rPr>
        <w:t xml:space="preserve">Dat is prima! We gaan verder in het Nederlands. 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routine prenatale controles. Bij een echo op 24 weken zwangerschap werd een kleine opening (~5 mm) aan de rechterkant van de buik van de baby gezien, dicht bij de navelstreng. Genetische tests (vruchtwaterpunctie) op 26 weken waren normaal. Na verloop van tijd werd de opening groter (tot 34 mm) en delen van de darmen waren te zien in het vruchtwater. De baby was ook kleiner dan verwacht. Op 37 weken werd er een keizersnede uitgevoerd. De pasgeboren jongen had delen van de dunne en dikke darm, en de maag, buiten de buik liggen. Het ondersteunend weefsel was kort en de darmen leken opgezwollen.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(2025-09-17T13:22:09.983577+00:00):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(2025-09-17T13:22:15.877779+00:00):</w:t>
      </w:r>
      <w:r>
        <w:br w:type="textWrapping"/>
      </w:r>
      <w:r>
        <w:rPr>
          <w:rFonts w:ascii="Arial" w:hAnsi="Arial" w:eastAsia="Arial" w:cs="Arial"/>
          <w:i w:val="false"/>
          <w:b w:val="false"/>
          <w:u w:val="none"/>
          <w:strike w:val="false"/>
          <w:sz w:val="20"/>
          <w:szCs w:val="20"/>
          <w:color w:val="000000"/>
        </w:rPr>
        <w:t xml:space="preserve">Juist! De drie kiemlagen zijn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Kun je kort uitleggen wat er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(2025-09-17T13:23:25.51906+00:00):</w:t>
      </w:r>
      <w:r>
        <w:br w:type="textWrapping"/>
      </w:r>
      <w:r>
        <w:rPr>
          <w:rFonts w:ascii="Arial" w:hAnsi="Arial" w:eastAsia="Arial" w:cs="Arial"/>
          <w:i w:val="false"/>
          <w:b w:val="false"/>
          <w:u w:val="none"/>
          <w:strike w:val="false"/>
          <w:sz w:val="20"/>
          <w:szCs w:val="20"/>
          <w:color w:val="000000"/>
        </w:rPr>
        <w:t xml:space="preserve">Gastrulatie is een cruciale stap in de embryonale ontwikkeling waarbij de cellen van de eencellige blastula zich reorganiseren tot een meerlagige structuur, de gastrula, en hierbij de drie voorlopers van alle lichaamsweefsels vormen: het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(2025-09-17T13:23:33.291669+00:00):</w:t>
      </w:r>
      <w:r>
        <w:br w:type="textWrapping"/>
      </w:r>
      <w:r>
        <w:rPr>
          <w:rFonts w:ascii="Arial" w:hAnsi="Arial" w:eastAsia="Arial" w:cs="Arial"/>
          <w:i w:val="false"/>
          <w:b w:val="false"/>
          <w:u w:val="none"/>
          <w:strike w:val="false"/>
          <w:sz w:val="20"/>
          <w:szCs w:val="20"/>
          <w:color w:val="000000"/>
        </w:rPr>
        <w:t xml:space="preserve">Heel goed uitgelegd! Gastrulatie is inderdaad het proces waarbij uit de blastula een gastrula ontstaat met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nieuwe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plooiing" (embryonic folding), en in welke richting(en) vindt deze plooiing plaats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(2025-09-17T13:27:18.157586+00:00):</w:t>
      </w:r>
      <w:r>
        <w:br w:type="textWrapping"/>
      </w:r>
      <w:r>
        <w:rPr>
          <w:rFonts w:ascii="Arial" w:hAnsi="Arial" w:eastAsia="Arial" w:cs="Arial"/>
          <w:i w:val="false"/>
          <w:b w:val="false"/>
          <w:u w:val="none"/>
          <w:strike w:val="false"/>
          <w:sz w:val="20"/>
          <w:szCs w:val="20"/>
          <w:color w:val="000000"/>
        </w:rPr>
        <w:t xml:space="preserve">weefsel vouwt naar binnen om een 3D structuur te vormen. Hij vouwt naar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(2025-09-17T13:27:25.487804+00:00):</w:t>
      </w:r>
      <w:r>
        <w:br w:type="textWrapping"/>
      </w:r>
      <w:r>
        <w:rPr>
          <w:rFonts w:ascii="Arial" w:hAnsi="Arial" w:eastAsia="Arial" w:cs="Arial"/>
          <w:i w:val="false"/>
          <w:b w:val="false"/>
          <w:u w:val="none"/>
          <w:strike w:val="false"/>
          <w:sz w:val="20"/>
          <w:szCs w:val="20"/>
          <w:color w:val="000000"/>
        </w:rPr>
        <w:t xml:space="preserve">Je zit in de goede richting! Embryonale plooiing zorgt dat het embryo van een platte schijf naar een 3D-structuur verandert. Kun je iets specifieker zijn over de richtingen waarin deze plooiing plaatsvindt? Denk hierbij aan termen zoals "craniaal", "caudaal", "lateraal", etc. Wat gebeurt er precies in deze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(2025-09-17T13:29:48.333357+00:00):</w:t>
      </w:r>
      <w:r>
        <w:br w:type="textWrapping"/>
      </w:r>
      <w:r>
        <w:rPr>
          <w:rFonts w:ascii="Arial" w:hAnsi="Arial" w:eastAsia="Arial" w:cs="Arial"/>
          <w:i w:val="false"/>
          <w:b w:val="false"/>
          <w:u w:val="none"/>
          <w:strike w:val="false"/>
          <w:sz w:val="20"/>
          <w:szCs w:val="20"/>
          <w:color w:val="000000"/>
        </w:rPr>
        <w:t xml:space="preserve">craniaal is naar het hoofd, causaal is richting staart en lateraal is naar de zijkant toe dus embryonale plooien gaan craniaal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(2025-09-17T13:29:55.813072+00:00):</w:t>
      </w:r>
      <w:r>
        <w:br w:type="textWrapping"/>
      </w:r>
      <w:r>
        <w:rPr>
          <w:rFonts w:ascii="Arial" w:hAnsi="Arial" w:eastAsia="Arial" w:cs="Arial"/>
          <w:i w:val="false"/>
          <w:b w:val="false"/>
          <w:u w:val="none"/>
          <w:strike w:val="false"/>
          <w:sz w:val="20"/>
          <w:szCs w:val="20"/>
          <w:color w:val="000000"/>
        </w:rPr>
        <w:t xml:space="preserve">Precies! Embryonale plooiing vindt plaats in twee belangrijke richtingen:</w:t>
      </w:r>
      <w:r>
        <w:br w:type="textWrapping"/>
      </w:r>
      <w:r>
        <w:rPr>
          <w:rFonts w:ascii="Arial" w:hAnsi="Arial" w:eastAsia="Arial" w:cs="Arial"/>
          <w:i w:val="false"/>
          <w:b w:val="false"/>
          <w:u w:val="none"/>
          <w:strike w:val="false"/>
          <w:sz w:val="20"/>
          <w:szCs w:val="20"/>
          <w:color w:val="000000"/>
        </w:rPr>
        <w:t xml:space="preserve">- Craniaal/caudaal: kop- en staartkant buigen naar binnen.</w:t>
      </w:r>
      <w:r>
        <w:br w:type="textWrapping"/>
      </w:r>
      <w:r>
        <w:rPr>
          <w:rFonts w:ascii="Arial" w:hAnsi="Arial" w:eastAsia="Arial" w:cs="Arial"/>
          <w:i w:val="false"/>
          <w:b w:val="false"/>
          <w:u w:val="none"/>
          <w:strike w:val="false"/>
          <w:sz w:val="20"/>
          <w:szCs w:val="20"/>
          <w:color w:val="000000"/>
        </w:rPr>
        <w:t xml:space="preserve">- Lateraal: zijkanten van het embryo vouwen naar het midden, waardoor de buikwand wordt 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hoofdonderverdelingen van het mesoderm noemen die ontstaan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(2025-09-17T13:31:30.176558+00:00):</w:t>
      </w:r>
      <w:r>
        <w:br w:type="textWrapping"/>
      </w:r>
      <w:r>
        <w:rPr>
          <w:rFonts w:ascii="Arial" w:hAnsi="Arial" w:eastAsia="Arial" w:cs="Arial"/>
          <w:i w:val="false"/>
          <w:b w:val="false"/>
          <w:u w:val="none"/>
          <w:strike w:val="false"/>
          <w:sz w:val="20"/>
          <w:szCs w:val="20"/>
          <w:color w:val="000000"/>
        </w:rPr>
        <w:t xml:space="preserve">Axiaal mesoderm: ter hoogte van chorda dorsalis.</w:t>
      </w:r>
      <w:r>
        <w:br w:type="textWrapping"/>
      </w:r>
      <w:r>
        <w:rPr>
          <w:rFonts w:ascii="Arial" w:hAnsi="Arial" w:eastAsia="Arial" w:cs="Arial"/>
          <w:i w:val="false"/>
          <w:b w:val="false"/>
          <w:u w:val="none"/>
          <w:strike w:val="false"/>
          <w:sz w:val="20"/>
          <w:szCs w:val="20"/>
          <w:color w:val="000000"/>
        </w:rPr>
        <w:t xml:space="preserve">Paraxiaal mesoderm: bij somiet.</w:t>
      </w:r>
      <w:r>
        <w:br w:type="textWrapping"/>
      </w:r>
      <w:r>
        <w:rPr>
          <w:rFonts w:ascii="Arial" w:hAnsi="Arial" w:eastAsia="Arial" w:cs="Arial"/>
          <w:i w:val="false"/>
          <w:b w:val="false"/>
          <w:u w:val="none"/>
          <w:strike w:val="false"/>
          <w:sz w:val="20"/>
          <w:szCs w:val="20"/>
          <w:color w:val="000000"/>
        </w:rPr>
        <w:t xml:space="preserve">Tussenliggend mesoderm: nabij ductus Wolff.</w:t>
      </w:r>
      <w:r>
        <w:br w:type="textWrapping"/>
      </w:r>
      <w:r>
        <w:rPr>
          <w:rFonts w:ascii="Arial" w:hAnsi="Arial" w:eastAsia="Arial" w:cs="Arial"/>
          <w:i w:val="false"/>
          <w:b w:val="false"/>
          <w:u w:val="none"/>
          <w:strike w:val="false"/>
          <w:sz w:val="20"/>
          <w:szCs w:val="20"/>
          <w:color w:val="000000"/>
        </w:rPr>
        <w:t xml:space="preserve">Mesoderma laminae lateralis: onderverdeeld in pariÃ«taal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(2025-09-17T13:31:38.65227+00:00):</w:t>
      </w:r>
      <w:r>
        <w:br w:type="textWrapping"/>
      </w:r>
      <w:r>
        <w:rPr>
          <w:rFonts w:ascii="Arial" w:hAnsi="Arial" w:eastAsia="Arial" w:cs="Arial"/>
          <w:i w:val="false"/>
          <w:b w:val="false"/>
          <w:u w:val="none"/>
          <w:strike w:val="false"/>
          <w:sz w:val="20"/>
          <w:szCs w:val="20"/>
          <w:color w:val="000000"/>
        </w:rPr>
        <w:t xml:space="preserve">Heel goed! Je hebt de vier hoofdonderverdelingen van het mesoderm juist benoemd: axiaal, paraxiaal, tussenliggend (intermediair), en lateraal plaatmesoderm (waarbij je inderdaad het pariÃ«taal mesoderm noemt als een subdivisie).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korte feitelijke vraag ter afronding van deze kennisfase: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"ventraal" en "dorsaal" in relatie tot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(2025-09-17T13:33:25.057789+00:00):</w:t>
      </w:r>
      <w:r>
        <w:br w:type="textWrapping"/>
      </w:r>
      <w:r>
        <w:rPr>
          <w:rFonts w:ascii="Arial" w:hAnsi="Arial" w:eastAsia="Arial" w:cs="Arial"/>
          <w:i w:val="false"/>
          <w:b w:val="false"/>
          <w:u w:val="none"/>
          <w:strike w:val="false"/>
          <w:sz w:val="20"/>
          <w:szCs w:val="20"/>
          <w:color w:val="000000"/>
        </w:rPr>
        <w:t xml:space="preserve">ventraal is buikzijde, dorsaal is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(2025-09-17T13:33:31.055522+00:00):</w:t>
      </w:r>
      <w:r>
        <w:br w:type="textWrapping"/>
      </w:r>
      <w:r>
        <w:rPr>
          <w:rFonts w:ascii="Arial" w:hAnsi="Arial" w:eastAsia="Arial" w:cs="Arial"/>
          <w:i w:val="false"/>
          <w:b w:val="false"/>
          <w:u w:val="none"/>
          <w:strike w:val="false"/>
          <w:sz w:val="20"/>
          <w:szCs w:val="20"/>
          <w:color w:val="000000"/>
        </w:rPr>
        <w:t xml:space="preserve">Dat klopt helemaal!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over naar een verdiepend niveau.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het proces van gastrulatie gebeurt en waarom dit belangrijk is voor de latere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(2025-09-17T13:37:07.206999+00:00):</w:t>
      </w:r>
      <w:r>
        <w:br w:type="textWrapping"/>
      </w:r>
      <w:r>
        <w:rPr>
          <w:rFonts w:ascii="Arial" w:hAnsi="Arial" w:eastAsia="Arial" w:cs="Arial"/>
          <w:i w:val="false"/>
          <w:b w:val="false"/>
          <w:u w:val="none"/>
          <w:strike w:val="false"/>
          <w:sz w:val="20"/>
          <w:szCs w:val="20"/>
          <w:color w:val="000000"/>
        </w:rPr>
        <w:t xml:space="preserve">ontstaan een meerlagige structuur hierdoor kan embryo later doorontwikkelen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(2025-09-17T13:37:14.623517+00:00):</w:t>
      </w:r>
      <w:r>
        <w:br w:type="textWrapping"/>
      </w:r>
      <w:r>
        <w:rPr>
          <w:rFonts w:ascii="Arial" w:hAnsi="Arial" w:eastAsia="Arial" w:cs="Arial"/>
          <w:i w:val="false"/>
          <w:b w:val="false"/>
          <w:u w:val="none"/>
          <w:strike w:val="false"/>
          <w:sz w:val="20"/>
          <w:szCs w:val="20"/>
          <w:color w:val="000000"/>
        </w:rPr>
        <w:t xml:space="preserve">Dat is een goed uitgangspunt! Gastrulatie vormt inderdaad de basis voor verdere ontwikkeling. Kun je het nog iets specifieker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 Hoe verplaatsen de cellen zich tijdens gastrulatie, en wat zijn de gevolgen voor de organisatie van weefsels en organen? Welke kiemlagen ontstaan precies door deze bewegingen?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(2025-09-17T13:38:21.475666+00:00):</w:t>
      </w:r>
      <w:r>
        <w:br w:type="textWrapping"/>
      </w:r>
      <w:r>
        <w:rPr>
          <w:rFonts w:ascii="Arial" w:hAnsi="Arial" w:eastAsia="Arial" w:cs="Arial"/>
          <w:i w:val="false"/>
          <w:b w:val="false"/>
          <w:u w:val="none"/>
          <w:strike w:val="false"/>
          <w:sz w:val="20"/>
          <w:szCs w:val="20"/>
          <w:color w:val="000000"/>
        </w:rPr>
        <w:t xml:space="preserve">sorry dat weet ik niet kun je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(2025-09-17T13:38:34.541803+00:00):</w:t>
      </w:r>
      <w:r>
        <w:br w:type="textWrapping"/>
      </w:r>
      <w:r>
        <w:rPr>
          <w:rFonts w:ascii="Arial" w:hAnsi="Arial" w:eastAsia="Arial" w:cs="Arial"/>
          <w:i w:val="false"/>
          <w:b w:val="false"/>
          <w:u w:val="none"/>
          <w:strike w:val="false"/>
          <w:sz w:val="20"/>
          <w:szCs w:val="20"/>
          <w:color w:val="000000"/>
        </w:rPr>
        <w:t xml:space="preserve">Geen probleem,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verplaatsen cellen zich van de oppervlakte van de blastula naar binnen. Dit gebeurt door een instulping of migratie, waarbij ze een nieuw laag vormen tussen de bestaande lagen. Hierdoor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blijft aan de buitenkant en vormt later bijvoorbeeld huid en zenuwstelsel.</w:t>
      </w:r>
      <w:r>
        <w:br w:type="textWrapping"/>
      </w:r>
      <w:r>
        <w:rPr>
          <w:rFonts w:ascii="Arial" w:hAnsi="Arial" w:eastAsia="Arial" w:cs="Arial"/>
          <w:i w:val="false"/>
          <w:b w:val="false"/>
          <w:u w:val="none"/>
          <w:strike w:val="false"/>
          <w:sz w:val="20"/>
          <w:szCs w:val="20"/>
          <w:color w:val="000000"/>
        </w:rPr>
        <w:t xml:space="preserve">- **Mesoderm**: vormt zich in het midden uit cellen die naar binnen migreren.</w:t>
      </w:r>
      <w:r>
        <w:br w:type="textWrapping"/>
      </w:r>
      <w:r>
        <w:rPr>
          <w:rFonts w:ascii="Arial" w:hAnsi="Arial" w:eastAsia="Arial" w:cs="Arial"/>
          <w:i w:val="false"/>
          <w:b w:val="false"/>
          <w:u w:val="none"/>
          <w:strike w:val="false"/>
          <w:sz w:val="20"/>
          <w:szCs w:val="20"/>
          <w:color w:val="000000"/>
        </w:rPr>
        <w:t xml:space="preserve">- **Endoderm**: cellen die het diepst naar binnen bewegen vormen deze laag, waaruit bijvoorbeeld het darmkanaal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lagen zorgen ervoor dat alle organen en weefsels zich op de juiste plek en van het juiste type kunnen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nu duidelijker hoe gastrulatie bijdraagt aan de organisatie van het embryo? Of heb je hier nog een aanvullende vraag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(2025-09-17T13:39:52.793338+00:00):</w:t>
      </w:r>
      <w:r>
        <w:br w:type="textWrapping"/>
      </w:r>
      <w:r>
        <w:rPr>
          <w:rFonts w:ascii="Arial" w:hAnsi="Arial" w:eastAsia="Arial" w:cs="Arial"/>
          <w:i w:val="false"/>
          <w:b w:val="false"/>
          <w:u w:val="none"/>
          <w:strike w:val="false"/>
          <w:sz w:val="20"/>
          <w:szCs w:val="20"/>
          <w:color w:val="000000"/>
        </w:rPr>
        <w:t xml:space="preserve">yess helemaal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(2025-09-17T13:39:59.543134+00:00):</w:t>
      </w:r>
      <w:r>
        <w:br w:type="textWrapping"/>
      </w:r>
      <w:r>
        <w:rPr>
          <w:rFonts w:ascii="Arial" w:hAnsi="Arial" w:eastAsia="Arial" w:cs="Arial"/>
          <w:i w:val="false"/>
          <w:b w:val="false"/>
          <w:u w:val="none"/>
          <w:strike w:val="false"/>
          <w:sz w:val="20"/>
          <w:szCs w:val="20"/>
          <w:color w:val="000000"/>
        </w:rPr>
        <w:t xml:space="preserve">Mooi! Dan gaan we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plooiing (folding) zo belangrijk is voor het embryo? Wat gebeurt er met structuren zoals de dooierzak en de lichaamsholte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(2025-09-17T13:42:11.002203+00:00):</w:t>
      </w:r>
      <w:r>
        <w:br w:type="textWrapping"/>
      </w:r>
      <w:r>
        <w:rPr>
          <w:rFonts w:ascii="Arial" w:hAnsi="Arial" w:eastAsia="Arial" w:cs="Arial"/>
          <w:i w:val="false"/>
          <w:b w:val="false"/>
          <w:u w:val="none"/>
          <w:strike w:val="false"/>
          <w:sz w:val="20"/>
          <w:szCs w:val="20"/>
          <w:color w:val="000000"/>
        </w:rPr>
        <w:t xml:space="preserve">doorzak wordt kleiner en lichaamsholte geen idee maar totaalplaatje zorgt voor definitieve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(2025-09-17T13:42:18.316685+00:00):</w:t>
      </w:r>
      <w:r>
        <w:br w:type="textWrapping"/>
      </w:r>
      <w:r>
        <w:rPr>
          <w:rFonts w:ascii="Arial" w:hAnsi="Arial" w:eastAsia="Arial" w:cs="Arial"/>
          <w:i w:val="false"/>
          <w:b w:val="false"/>
          <w:u w:val="none"/>
          <w:strike w:val="false"/>
          <w:sz w:val="20"/>
          <w:szCs w:val="20"/>
          <w:color w:val="000000"/>
        </w:rPr>
        <w:t xml:space="preserve">Goed, je benoemt dat de dooierzak kleiner wordt en dat embryonale plooiing zorgt voor de definitieve lichaamsvorm. Wat betreft de lichaamsholte: kun je proberen te bedenken wat er gebeurt als de zijkanten van het embryo naar elkaar toe vouwen richting de middellijn? Wat gebeurt er dan met het binnenste van het embryo? Wat ontstaat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(2025-09-17T13:42:32.545817+00:00):</w:t>
      </w:r>
      <w:r>
        <w:br w:type="textWrapping"/>
      </w:r>
      <w:r>
        <w:rPr>
          <w:rFonts w:ascii="Arial" w:hAnsi="Arial" w:eastAsia="Arial" w:cs="Arial"/>
          <w:i w:val="false"/>
          <w:b w:val="false"/>
          <w:u w:val="none"/>
          <w:strike w:val="false"/>
          <w:sz w:val="20"/>
          <w:szCs w:val="20"/>
          <w:color w:val="000000"/>
        </w:rPr>
        <w:t xml:space="preserve">een lichaamsholte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(2025-09-17T13:42:43.977749+00:00):</w:t>
      </w:r>
      <w:r>
        <w:br w:type="textWrapping"/>
      </w:r>
      <w:r>
        <w:rPr>
          <w:rFonts w:ascii="Arial" w:hAnsi="Arial" w:eastAsia="Arial" w:cs="Arial"/>
          <w:i w:val="false"/>
          <w:b w:val="false"/>
          <w:u w:val="none"/>
          <w:strike w:val="false"/>
          <w:sz w:val="20"/>
          <w:szCs w:val="20"/>
          <w:color w:val="000000"/>
        </w:rPr>
        <w:t xml:space="preserve">Juist! Door de laterale plooiing komen de zijkanten van het embryo naar elkaar toe en sluiten ze zich aan de ventrale (buikzijde) kant, waardoor er een **lichaamsholte** (coeloom)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Hoe zijn de drie kiemlagen betrokken bij het vormen van specifieke weefsels en organen? Kun je van elke kiemlaag Ã©Ã©n voorbeeld geven van een structuur of orgaan die 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(2025-09-17T13:44:23.837+00:00):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deze oefening heel actief en serieus aangepakt. Je antwoorden tonen dat je de kernbegrippen over embryonale ontwikkeling goed beheerst en dat je initiatief neemt om verduidelijking te vragen als iets niet helemaal duidelijk is. Mooi 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w:t>
      </w:r>
      <w:r>
        <w:br w:type="textWrapping"/>
      </w:r>
      <w:r>
        <w:rPr>
          <w:rFonts w:ascii="Arial" w:hAnsi="Arial" w:eastAsia="Arial" w:cs="Arial"/>
          <w:i w:val="false"/>
          <w:b w:val="false"/>
          <w:u w:val="none"/>
          <w:strike w:val="false"/>
          <w:sz w:val="20"/>
          <w:szCs w:val="20"/>
          <w:color w:val="000000"/>
        </w:rPr>
        <w:t xml:space="preserve">  - De drie kiemlagen: Je noemt vlot en correct ectoderm, mesoderm en endoderm.</w:t>
      </w:r>
      <w:r>
        <w:br w:type="textWrapping"/>
      </w:r>
      <w:r>
        <w:rPr>
          <w:rFonts w:ascii="Arial" w:hAnsi="Arial" w:eastAsia="Arial" w:cs="Arial"/>
          <w:i w:val="false"/>
          <w:b w:val="false"/>
          <w:u w:val="none"/>
          <w:strike w:val="false"/>
          <w:sz w:val="20"/>
          <w:szCs w:val="20"/>
          <w:color w:val="000000"/>
        </w:rPr>
        <w:t xml:space="preserve">  - Richtingen van embryonale plooiing: Je benoemt craniaal, caudaal en lateraal goed.</w:t>
      </w:r>
      <w:r>
        <w:br w:type="textWrapping"/>
      </w:r>
      <w:r>
        <w:rPr>
          <w:rFonts w:ascii="Arial" w:hAnsi="Arial" w:eastAsia="Arial" w:cs="Arial"/>
          <w:i w:val="false"/>
          <w:b w:val="false"/>
          <w:u w:val="none"/>
          <w:strike w:val="false"/>
          <w:sz w:val="20"/>
          <w:szCs w:val="20"/>
          <w:color w:val="000000"/>
        </w:rPr>
        <w:t xml:space="preserve">  - Basistermen zoals ventraal/dorsaal en de hoofdonderverdelingen van het mesoderm.</w:t>
      </w:r>
      <w:r>
        <w:br w:type="textWrapping"/>
      </w:r>
      <w:r>
        <w:rPr>
          <w:rFonts w:ascii="Arial" w:hAnsi="Arial" w:eastAsia="Arial" w:cs="Arial"/>
          <w:i w:val="false"/>
          <w:b w:val="false"/>
          <w:u w:val="none"/>
          <w:strike w:val="false"/>
          <w:sz w:val="20"/>
          <w:szCs w:val="20"/>
          <w:color w:val="000000"/>
        </w:rPr>
        <w:t xml:space="preserve">- **Goede Toepassing van:**  </w:t>
      </w:r>
      <w:r>
        <w:br w:type="textWrapping"/>
      </w:r>
      <w:r>
        <w:rPr>
          <w:rFonts w:ascii="Arial" w:hAnsi="Arial" w:eastAsia="Arial" w:cs="Arial"/>
          <w:i w:val="false"/>
          <w:b w:val="false"/>
          <w:u w:val="none"/>
          <w:strike w:val="false"/>
          <w:sz w:val="20"/>
          <w:szCs w:val="20"/>
          <w:color w:val="000000"/>
        </w:rPr>
        <w:t xml:space="preserve">  - Je uitlegt bij gastrulatie toonde een correct begrip van de hoofdgedachte.</w:t>
      </w:r>
      <w:r>
        <w:br w:type="textWrapping"/>
      </w:r>
      <w:r>
        <w:rPr>
          <w:rFonts w:ascii="Arial" w:hAnsi="Arial" w:eastAsia="Arial" w:cs="Arial"/>
          <w:i w:val="false"/>
          <w:b w:val="false"/>
          <w:u w:val="none"/>
          <w:strike w:val="false"/>
          <w:sz w:val="20"/>
          <w:szCs w:val="20"/>
          <w:color w:val="000000"/>
        </w:rPr>
        <w:t xml:space="preserve">  - Je gaf duidelijke antwoorden op feitelijke vragen over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**Begrippen verder uitwerken:**  </w:t>
      </w:r>
      <w:r>
        <w:br w:type="textWrapping"/>
      </w:r>
      <w:r>
        <w:rPr>
          <w:rFonts w:ascii="Arial" w:hAnsi="Arial" w:eastAsia="Arial" w:cs="Arial"/>
          <w:i w:val="false"/>
          <w:b w:val="false"/>
          <w:u w:val="none"/>
          <w:strike w:val="false"/>
          <w:sz w:val="20"/>
          <w:szCs w:val="20"/>
          <w:color w:val="000000"/>
        </w:rPr>
        <w:t xml:space="preserve">  Sommige antwoorden waren nog wat summier, bijvoorbeeld over het belang van plooiing en gastrulatie voor de organisatie van het embryo. Soms miste je een stapje in het uitleggen van processen of bleef je antwoord oppervlakkig.</w:t>
      </w:r>
      <w:r>
        <w:br w:type="textWrapping"/>
      </w:r>
      <w:r>
        <w:rPr>
          <w:rFonts w:ascii="Arial" w:hAnsi="Arial" w:eastAsia="Arial" w:cs="Arial"/>
          <w:i w:val="false"/>
          <w:b w:val="false"/>
          <w:u w:val="none"/>
          <w:strike w:val="false"/>
          <w:sz w:val="20"/>
          <w:szCs w:val="20"/>
          <w:color w:val="000000"/>
        </w:rPr>
        <w:t xml:space="preserve">- **Verbinden van begrippen:**  </w:t>
      </w:r>
      <w:r>
        <w:br w:type="textWrapping"/>
      </w:r>
      <w:r>
        <w:rPr>
          <w:rFonts w:ascii="Arial" w:hAnsi="Arial" w:eastAsia="Arial" w:cs="Arial"/>
          <w:i w:val="false"/>
          <w:b w:val="false"/>
          <w:u w:val="none"/>
          <w:strike w:val="false"/>
          <w:sz w:val="20"/>
          <w:szCs w:val="20"/>
          <w:color w:val="000000"/>
        </w:rPr>
        <w:t xml:space="preserve">  Probeer bij procesvragen niet alleen het eindresultaat (bijv. âer ontstaat een lichaamsholteâ) te noemen, maar ook het mechanisme of de volgorde van stappen. Dit laat zien dat je de samenhang tussen concepten begrijpt en niet alleen losse feiten onthoudt.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verbinden en uitleggen van processen nog wat lastig was, raad ik je aan om bij het studeren een **conceptmap of schema** te tekenen van een proces zoals gastrulatie of embryonale plooiing. Zet stap voor stap neer wat er gebeurt, welke richting en welke lagen betrokken zijn, en wat de eindproducten zijn. Dit helpt je om naast de feiten ook de samenhang te onthouden!</w:t>
      </w:r>
    </w:p>
    <w:p>
      <w:pPr>
        <w:pStyle w:val="Normal"/>
      </w:pPr>
      <w:r>
        <w:t xml:space="preserve"/>
      </w:r>
    </w:p>
    <w:p>
      <w:pPr>
        <w:pStyle w:val="Titre1"/>
      </w:pPr>
      <w:r>
        <w:t xml:space="preserve">aardbei789.csv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