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(2025-09-17T15:23:06.297347+00:00):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(2025-09-17T15:23:17.224416+00:00):</w:t>
      </w:r>
      <w:r>
        <w:br w:type="textWrapping"/>
      </w:r>
      <w:r>
        <w:rPr>
          <w:rFonts w:ascii="Arial" w:hAnsi="Arial" w:eastAsia="Arial" w:cs="Arial"/>
          <w:i w:val="false"/>
          <w:b w:val="false"/>
          <w:u w:val="none"/>
          <w:strike w:val="false"/>
          <w:sz w:val="20"/>
          <w:szCs w:val="20"/>
          <w:color w:val="000000"/>
        </w:rPr>
        <w:t xml:space="preserve">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vignette om onze bespreking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(~5 mm) rechts naast de navel van de baby gezien. Genetisch onderzoek was normaal. De opening werd groter (tot 34 mm), en delen van de darmen waren in het vruchtwater zichtbaar. Bij de geboorte hadden delen van de dunne en dikke darm en de maag zich buiten de buikholte ontwikkeld.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voorkennis te activeren:  </w:t>
      </w:r>
      <w:r>
        <w:br w:type="textWrapping"/>
      </w:r>
      <w:r>
        <w:rPr>
          <w:rFonts w:ascii="Arial" w:hAnsi="Arial" w:eastAsia="Arial" w:cs="Arial"/>
          <w:i w:val="false"/>
          <w:b w:val="false"/>
          <w:u w:val="none"/>
          <w:strike w:val="false"/>
          <w:sz w:val="20"/>
          <w:szCs w:val="20"/>
          <w:color w:val="000000"/>
        </w:rPr>
        <w:t xml:space="preserve">Wat gebeurt er tijdens gastrulatie, en kun je de drie kiemlagen benoemen die hierdoor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(2025-09-17T15:24:35.528883+00:00):</w:t>
      </w:r>
      <w:r>
        <w:br w:type="textWrapping"/>
      </w:r>
      <w:r>
        <w:rPr>
          <w:rFonts w:ascii="Arial" w:hAnsi="Arial" w:eastAsia="Arial" w:cs="Arial"/>
          <w:i w:val="false"/>
          <w:b w:val="false"/>
          <w:u w:val="none"/>
          <w:strike w:val="false"/>
          <w:sz w:val="20"/>
          <w:szCs w:val="20"/>
          <w:color w:val="000000"/>
        </w:rPr>
        <w:t xml:space="preserve">tijdens de gastrulatie worden er uit 2 lagen 3 lagen gevormd, de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(2025-09-17T15:24:43.260046+00:00):</w:t>
      </w:r>
      <w:r>
        <w:br w:type="textWrapping"/>
      </w:r>
      <w:r>
        <w:rPr>
          <w:rFonts w:ascii="Arial" w:hAnsi="Arial" w:eastAsia="Arial" w:cs="Arial"/>
          <w:i w:val="false"/>
          <w:b w:val="false"/>
          <w:u w:val="none"/>
          <w:strike w:val="false"/>
          <w:sz w:val="20"/>
          <w:szCs w:val="20"/>
          <w:color w:val="000000"/>
        </w:rPr>
        <w:t xml:space="preserve">Goed! Inderdaad, tijdens de gastrulatie worden de twee oorspronkelijke lagen (epiblast en hypoblast) omgevormd tot drie embryonale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w:t>
      </w:r>
      <w:r>
        <w:br w:type="textWrapping"/>
      </w:r>
      <w:r>
        <w:rPr>
          <w:rFonts w:ascii="Arial" w:hAnsi="Arial" w:eastAsia="Arial" w:cs="Arial"/>
          <w:i w:val="false"/>
          <w:b w:val="false"/>
          <w:u w:val="none"/>
          <w:strike w:val="false"/>
          <w:sz w:val="20"/>
          <w:szCs w:val="20"/>
          <w:color w:val="000000"/>
        </w:rPr>
        <w:t xml:space="preserve">Kun je kort beschrijven waaruit het mesoderm weer verder wordt onderverdeeld? Welke hoofdsubgroepen van het mesoderm ken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(2025-09-17T15:25:28.796018+00:00):</w:t>
      </w:r>
      <w:r>
        <w:br w:type="textWrapping"/>
      </w:r>
      <w:r>
        <w:rPr>
          <w:rFonts w:ascii="Arial" w:hAnsi="Arial" w:eastAsia="Arial" w:cs="Arial"/>
          <w:i w:val="false"/>
          <w:b w:val="false"/>
          <w:u w:val="none"/>
          <w:strike w:val="false"/>
          <w:sz w:val="20"/>
          <w:szCs w:val="20"/>
          <w:color w:val="000000"/>
        </w:rPr>
        <w:t xml:space="preserve">de spieren het skelet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(2025-09-17T15:26:33.09722+00:00):</w:t>
      </w:r>
      <w:r>
        <w:br w:type="textWrapping"/>
      </w:r>
      <w:r>
        <w:rPr>
          <w:rFonts w:ascii="Arial" w:hAnsi="Arial" w:eastAsia="Arial" w:cs="Arial"/>
          <w:i w:val="false"/>
          <w:b w:val="false"/>
          <w:u w:val="none"/>
          <w:strike w:val="false"/>
          <w:sz w:val="20"/>
          <w:szCs w:val="20"/>
          <w:color w:val="000000"/>
        </w:rPr>
        <w:t xml:space="preserve">de spieren het skelet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(2025-09-17T15:26:39.546704+00:00):</w:t>
      </w:r>
      <w:r>
        <w:br w:type="textWrapping"/>
      </w:r>
      <w:r>
        <w:rPr>
          <w:rFonts w:ascii="Arial" w:hAnsi="Arial" w:eastAsia="Arial" w:cs="Arial"/>
          <w:i w:val="false"/>
          <w:b w:val="false"/>
          <w:u w:val="none"/>
          <w:strike w:val="false"/>
          <w:sz w:val="20"/>
          <w:szCs w:val="20"/>
          <w:color w:val="000000"/>
        </w:rPr>
        <w:t xml:space="preserve">Interessant, je noemt hier structuren die uit het mesoderm ontstaan, zoals spieren, het skelet en bloedvaten. Kun je misschien ook de verschillende regioâs/subgroepen van het mesoderm zelf benoemen? Denk bijvoorbeeld aan een indeling gebaseerd op ligging in het embryoâweet je welke termen hiervoor gebruikt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(2025-09-17T15:26:58.480347+00:00):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(2025-09-17T15:27:07.238514+00:00):</w:t>
      </w:r>
      <w:r>
        <w:br w:type="textWrapping"/>
      </w:r>
      <w:r>
        <w:rPr>
          <w:rFonts w:ascii="Arial" w:hAnsi="Arial" w:eastAsia="Arial" w:cs="Arial"/>
          <w:i w:val="false"/>
          <w:b w:val="false"/>
          <w:u w:val="none"/>
          <w:strike w:val="false"/>
          <w:sz w:val="20"/>
          <w:szCs w:val="20"/>
          <w:color w:val="000000"/>
        </w:rPr>
        <w:t xml:space="preserve">Geen probleem! Je mag altijd leren. Probeer eens te bedenken: als je kijkt naar een doorsnede van een embryo, wordt het mesoderm van binnen (dicht bij de centrale as) naar buiten in vier belangrijke delen onderverdeeld. Twee daarvan zijn de paraxiale en de laterale plaat mesoderm. Kun je met deze hint proberen aan te vullen welke vier hoofdsubgroepen er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(2025-09-17T15:28:25.428204+00:00):</w:t>
      </w:r>
      <w:r>
        <w:br w:type="textWrapping"/>
      </w:r>
      <w:r>
        <w:rPr>
          <w:rFonts w:ascii="Arial" w:hAnsi="Arial" w:eastAsia="Arial" w:cs="Arial"/>
          <w:i w:val="false"/>
          <w:b w:val="false"/>
          <w:u w:val="none"/>
          <w:strike w:val="false"/>
          <w:sz w:val="20"/>
          <w:szCs w:val="20"/>
          <w:color w:val="000000"/>
        </w:rPr>
        <w:t xml:space="preserve">somatisch mesoderm en splanschnisch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(2025-09-17T15:28:35.134064+00:00):</w:t>
      </w:r>
      <w:r>
        <w:br w:type="textWrapping"/>
      </w:r>
      <w:r>
        <w:rPr>
          <w:rFonts w:ascii="Arial" w:hAnsi="Arial" w:eastAsia="Arial" w:cs="Arial"/>
          <w:i w:val="false"/>
          <w:b w:val="false"/>
          <w:u w:val="none"/>
          <w:strike w:val="false"/>
          <w:sz w:val="20"/>
          <w:szCs w:val="20"/>
          <w:color w:val="000000"/>
        </w:rPr>
        <w:t xml:space="preserve">Dat zijn goede termen! Het somatisch (parietaal) en splanchnisch (visceraal) mesoderm zijn inderdaad onderdelen van het laterale plaat mesoderm. Maar er zijn nog twee andere belangrijke hoofdonderdelen van het mesoderm (naast het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ligging direct naast de centrale as (zoals de toekomstige wervelkolom) en het midden tussen deze twee uitersten. Weet je welke namen daarvoor worden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(2025-09-17T15:28:51.496402+00:00):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(2025-09-17T15:29:01.875734+00:00):</w:t>
      </w:r>
      <w:r>
        <w:br w:type="textWrapping"/>
      </w:r>
      <w:r>
        <w:rPr>
          <w:rFonts w:ascii="Arial" w:hAnsi="Arial" w:eastAsia="Arial" w:cs="Arial"/>
          <w:i w:val="false"/>
          <w:b w:val="false"/>
          <w:u w:val="none"/>
          <w:strike w:val="false"/>
          <w:sz w:val="20"/>
          <w:szCs w:val="20"/>
          <w:color w:val="000000"/>
        </w:rPr>
        <w:t xml:space="preserve">Dat is niet erg! De vier belangrijkste verdelingen van het mesoderm zijn:  </w:t>
      </w:r>
      <w:r>
        <w:br w:type="textWrapping"/>
      </w:r>
      <w:r>
        <w:rPr>
          <w:rFonts w:ascii="Arial" w:hAnsi="Arial" w:eastAsia="Arial" w:cs="Arial"/>
          <w:i w:val="false"/>
          <w:b w:val="false"/>
          <w:u w:val="none"/>
          <w:strike w:val="false"/>
          <w:sz w:val="20"/>
          <w:szCs w:val="20"/>
          <w:color w:val="000000"/>
        </w:rPr>
        <w:t xml:space="preserve">1. Axiaal mesoderm (notochord)</w:t>
      </w:r>
      <w:r>
        <w:br w:type="textWrapping"/>
      </w:r>
      <w:r>
        <w:rPr>
          <w:rFonts w:ascii="Arial" w:hAnsi="Arial" w:eastAsia="Arial" w:cs="Arial"/>
          <w:i w:val="false"/>
          <w:b w:val="false"/>
          <w:u w:val="none"/>
          <w:strike w:val="false"/>
          <w:sz w:val="20"/>
          <w:szCs w:val="20"/>
          <w:color w:val="000000"/>
        </w:rPr>
        <w:t xml:space="preserve">2. Paraxiaal mesoderm (naast de notochord)</w:t>
      </w:r>
      <w:r>
        <w:br w:type="textWrapping"/>
      </w:r>
      <w:r>
        <w:rPr>
          <w:rFonts w:ascii="Arial" w:hAnsi="Arial" w:eastAsia="Arial" w:cs="Arial"/>
          <w:i w:val="false"/>
          <w:b w:val="false"/>
          <w:u w:val="none"/>
          <w:strike w:val="false"/>
          <w:sz w:val="20"/>
          <w:szCs w:val="20"/>
          <w:color w:val="000000"/>
        </w:rPr>
        <w:t xml:space="preserve">3. Intermediair mesoderm (iets verder naar buiten)</w:t>
      </w:r>
      <w:r>
        <w:br w:type="textWrapping"/>
      </w:r>
      <w:r>
        <w:rPr>
          <w:rFonts w:ascii="Arial" w:hAnsi="Arial" w:eastAsia="Arial" w:cs="Arial"/>
          <w:i w:val="false"/>
          <w:b w:val="false"/>
          <w:u w:val="none"/>
          <w:strike w:val="false"/>
          <w:sz w:val="20"/>
          <w:szCs w:val="20"/>
          <w:color w:val="000000"/>
        </w:rPr>
        <w:t xml:space="preserve">4. Laterale plaat mesoderm (verdeelt verder in somatisch en splanchnisch mesoderm, zoals je al noemde)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oefenen:  </w:t>
      </w:r>
      <w:r>
        <w:br w:type="textWrapping"/>
      </w:r>
      <w:r>
        <w:rPr>
          <w:rFonts w:ascii="Arial" w:hAnsi="Arial" w:eastAsia="Arial" w:cs="Arial"/>
          <w:i w:val="false"/>
          <w:b w:val="false"/>
          <w:u w:val="none"/>
          <w:strike w:val="false"/>
          <w:sz w:val="20"/>
          <w:szCs w:val="20"/>
          <w:color w:val="000000"/>
        </w:rPr>
        <w:t xml:space="preserve">Welke drie kiemlagen ontstaan er tijdens gastrulatie, en uit welke laag (ectoderm, mesoderm, endoderm) ontwikkelt zich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(2025-09-17T15:29:27.874644+00:00):</w:t>
      </w:r>
      <w:r>
        <w:br w:type="textWrapping"/>
      </w:r>
      <w:r>
        <w:rPr>
          <w:rFonts w:ascii="Arial" w:hAnsi="Arial" w:eastAsia="Arial" w:cs="Arial"/>
          <w:i w:val="false"/>
          <w:b w:val="false"/>
          <w:u w:val="none"/>
          <w:strike w:val="false"/>
          <w:sz w:val="20"/>
          <w:szCs w:val="20"/>
          <w:color w:val="000000"/>
        </w:rPr>
        <w:t xml:space="preserve">de drie kiemlagen die ontstaan zijn ectoderm, mesoderm en endoderm. Het zenuwstelsel ontstaat uit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(2025-09-17T15:29:35.467489+00:00):</w:t>
      </w:r>
      <w:r>
        <w:br w:type="textWrapping"/>
      </w:r>
      <w:r>
        <w:rPr>
          <w:rFonts w:ascii="Arial" w:hAnsi="Arial" w:eastAsia="Arial" w:cs="Arial"/>
          <w:i w:val="false"/>
          <w:b w:val="false"/>
          <w:u w:val="none"/>
          <w:strike w:val="false"/>
          <w:sz w:val="20"/>
          <w:szCs w:val="20"/>
          <w:color w:val="000000"/>
        </w:rPr>
        <w:t xml:space="preserve">Perfect! De drie kiemlagen zijn inderdaad ectoderm, mesoderm en endoderm, en het zenuwstelsel ontstaat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om je kennis te verbreden:  </w:t>
      </w:r>
      <w:r>
        <w:br w:type="textWrapping"/>
      </w:r>
      <w:r>
        <w:rPr>
          <w:rFonts w:ascii="Arial" w:hAnsi="Arial" w:eastAsia="Arial" w:cs="Arial"/>
          <w:i w:val="false"/>
          <w:b w:val="false"/>
          <w:u w:val="none"/>
          <w:strike w:val="false"/>
          <w:sz w:val="20"/>
          <w:szCs w:val="20"/>
          <w:color w:val="000000"/>
        </w:rPr>
        <w:t xml:space="preserve">Wat wordt bedoeld met de termen "craniaal" en "caudaal"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(2025-09-17T15:29:54.33559+00:00):</w:t>
      </w:r>
      <w:r>
        <w:br w:type="textWrapping"/>
      </w:r>
      <w:r>
        <w:rPr>
          <w:rFonts w:ascii="Arial" w:hAnsi="Arial" w:eastAsia="Arial" w:cs="Arial"/>
          <w:i w:val="false"/>
          <w:b w:val="false"/>
          <w:u w:val="none"/>
          <w:strike w:val="false"/>
          <w:sz w:val="20"/>
          <w:szCs w:val="20"/>
          <w:color w:val="000000"/>
        </w:rPr>
        <w:t xml:space="preserve">craniaal betekent meer naar het hoofd en caudeel betekent meer naar de staart dus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(2025-09-17T15:30:01.07785+00:00):</w:t>
      </w:r>
      <w:r>
        <w:br w:type="textWrapping"/>
      </w:r>
      <w:r>
        <w:rPr>
          <w:rFonts w:ascii="Arial" w:hAnsi="Arial" w:eastAsia="Arial" w:cs="Arial"/>
          <w:i w:val="false"/>
          <w:b w:val="false"/>
          <w:u w:val="none"/>
          <w:strike w:val="false"/>
          <w:sz w:val="20"/>
          <w:szCs w:val="20"/>
          <w:color w:val="000000"/>
        </w:rPr>
        <w:t xml:space="preserve">Dat klopt helemaal! Craniaal betekent richting het hoofd (boven), en caudaal betekent richting het staartgedeelte (beneden).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anatomische term om te oefenen:  </w:t>
      </w:r>
      <w:r>
        <w:br w:type="textWrapping"/>
      </w:r>
      <w:r>
        <w:rPr>
          <w:rFonts w:ascii="Arial" w:hAnsi="Arial" w:eastAsia="Arial" w:cs="Arial"/>
          <w:i w:val="false"/>
          <w:b w:val="false"/>
          <w:u w:val="none"/>
          <w:strike w:val="false"/>
          <w:sz w:val="20"/>
          <w:szCs w:val="20"/>
          <w:color w:val="000000"/>
        </w:rPr>
        <w:t xml:space="preserve">Wat is het verschil tussen ventraal en dorsaal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(2025-09-17T15:30:37.50258+00:00):</w:t>
      </w:r>
      <w:r>
        <w:br w:type="textWrapping"/>
      </w:r>
      <w:r>
        <w:rPr>
          <w:rFonts w:ascii="Arial" w:hAnsi="Arial" w:eastAsia="Arial" w:cs="Arial"/>
          <w:i w:val="false"/>
          <w:b w:val="false"/>
          <w:u w:val="none"/>
          <w:strike w:val="false"/>
          <w:sz w:val="20"/>
          <w:szCs w:val="20"/>
          <w:color w:val="000000"/>
        </w:rPr>
        <w:t xml:space="preserve">ventraal is de voorkant van de embryo  en dorsaal is de achterkant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(2025-09-17T15:30:46.35075+00:00):</w:t>
      </w:r>
      <w:r>
        <w:br w:type="textWrapping"/>
      </w:r>
      <w:r>
        <w:rPr>
          <w:rFonts w:ascii="Arial" w:hAnsi="Arial" w:eastAsia="Arial" w:cs="Arial"/>
          <w:i w:val="false"/>
          <w:b w:val="false"/>
          <w:u w:val="none"/>
          <w:strike w:val="false"/>
          <w:sz w:val="20"/>
          <w:szCs w:val="20"/>
          <w:color w:val="000000"/>
        </w:rPr>
        <w:t xml:space="preserve">Goed zo! Ventraal is inderdaad de voorkant (de buikzijde) van het embryo, en dorsaal is de achterkant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verder gaan:  </w:t>
      </w:r>
      <w:r>
        <w:br w:type="textWrapping"/>
      </w:r>
      <w:r>
        <w:rPr>
          <w:rFonts w:ascii="Arial" w:hAnsi="Arial" w:eastAsia="Arial" w:cs="Arial"/>
          <w:i w:val="false"/>
          <w:b w:val="false"/>
          <w:u w:val="none"/>
          <w:strike w:val="false"/>
          <w:sz w:val="20"/>
          <w:szCs w:val="20"/>
          <w:color w:val="000000"/>
        </w:rPr>
        <w:t xml:space="preserve">Kun je uitleggen wat embryonale âvouwprocessenâ (embryonic folding) zijn, en waarom ze belangrijk zijn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(2025-09-17T15:32:28.726228+00:00):</w:t>
      </w:r>
      <w:r>
        <w:br w:type="textWrapping"/>
      </w:r>
      <w:r>
        <w:rPr>
          <w:rFonts w:ascii="Arial" w:hAnsi="Arial" w:eastAsia="Arial" w:cs="Arial"/>
          <w:i w:val="false"/>
          <w:b w:val="false"/>
          <w:u w:val="none"/>
          <w:strike w:val="false"/>
          <w:sz w:val="20"/>
          <w:szCs w:val="20"/>
          <w:color w:val="000000"/>
        </w:rPr>
        <w:t xml:space="preserve">ebryonale vouwprocessen zijn belangrijk omdat dan de verschillende structuren worden gevormd en op de juiste plek komen, zoals bij de laterale vouwing ontstaat de gut tube en gaat het gebied wat later het hart wordt meer naar beneden. Ook wordt van de splanscnische mesoderm bijvoorbeeld de bekleding van de longen en de buikholte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(2025-09-17T15:32:39.055593+00:00):</w:t>
      </w:r>
      <w:r>
        <w:br w:type="textWrapping"/>
      </w:r>
      <w:r>
        <w:rPr>
          <w:rFonts w:ascii="Arial" w:hAnsi="Arial" w:eastAsia="Arial" w:cs="Arial"/>
          <w:i w:val="false"/>
          <w:b w:val="false"/>
          <w:u w:val="none"/>
          <w:strike w:val="false"/>
          <w:sz w:val="20"/>
          <w:szCs w:val="20"/>
          <w:color w:val="000000"/>
        </w:rPr>
        <w:t xml:space="preserve">Heel goed! Je benoemt inderdaad dat embryonale vouwprocessen belangrijk zijn om orgaanstructuren te vormen en deze op de juiste plaats te brengen. De laterale vouwing zorgt voor het ontstaan van de gut tube en positioneert het gebied van het hart. Ook geef je terecht aan dat het splanchnisch mesoderm bijdraagt aan de bekleding van organen zoals de longen 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naar het begrijpen van de processen achter deze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Hoe veranderen de cellagen van het embryo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(2025-09-17T15:33:25.560118+00:00):</w:t>
      </w:r>
      <w:r>
        <w:br w:type="textWrapping"/>
      </w:r>
      <w:r>
        <w:rPr>
          <w:rFonts w:ascii="Arial" w:hAnsi="Arial" w:eastAsia="Arial" w:cs="Arial"/>
          <w:i w:val="false"/>
          <w:b w:val="false"/>
          <w:u w:val="none"/>
          <w:strike w:val="false"/>
          <w:sz w:val="20"/>
          <w:szCs w:val="20"/>
          <w:color w:val="000000"/>
        </w:rPr>
        <w:t xml:space="preserve">uit 2 kiemlagen worden 3 gemaakt dus uit de hypoblast en epiblast worden de lagen ectoderm, mesoderm en endoderm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(2025-09-17T15:33:47.8946+00:00):</w:t>
      </w:r>
      <w:r>
        <w:br w:type="textWrapping"/>
      </w:r>
      <w:r>
        <w:rPr>
          <w:rFonts w:ascii="Arial" w:hAnsi="Arial" w:eastAsia="Arial" w:cs="Arial"/>
          <w:i w:val="false"/>
          <w:b w:val="false"/>
          <w:u w:val="none"/>
          <w:strike w:val="false"/>
          <w:sz w:val="20"/>
          <w:szCs w:val="20"/>
          <w:color w:val="000000"/>
        </w:rPr>
        <w:t xml:space="preserve">Klopt! Tijdens gastrulatie ontstaan uit de epiblast en hypoblast de drie kiemlagen: ectoderm, mesoderm en endoderm. Dit is een fundamenteel proces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embryonale vouwing (folding) essentieel is voor de vorming van het lichaam? Wat bereikt het embryo met deze vouwingen?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(2025-09-17T15:34:30.178482+00:00):</w:t>
      </w:r>
      <w:r>
        <w:br w:type="textWrapping"/>
      </w:r>
      <w:r>
        <w:rPr>
          <w:rFonts w:ascii="Arial" w:hAnsi="Arial" w:eastAsia="Arial" w:cs="Arial"/>
          <w:i w:val="false"/>
          <w:b w:val="false"/>
          <w:u w:val="none"/>
          <w:strike w:val="false"/>
          <w:sz w:val="20"/>
          <w:szCs w:val="20"/>
          <w:color w:val="000000"/>
        </w:rPr>
        <w:t xml:space="preserve">door deze vouwingen worden verschillende organen gevormd, zo wordt door de laterale vouwing de gut tube gevormd en vormen de splanchnische mesoderm straks de bekleding van verscheidene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(2025-09-17T15:34:42.014904+00:00):</w:t>
      </w:r>
      <w:r>
        <w:br w:type="textWrapping"/>
      </w:r>
      <w:r>
        <w:rPr>
          <w:rFonts w:ascii="Arial" w:hAnsi="Arial" w:eastAsia="Arial" w:cs="Arial"/>
          <w:i w:val="false"/>
          <w:b w:val="false"/>
          <w:u w:val="none"/>
          <w:strike w:val="false"/>
          <w:sz w:val="20"/>
          <w:szCs w:val="20"/>
          <w:color w:val="000000"/>
        </w:rPr>
        <w:t xml:space="preserve">Heel goed! Je benoemt dat door de vouwingen de aanleg van organen op de juiste plek plaatsvindt, zoals de vorming van de gut tube door laterale vouwing, en het ontstaan van verschillende orgaanbekledingen uit het splanchnisch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 verder gaan in het begrijpen van de relaties tussen kiemlagen en orgaanontwikkeling:  </w:t>
      </w:r>
      <w:r>
        <w:br w:type="textWrapping"/>
      </w:r>
      <w:r>
        <w:rPr>
          <w:rFonts w:ascii="Arial" w:hAnsi="Arial" w:eastAsia="Arial" w:cs="Arial"/>
          <w:i w:val="false"/>
          <w:b w:val="false"/>
          <w:u w:val="none"/>
          <w:strike w:val="false"/>
          <w:sz w:val="20"/>
          <w:szCs w:val="20"/>
          <w:color w:val="000000"/>
        </w:rPr>
        <w:t xml:space="preserve">Kun je uitleggen hoe de drie kiemlagen (ectoderm, mesoderm, endoderm) bijdragen aan de vorming van belangrijke weefsels of orgaansystemen? Geef voor ieder kiemlaag een voorbeeld van een structuur of orgaan dat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(2025-09-17T15:35:49.739304+00:00):</w:t>
      </w:r>
      <w:r>
        <w:br w:type="textWrapping"/>
      </w:r>
      <w:r>
        <w:rPr>
          <w:rFonts w:ascii="Arial" w:hAnsi="Arial" w:eastAsia="Arial" w:cs="Arial"/>
          <w:i w:val="false"/>
          <w:b w:val="false"/>
          <w:u w:val="none"/>
          <w:strike w:val="false"/>
          <w:sz w:val="20"/>
          <w:szCs w:val="20"/>
          <w:color w:val="000000"/>
        </w:rPr>
        <w:t xml:space="preserve">ja ze zijn erg belangrijk uit het ectoderm ontstaat namelijk het zenuwstelsel en de huid, uit het mesoderm ontstaan de spieren en uit het endoderm ontstaan verschillende organen zoals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(2025-09-17T15:35:58.449068+00:00):</w:t>
      </w:r>
      <w:r>
        <w:br w:type="textWrapping"/>
      </w:r>
      <w:r>
        <w:rPr>
          <w:rFonts w:ascii="Arial" w:hAnsi="Arial" w:eastAsia="Arial" w:cs="Arial"/>
          <w:i w:val="false"/>
          <w:b w:val="false"/>
          <w:u w:val="none"/>
          <w:strike w:val="false"/>
          <w:sz w:val="20"/>
          <w:szCs w:val="20"/>
          <w:color w:val="000000"/>
        </w:rPr>
        <w:t xml:space="preserve">Uitstekend! Je beschrijft duidelijk dat uit het ectoderm het zenuwstelsel en de huid ontstaan, uit het mesoderm de spieren, en uit het endoderm onder andere het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Kun je uitleggen hoe tijdens de embryonale ontwikkeling het coeloom (de lichaamsholte) ontstaat, en welke rol het laterale plaatmesoderm hierbij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(2025-09-17T15:37:01.337359+00:00):</w:t>
      </w:r>
      <w:r>
        <w:br w:type="textWrapping"/>
      </w:r>
      <w:r>
        <w:rPr>
          <w:rFonts w:ascii="Arial" w:hAnsi="Arial" w:eastAsia="Arial" w:cs="Arial"/>
          <w:i w:val="false"/>
          <w:b w:val="false"/>
          <w:u w:val="none"/>
          <w:strike w:val="false"/>
          <w:sz w:val="20"/>
          <w:szCs w:val="20"/>
          <w:color w:val="000000"/>
        </w:rPr>
        <w:t xml:space="preserve">het coeloom ontstaat door de laterale vouwing, waarbij het somatische mesoderm de buitenkant van de lichaamsholte en het splanchnische mesoderm de binnenkant van de lichaamsholte betreft.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(2025-09-17T15:38:52.01902+00:00):</w:t>
      </w:r>
      <w:r>
        <w:br w:type="textWrapping"/>
      </w:r>
      <w:r>
        <w:rPr>
          <w:rFonts w:ascii="Arial" w:hAnsi="Arial" w:eastAsia="Arial" w:cs="Arial"/>
          <w:i w:val="false"/>
          <w:b w:val="false"/>
          <w:u w:val="none"/>
          <w:strike w:val="false"/>
          <w:sz w:val="20"/>
          <w:szCs w:val="20"/>
          <w:color w:val="000000"/>
        </w:rPr>
        <w:t xml:space="preserve">het coeloom ontstaat door de laterale vouwing, waarbij het somatische mesoderm de buitenkant van de lichaamsholte en het splanchnische mesoderm de binnenkant van de lichaamsholte betreft.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(2025-09-17T15:39:00.781875+00:00):</w:t>
      </w:r>
      <w:r>
        <w:br w:type="textWrapping"/>
      </w:r>
      <w:r>
        <w:rPr>
          <w:rFonts w:ascii="Arial" w:hAnsi="Arial" w:eastAsia="Arial" w:cs="Arial"/>
          <w:i w:val="false"/>
          <w:b w:val="false"/>
          <w:u w:val="none"/>
          <w:strike w:val="false"/>
          <w:sz w:val="20"/>
          <w:szCs w:val="20"/>
          <w:color w:val="000000"/>
        </w:rPr>
        <w:t xml:space="preserve">Dat is correct over de vorming van het coeloom! Maar nu wil ik graag dat je jouw kennis verbindt aan het geval van gastroschisis uit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zijn de darmen van deze baby buiten het lichaam terechtgekomen? Kun je een stap verder denken en uitleggen welk ontwikkelingsproces waarschijnlijk is verstoord, en waarom dit leidt tot het probleem zoals in de casus beschreven?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(2025-09-17T15:40:19.157627+00:00):</w:t>
      </w:r>
      <w:r>
        <w:br w:type="textWrapping"/>
      </w:r>
      <w:r>
        <w:rPr>
          <w:rFonts w:ascii="Arial" w:hAnsi="Arial" w:eastAsia="Arial" w:cs="Arial"/>
          <w:i w:val="false"/>
          <w:b w:val="false"/>
          <w:u w:val="none"/>
          <w:strike w:val="false"/>
          <w:sz w:val="20"/>
          <w:szCs w:val="20"/>
          <w:color w:val="000000"/>
        </w:rPr>
        <w:t xml:space="preserve">de vouwing is verstoord de laag van het ectoderm is niet juist gevouwen waardoor de huid niet correct is gesloten en de ontwikkelde darmen uit het endoderm buiten de buik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(2025-09-17T15:40:27.268309+00:00):</w:t>
      </w:r>
      <w:r>
        <w:br w:type="textWrapping"/>
      </w:r>
      <w:r>
        <w:rPr>
          <w:rFonts w:ascii="Arial" w:hAnsi="Arial" w:eastAsia="Arial" w:cs="Arial"/>
          <w:i w:val="false"/>
          <w:b w:val="false"/>
          <w:u w:val="none"/>
          <w:strike w:val="false"/>
          <w:sz w:val="20"/>
          <w:szCs w:val="20"/>
          <w:color w:val="000000"/>
        </w:rPr>
        <w:t xml:space="preserve">Je denkt goed na richting de vouwprocessen! Inderdaad, een afwijking in de embryonale vouwing of sluiting speelt hier een rol. Zou je kunnen toelichten of het om een stoornis in de laterale, craniocaudale, of beide vouwassen gaat? En weet je nog hoe het mesoderm bijdraagt aan de buikwandâwelke laag is hier belangrijk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(2025-09-17T15:41:32.495366+00:00):</w:t>
      </w:r>
      <w:r>
        <w:br w:type="textWrapping"/>
      </w:r>
      <w:r>
        <w:rPr>
          <w:rFonts w:ascii="Arial" w:hAnsi="Arial" w:eastAsia="Arial" w:cs="Arial"/>
          <w:i w:val="false"/>
          <w:b w:val="false"/>
          <w:u w:val="none"/>
          <w:strike w:val="false"/>
          <w:sz w:val="20"/>
          <w:szCs w:val="20"/>
          <w:color w:val="000000"/>
        </w:rPr>
        <w:t xml:space="preserve">in de laterale vouwas gaat er iets mis. ja het somatische mesoderm draagt bij aan bekleding van de buikholte en hier is iets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(2025-09-17T15:41:43.010956+00:00):</w:t>
      </w:r>
      <w:r>
        <w:br w:type="textWrapping"/>
      </w:r>
      <w:r>
        <w:rPr>
          <w:rFonts w:ascii="Arial" w:hAnsi="Arial" w:eastAsia="Arial" w:cs="Arial"/>
          <w:i w:val="false"/>
          <w:b w:val="false"/>
          <w:u w:val="none"/>
          <w:strike w:val="false"/>
          <w:sz w:val="20"/>
          <w:szCs w:val="20"/>
          <w:color w:val="000000"/>
        </w:rPr>
        <w:t xml:space="preserve">Precies! Je hebt het goed: een verstoring in de laterale vouwas voorkomt dat de ventrale buikwand volledig sluit. Hierdoor ontstaat een opening waardoor de darmen naar buiten kunnen treden. Het somatische (pariÃ«tale) mesoderm â samen met het ectoderm â vormt normaal de buikwand, dus een verstoring in deze lagen kan leiden tot een defect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verdiepende vraag:  </w:t>
      </w:r>
      <w:r>
        <w:br w:type="textWrapping"/>
      </w:r>
      <w:r>
        <w:rPr>
          <w:rFonts w:ascii="Arial" w:hAnsi="Arial" w:eastAsia="Arial" w:cs="Arial"/>
          <w:i w:val="false"/>
          <w:b w:val="false"/>
          <w:u w:val="none"/>
          <w:strike w:val="false"/>
          <w:sz w:val="20"/>
          <w:szCs w:val="20"/>
          <w:color w:val="000000"/>
        </w:rPr>
        <w:t xml:space="preserve">Waarom zou een baby bij gastroschisis kleiner dan verwacht kunnen zijn, zelfs als het probleem vooral bij de buikwand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(2025-09-17T15:42:37.698475+00:00):</w:t>
      </w:r>
      <w:r>
        <w:br w:type="textWrapping"/>
      </w:r>
      <w:r>
        <w:rPr>
          <w:rFonts w:ascii="Arial" w:hAnsi="Arial" w:eastAsia="Arial" w:cs="Arial"/>
          <w:i w:val="false"/>
          <w:b w:val="false"/>
          <w:u w:val="none"/>
          <w:strike w:val="false"/>
          <w:sz w:val="20"/>
          <w:szCs w:val="20"/>
          <w:color w:val="000000"/>
        </w:rPr>
        <w:t xml:space="preserve">omdat er een fout is in de laterale vouwas wat ervoor kan zorgen dat de groei van de baby ook is aangetast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(2025-09-17T15:42:44.82916+00:00):</w:t>
      </w:r>
      <w:r>
        <w:br w:type="textWrapping"/>
      </w:r>
      <w:r>
        <w:rPr>
          <w:rFonts w:ascii="Arial" w:hAnsi="Arial" w:eastAsia="Arial" w:cs="Arial"/>
          <w:i w:val="false"/>
          <w:b w:val="false"/>
          <w:u w:val="none"/>
          <w:strike w:val="false"/>
          <w:sz w:val="20"/>
          <w:szCs w:val="20"/>
          <w:color w:val="000000"/>
        </w:rPr>
        <w:t xml:space="preserve">Dat is een goed begin van een verklaring! Kun je nog iets specifieker zijn: hoe zou het feit dat de darmen buiten het lichaam liggen (en dus vrij in het vruchtwater) invloed kunnen hebben op de groei, voeding of gezondheid van de baby tijdens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(2025-09-17T15:43:42.820615+00:00):</w:t>
      </w:r>
      <w:r>
        <w:br w:type="textWrapping"/>
      </w:r>
      <w:r>
        <w:rPr>
          <w:rFonts w:ascii="Arial" w:hAnsi="Arial" w:eastAsia="Arial" w:cs="Arial"/>
          <w:i w:val="false"/>
          <w:b w:val="false"/>
          <w:u w:val="none"/>
          <w:strike w:val="false"/>
          <w:sz w:val="20"/>
          <w:szCs w:val="20"/>
          <w:color w:val="000000"/>
        </w:rPr>
        <w:t xml:space="preserve">als ze buiten het lichaam zitten wisselen ze voedingsstoffen uit met het vruchtwater en niet met het bloed, waardoor de baby voedingsstoffen mist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(2025-09-17T15:43:53.194086+00:00):</w:t>
      </w:r>
      <w:r>
        <w:br w:type="textWrapping"/>
      </w:r>
      <w:r>
        <w:rPr>
          <w:rFonts w:ascii="Arial" w:hAnsi="Arial" w:eastAsia="Arial" w:cs="Arial"/>
          <w:i w:val="false"/>
          <w:b w:val="false"/>
          <w:u w:val="none"/>
          <w:strike w:val="false"/>
          <w:sz w:val="20"/>
          <w:szCs w:val="20"/>
          <w:color w:val="000000"/>
        </w:rPr>
        <w:t xml:space="preserve">Heel scherp! Inderdaad, doordat de darmen vrij in het vruchtwater liggen in plaats van goed omgeven en beschermd in de buikholte, kunnen ze beschadigen en minder efficiÃ«nt voedingsstoffen opnemen of transporteren. Dat kan leiden tot verminderde groei van de baby gedurende de zwangerschap.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keer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bevindingen in deze casus? Beschrijf zo volledig mogelijk je ideeÃ«n, je redenering en de links met wat je hebt geleerd. Dit helpt je voor je examens en in het klinisch redeneren over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(2025-09-17T15:44:00.281928+00:00):</w:t>
      </w:r>
      <w:r>
        <w:br w:type="textWrapping"/>
      </w:r>
      <w:r>
        <w:rPr>
          <w:rFonts w:ascii="Arial" w:hAnsi="Arial" w:eastAsia="Arial" w:cs="Arial"/>
          <w:i w:val="false"/>
          <w:b w:val="false"/>
          <w:u w:val="none"/>
          <w:strike w:val="false"/>
          <w:sz w:val="20"/>
          <w:szCs w:val="20"/>
          <w:color w:val="000000"/>
        </w:rPr>
        <w:t xml:space="preserve">het is nu klaar 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(2025-09-17T15:44:06.215115+00:00):</w:t>
      </w:r>
      <w:r>
        <w:br w:type="textWrapping"/>
      </w:r>
      <w:r>
        <w:rPr>
          <w:rFonts w:ascii="Arial" w:hAnsi="Arial" w:eastAsia="Arial" w:cs="Arial"/>
          <w:i w:val="false"/>
          <w:b w:val="false"/>
          <w:u w:val="none"/>
          <w:strike w:val="false"/>
          <w:sz w:val="20"/>
          <w:szCs w:val="20"/>
          <w:color w:val="000000"/>
        </w:rPr>
        <w:t xml:space="preserve">Graag gedaan! Goed gewerkt vandaagâje hebt veel belangrijke concepten uit de embryologie goed gekoppeld aan de klinische casus. Succes verder met je studie! Mocht je ooit verder willen oefenen of vragen hebben,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(2025-09-17T15:45:45.786+00:00):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enthousiasme en inzet gewerkt aan deze embryologiecasus. Je toonde doorzettingsvermogen, stelde zelf verduidelijkende vragen en durfde je twijfels aan te geven. Dat is heel waardevol voor je leerproces.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 weet uit welke laag belangrijke organen ontstaan (zoals zenuwstelsel uit ectoderm, spieren uit mesoderm, darmen uit endoderm). Ook anatomische termen als craniaal/caudaal en ventraal/dorsaal beheers je goed.</w:t>
      </w:r>
      <w:r>
        <w:br w:type="textWrapping"/>
      </w:r>
      <w:r>
        <w:rPr>
          <w:rFonts w:ascii="Arial" w:hAnsi="Arial" w:eastAsia="Arial" w:cs="Arial"/>
          <w:i w:val="false"/>
          <w:b w:val="false"/>
          <w:u w:val="none"/>
          <w:strike w:val="false"/>
          <w:sz w:val="20"/>
          <w:szCs w:val="20"/>
          <w:color w:val="000000"/>
        </w:rPr>
        <w:t xml:space="preserve">- **Good Application of:** Je kon helder uitleggen hoe embryonale vouwprocessen en de rol van het mesoderm bijdragen aan de vorming van de buikholte en het ontstaan van aandoeningen als gastroschisis. Je slaagde erin om procesbegrip toe te passen op de casus en te verklaren waarom de darmen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om de hoofdsubgroepen van het mesoderm te benoemen (vooral paraxiaal en intermediair mesoderm). Ook bij de verdeling binnen het laterale plaat mesoderm was het even zoeken.</w:t>
      </w:r>
      <w:r>
        <w:br w:type="textWrapping"/>
      </w:r>
      <w:r>
        <w:rPr>
          <w:rFonts w:ascii="Arial" w:hAnsi="Arial" w:eastAsia="Arial" w:cs="Arial"/>
          <w:i w:val="false"/>
          <w:b w:val="false"/>
          <w:u w:val="none"/>
          <w:strike w:val="false"/>
          <w:sz w:val="20"/>
          <w:szCs w:val="20"/>
          <w:color w:val="000000"/>
        </w:rPr>
        <w:t xml:space="preserve">- **Connecting the Dots:** Je basisverklaring bij de casus was goed, maar je redenering werd soms wat algemeen. Je herhaalde bijvoorbeeld vooral dat er iets mis is gegaan met de vouwing, maar specifieke details over het mesoderm konden nog wat concreter.</w:t>
      </w:r>
      <w:r>
        <w:br w:type="textWrapping"/>
      </w:r>
      <w:r>
        <w:rPr>
          <w:rFonts w:ascii="Arial" w:hAnsi="Arial" w:eastAsia="Arial" w:cs="Arial"/>
          <w:i w:val="false"/>
          <w:b w:val="false"/>
          <w:u w:val="none"/>
          <w:strike w:val="false"/>
          <w:sz w:val="20"/>
          <w:szCs w:val="20"/>
          <w:color w:val="000000"/>
        </w:rPr>
        <w:t xml:space="preserve">- **Applying Theory to Practice:** Je wist vanuit basiskennis over te stappen naar een klinisch probleem en probeerde ook dieper te denken over de gevolgen (zoals groei en voeding). Hier kun je nog oefenen om sneller verbanden te leggen tussen structuur, functie en pathologie.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Maak een schema of concept map waarin je de indeling van het mesoderm visueel uitwerkt (axiaal, paraxiaal, intermediair, laterale plaat mesoderm) en per subgroep noteert welke structuren daaruit ontstaan. Dit helpt je om hoofd- en bijzaken te onderscheiden en sneller de koppeling te maken tijdens klinische casussen!</w:t>
      </w:r>
    </w:p>
    <w:p>
      <w:pPr>
        <w:pStyle w:val="Normal"/>
      </w:pPr>
      <w:r>
        <w:t xml:space="preserve"/>
      </w:r>
    </w:p>
    <w:p>
      <w:pPr>
        <w:pStyle w:val="Titre1"/>
      </w:pPr>
      <w:r>
        <w:t xml:space="preserve">aardbeitje3.csv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