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(2025-09-17T13:46:18.035993+00:00):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(2025-09-17T13:46:31.130003+00:00):</w:t>
      </w:r>
      <w:r>
        <w:br w:type="textWrapping"/>
      </w:r>
      <w:r>
        <w:rPr>
          <w:rFonts w:ascii="Arial" w:hAnsi="Arial" w:eastAsia="Arial" w:cs="Arial"/>
          <w:i w:val="false"/>
          <w:b w:val="false"/>
          <w:u w:val="none"/>
          <w:strike w:val="false"/>
          <w:sz w:val="20"/>
          <w:szCs w:val="20"/>
          <w:color w:val="000000"/>
        </w:rPr>
        <w:t xml:space="preserve">Hier is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zwangerschap werd een kleine opening (~5 mm) aan de rechterkant van de buik van de baby gezien, nabij de navelstreng. Genetische testen (vruchtwaterpunctie) op 26 weken waren normaal. De opening werd groter (tot 34 mm) en delen van de darmen lagen vrij in het vruchtwater. De baby groeide trager dan verwacht. Bij 37 weken werd een keizersnede uitgevoerd. De pasgeboren jongen had delen van de dunne en dikke darm, en de maag, buiten de buik liggen. Het steunweefsel was kort en de darmen zagen er opgezwollen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(2025-09-17T13:47:06.785567+00:00):</w:t>
      </w:r>
      <w:r>
        <w:br w:type="textWrapping"/>
      </w:r>
      <w:r>
        <w:rPr>
          <w:rFonts w:ascii="Arial" w:hAnsi="Arial" w:eastAsia="Arial" w:cs="Arial"/>
          <w:i w:val="false"/>
          <w:b w:val="false"/>
          <w:u w:val="none"/>
          <w:strike w:val="false"/>
          <w:sz w:val="20"/>
          <w:szCs w:val="20"/>
          <w:color w:val="000000"/>
        </w:rPr>
        <w:t xml:space="preserve">de sluiting van de neuraale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(2025-09-17T13:47:15.223491+00:00):</w:t>
      </w:r>
      <w:r>
        <w:br w:type="textWrapping"/>
      </w:r>
      <w:r>
        <w:rPr>
          <w:rFonts w:ascii="Arial" w:hAnsi="Arial" w:eastAsia="Arial" w:cs="Arial"/>
          <w:i w:val="false"/>
          <w:b w:val="false"/>
          <w:u w:val="none"/>
          <w:strike w:val="false"/>
          <w:sz w:val="20"/>
          <w:szCs w:val="20"/>
          <w:color w:val="000000"/>
        </w:rPr>
        <w:t xml:space="preserve">Gastrulatie is iets anders dan de sluiting van de neurale buis. Gastrulatie gebeurt eerder in de embryonale ontwikkeling. Kun je je herinneren of vertellen welke veranderingen plaatsvinden tijdens de gastrulatie? Misschien is het handig om te denken aan de vormen van cellagen of het aantal lagen waaruit het embryo na gastrulatie bestaat.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(2025-09-17T13:47:58.582873+00:00):</w:t>
      </w:r>
      <w:r>
        <w:br w:type="textWrapping"/>
      </w:r>
      <w:r>
        <w:rPr>
          <w:rFonts w:ascii="Arial" w:hAnsi="Arial" w:eastAsia="Arial" w:cs="Arial"/>
          <w:i w:val="false"/>
          <w:b w:val="false"/>
          <w:u w:val="none"/>
          <w:strike w:val="false"/>
          <w:sz w:val="20"/>
          <w:szCs w:val="20"/>
          <w:color w:val="000000"/>
        </w:rPr>
        <w:t xml:space="preserve">ik weet dat je ectoderm endoderm en mesoderm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(2025-09-17T13:48:05.670811+00:00):</w:t>
      </w:r>
      <w:r>
        <w:br w:type="textWrapping"/>
      </w:r>
      <w:r>
        <w:rPr>
          <w:rFonts w:ascii="Arial" w:hAnsi="Arial" w:eastAsia="Arial" w:cs="Arial"/>
          <w:i w:val="false"/>
          <w:b w:val="false"/>
          <w:u w:val="none"/>
          <w:strike w:val="false"/>
          <w:sz w:val="20"/>
          <w:szCs w:val="20"/>
          <w:color w:val="000000"/>
        </w:rPr>
        <w:t xml:space="preserve">Goed! Je noemt precies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deze kiemlagen (ectoderm, mesoderm en endoderm) zijn of waar ze tijdens gastrulatie vandaan komen? Wat gebeurt er precies tijdens gastrulatie met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(2025-09-17T13:48:19.435484+00:00):</w:t>
      </w:r>
      <w:r>
        <w:br w:type="textWrapping"/>
      </w:r>
      <w:r>
        <w:rPr>
          <w:rFonts w:ascii="Arial" w:hAnsi="Arial" w:eastAsia="Arial" w:cs="Arial"/>
          <w:i w:val="false"/>
          <w:b w:val="false"/>
          <w:u w:val="none"/>
          <w:strike w:val="false"/>
          <w:sz w:val="20"/>
          <w:szCs w:val="20"/>
          <w:color w:val="000000"/>
        </w:rPr>
        <w:t xml:space="preserve">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(2025-09-17T13:48:50.271322+00:00):</w:t>
      </w:r>
      <w:r>
        <w:br w:type="textWrapping"/>
      </w:r>
      <w:r>
        <w:rPr>
          <w:rFonts w:ascii="Arial" w:hAnsi="Arial" w:eastAsia="Arial" w:cs="Arial"/>
          <w:i w:val="false"/>
          <w:b w:val="false"/>
          <w:u w:val="none"/>
          <w:strike w:val="false"/>
          <w:sz w:val="20"/>
          <w:szCs w:val="20"/>
          <w:color w:val="000000"/>
        </w:rPr>
        <w:t xml:space="preserve">Klopt! Tijdens gastrulatie worden deze drie kiemlagen gevormd. Ze ontstaan uit de epiblast door een process waarbij cellen migreren en zich reorganiseren.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hoofdstructuren of organen uiteindelijk worden gevormd uit elk van deze drie kiemlagen: het ectoderm, het mesoderm en het endoderm? Je hoeft nog niet alles precies te weten, soms zijn grote lijnen al genoeg.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(2025-09-17T13:49:16.994758+00:00):</w:t>
      </w:r>
      <w:r>
        <w:br w:type="textWrapping"/>
      </w:r>
      <w:r>
        <w:rPr>
          <w:rFonts w:ascii="Arial" w:hAnsi="Arial" w:eastAsia="Arial" w:cs="Arial"/>
          <w:i w:val="false"/>
          <w:b w:val="false"/>
          <w:u w:val="none"/>
          <w:strike w:val="false"/>
          <w:sz w:val="20"/>
          <w:szCs w:val="20"/>
          <w:color w:val="000000"/>
        </w:rPr>
        <w:t xml:space="preserve">ectoderm de huid mesoderm de binnenkant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(2025-09-17T13:49:27.542923+00:00):</w:t>
      </w:r>
      <w:r>
        <w:br w:type="textWrapping"/>
      </w:r>
      <w:r>
        <w:rPr>
          <w:rFonts w:ascii="Arial" w:hAnsi="Arial" w:eastAsia="Arial" w:cs="Arial"/>
          <w:i w:val="false"/>
          <w:b w:val="false"/>
          <w:u w:val="none"/>
          <w:strike w:val="false"/>
          <w:sz w:val="20"/>
          <w:szCs w:val="20"/>
          <w:color w:val="000000"/>
        </w:rPr>
        <w:t xml:space="preserve">Je bent op de goede weg! Het ectoderm vormt inderdaad de huid (en ook het zenuwstelsel). Bij het mesoderm en endoderm kun je nog iets preciezer zijn: het mesoderm vormt veelal structuren *tussen* de huid en de darmen in, en het endoderm geeft juist voering aan het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wat voorbeelden zijn van organen of systemen die uit:</w:t>
      </w:r>
      <w:r>
        <w:br w:type="textWrapping"/>
      </w:r>
      <w:r>
        <w:rPr>
          <w:rFonts w:ascii="Arial" w:hAnsi="Arial" w:eastAsia="Arial" w:cs="Arial"/>
          <w:i w:val="false"/>
          <w:b w:val="false"/>
          <w:u w:val="none"/>
          <w:strike w:val="false"/>
          <w:sz w:val="20"/>
          <w:szCs w:val="20"/>
          <w:color w:val="000000"/>
        </w:rPr>
        <w:t xml:space="preserve">- het ectoderm,</w:t>
      </w:r>
      <w:r>
        <w:br w:type="textWrapping"/>
      </w:r>
      <w:r>
        <w:rPr>
          <w:rFonts w:ascii="Arial" w:hAnsi="Arial" w:eastAsia="Arial" w:cs="Arial"/>
          <w:i w:val="false"/>
          <w:b w:val="false"/>
          <w:u w:val="none"/>
          <w:strike w:val="false"/>
          <w:sz w:val="20"/>
          <w:szCs w:val="20"/>
          <w:color w:val="000000"/>
        </w:rPr>
        <w:t xml:space="preserve">- het mesoderm,</w:t>
      </w:r>
      <w:r>
        <w:br w:type="textWrapping"/>
      </w:r>
      <w:r>
        <w:rPr>
          <w:rFonts w:ascii="Arial" w:hAnsi="Arial" w:eastAsia="Arial" w:cs="Arial"/>
          <w:i w:val="false"/>
          <w:b w:val="false"/>
          <w:u w:val="none"/>
          <w:strike w:val="false"/>
          <w:sz w:val="20"/>
          <w:szCs w:val="20"/>
          <w:color w:val="000000"/>
        </w:rPr>
        <w:t xml:space="preserve">- het endoderm  </w:t>
      </w:r>
      <w:r>
        <w:br w:type="textWrapping"/>
      </w:r>
      <w:r>
        <w:rPr>
          <w:rFonts w:ascii="Arial" w:hAnsi="Arial" w:eastAsia="Arial" w:cs="Arial"/>
          <w:i w:val="false"/>
          <w:b w:val="false"/>
          <w:u w:val="none"/>
          <w:strike w:val="false"/>
          <w:sz w:val="20"/>
          <w:szCs w:val="20"/>
          <w:color w:val="000000"/>
        </w:rPr>
        <w:t xml:space="preserve">worden gevormd? Wat zijn typische voorbeelden per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(2025-09-17T13:50:03.864179+00:00):</w:t>
      </w:r>
      <w:r>
        <w:br w:type="textWrapping"/>
      </w:r>
      <w:r>
        <w:rPr>
          <w:rFonts w:ascii="Arial" w:hAnsi="Arial" w:eastAsia="Arial" w:cs="Arial"/>
          <w:i w:val="false"/>
          <w:b w:val="false"/>
          <w:u w:val="none"/>
          <w:strike w:val="false"/>
          <w:sz w:val="20"/>
          <w:szCs w:val="20"/>
          <w:color w:val="000000"/>
        </w:rPr>
        <w:t xml:space="preserve">ectoderm hoornlaag mesoderm spieren en endoderm slokdarm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(2025-09-17T13:53:16.087126+00:00):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(2025-09-17T13:53:29.944518+00:00):</w:t>
      </w:r>
      <w:r>
        <w:br w:type="textWrapping"/>
      </w:r>
      <w:r>
        <w:rPr>
          <w:rFonts w:ascii="Arial" w:hAnsi="Arial" w:eastAsia="Arial" w:cs="Arial"/>
          <w:i w:val="false"/>
          <w:b w:val="false"/>
          <w:u w:val="none"/>
          <w:strike w:val="false"/>
          <w:sz w:val="20"/>
          <w:szCs w:val="20"/>
          <w:color w:val="000000"/>
        </w:rPr>
        <w:t xml:space="preserve">Je hebt goede voorbeelden gegeven! Hier een korte samenvatting van je antwoord:</w:t>
      </w:r>
      <w:r>
        <w:br w:type="textWrapping"/>
      </w:r>
      <w:r>
        <w:rPr>
          <w:rFonts w:ascii="Arial" w:hAnsi="Arial" w:eastAsia="Arial" w:cs="Arial"/>
          <w:i w:val="false"/>
          <w:b w:val="false"/>
          <w:u w:val="none"/>
          <w:strike w:val="false"/>
          <w:sz w:val="20"/>
          <w:szCs w:val="20"/>
          <w:color w:val="000000"/>
        </w:rPr>
        <w:t xml:space="preserve">- **Ectoderm**: hoornlaag (buitenste laag van de huid)</w:t>
      </w:r>
      <w:r>
        <w:br w:type="textWrapping"/>
      </w:r>
      <w:r>
        <w:rPr>
          <w:rFonts w:ascii="Arial" w:hAnsi="Arial" w:eastAsia="Arial" w:cs="Arial"/>
          <w:i w:val="false"/>
          <w:b w:val="false"/>
          <w:u w:val="none"/>
          <w:strike w:val="false"/>
          <w:sz w:val="20"/>
          <w:szCs w:val="20"/>
          <w:color w:val="000000"/>
        </w:rPr>
        <w:t xml:space="preserve">- **Mesoderm**: spieren  </w:t>
      </w:r>
      <w:r>
        <w:br w:type="textWrapping"/>
      </w:r>
      <w:r>
        <w:rPr>
          <w:rFonts w:ascii="Arial" w:hAnsi="Arial" w:eastAsia="Arial" w:cs="Arial"/>
          <w:i w:val="false"/>
          <w:b w:val="false"/>
          <w:u w:val="none"/>
          <w:strike w:val="false"/>
          <w:sz w:val="20"/>
          <w:szCs w:val="20"/>
          <w:color w:val="000000"/>
        </w:rPr>
        <w:t xml:space="preserve">- **Endoderm**: slokdarm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â het ectoderm vormt onder andere de huid (waaronder de hoornlaag) en het zenuwstelsel. Het mesoderm vormt spieren, botten, bloedvaten en nog meer. Het endoderm vormt de bekleding van het maagdarmkanaal, zoals de slokdarm en delen van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volgende term pakken die belangrijk is voor embryonale ontwikkeling:  </w:t>
      </w:r>
      <w:r>
        <w:br w:type="textWrapping"/>
      </w:r>
      <w:r>
        <w:rPr>
          <w:rFonts w:ascii="Arial" w:hAnsi="Arial" w:eastAsia="Arial" w:cs="Arial"/>
          <w:i w:val="false"/>
          <w:b w:val="false"/>
          <w:u w:val="none"/>
          <w:strike w:val="false"/>
          <w:sz w:val="20"/>
          <w:szCs w:val="20"/>
          <w:color w:val="000000"/>
        </w:rPr>
        <w:t xml:space="preserve">Wat is **embryonale plooiing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(2025-09-17T13:54:00.724925+00:00):</w:t>
      </w:r>
      <w:r>
        <w:br w:type="textWrapping"/>
      </w:r>
      <w:r>
        <w:rPr>
          <w:rFonts w:ascii="Arial" w:hAnsi="Arial" w:eastAsia="Arial" w:cs="Arial"/>
          <w:i w:val="false"/>
          <w:b w:val="false"/>
          <w:u w:val="none"/>
          <w:strike w:val="false"/>
          <w:sz w:val="20"/>
          <w:szCs w:val="20"/>
          <w:color w:val="000000"/>
        </w:rPr>
        <w:t xml:space="preserve">het vouwen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(2025-09-17T13:54:10.984532+00:00):</w:t>
      </w:r>
      <w:r>
        <w:br w:type="textWrapping"/>
      </w:r>
      <w:r>
        <w:rPr>
          <w:rFonts w:ascii="Arial" w:hAnsi="Arial" w:eastAsia="Arial" w:cs="Arial"/>
          <w:i w:val="false"/>
          <w:b w:val="false"/>
          <w:u w:val="none"/>
          <w:strike w:val="false"/>
          <w:sz w:val="20"/>
          <w:szCs w:val="20"/>
          <w:color w:val="000000"/>
        </w:rPr>
        <w:t xml:space="preserve">Je verwart embryonale plooiing een beetje met de vorming van de neurale buis. Embryonale plooiing gaat namelijk over het vouwen van het hele embryo waardoor het zijn typische "ronde" 3D-vorm krijgt. De neurale buis vormt zich binnen het ectoderm, maar embryonale plooiing betreft het embryo als geheel.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w:t>
      </w:r>
      <w:r>
        <w:br w:type="textWrapping"/>
      </w:r>
      <w:r>
        <w:rPr>
          <w:rFonts w:ascii="Arial" w:hAnsi="Arial" w:eastAsia="Arial" w:cs="Arial"/>
          <w:i w:val="false"/>
          <w:b w:val="false"/>
          <w:u w:val="none"/>
          <w:strike w:val="false"/>
          <w:sz w:val="20"/>
          <w:szCs w:val="20"/>
          <w:color w:val="000000"/>
        </w:rPr>
        <w:t xml:space="preserve">Wat gebeurt er precies met het embryo tijdens de embryonale plooiing? Denk bijvoorbeeld aan de richting(en) waarin het embryo plooit, en wat daarvan het gevolg is voor de ligging van de organen en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(2025-09-17T13:54:38.992004+00:00):</w:t>
      </w:r>
      <w:r>
        <w:br w:type="textWrapping"/>
      </w:r>
      <w:r>
        <w:rPr>
          <w:rFonts w:ascii="Arial" w:hAnsi="Arial" w:eastAsia="Arial" w:cs="Arial"/>
          <w:i w:val="false"/>
          <w:b w:val="false"/>
          <w:u w:val="none"/>
          <w:strike w:val="false"/>
          <w:sz w:val="20"/>
          <w:szCs w:val="20"/>
          <w:color w:val="000000"/>
        </w:rPr>
        <w:t xml:space="preserve">hierdoor ontstaat een hoofd en staart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(2025-09-17T13:54:50.917927+00:00):</w:t>
      </w:r>
      <w:r>
        <w:br w:type="textWrapping"/>
      </w:r>
      <w:r>
        <w:rPr>
          <w:rFonts w:ascii="Arial" w:hAnsi="Arial" w:eastAsia="Arial" w:cs="Arial"/>
          <w:i w:val="false"/>
          <w:b w:val="false"/>
          <w:u w:val="none"/>
          <w:strike w:val="false"/>
          <w:sz w:val="20"/>
          <w:szCs w:val="20"/>
          <w:color w:val="000000"/>
        </w:rPr>
        <w:t xml:space="preserve">Heel goed! Door embryonale plooiing ontstaat inderdaad een hoofd- (craniaal) en een staart- (caudaal) uiteinde. Het embryo vouwt aan beide kanten, Ã©n ook van zijkant naar het midden (laterale plooiing). Hierdoor worden structuren aan de buitenkant naar binnen gebracht en krijgt het embryo een meer buisvormig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basisvraag:  </w:t>
      </w:r>
      <w:r>
        <w:br w:type="textWrapping"/>
      </w:r>
      <w:r>
        <w:rPr>
          <w:rFonts w:ascii="Arial" w:hAnsi="Arial" w:eastAsia="Arial" w:cs="Arial"/>
          <w:i w:val="false"/>
          <w:b w:val="false"/>
          <w:u w:val="none"/>
          <w:strike w:val="false"/>
          <w:sz w:val="20"/>
          <w:szCs w:val="20"/>
          <w:color w:val="000000"/>
        </w:rPr>
        <w:t xml:space="preserve">Kun je uitleggen wat wordt bedoeld met âaxiaalâ, âparaxiaalâ, âintermediairâ en âlateraal plaat-mesodermâ binnen het mesoderm? Waar liggen deze delen ten opzichte van elkaar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(2025-09-17T13:55:12.672207+00:00):</w:t>
      </w:r>
      <w:r>
        <w:br w:type="textWrapping"/>
      </w:r>
      <w:r>
        <w:rPr>
          <w:rFonts w:ascii="Arial" w:hAnsi="Arial" w:eastAsia="Arial" w:cs="Arial"/>
          <w:i w:val="false"/>
          <w:b w:val="false"/>
          <w:u w:val="none"/>
          <w:strike w:val="false"/>
          <w:sz w:val="20"/>
          <w:szCs w:val="20"/>
          <w:color w:val="000000"/>
        </w:rPr>
        <w:t xml:space="preserve">staart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(2025-09-17T13:55:24.633128+00:00):</w:t>
      </w:r>
      <w:r>
        <w:br w:type="textWrapping"/>
      </w:r>
      <w:r>
        <w:rPr>
          <w:rFonts w:ascii="Arial" w:hAnsi="Arial" w:eastAsia="Arial" w:cs="Arial"/>
          <w:i w:val="false"/>
          <w:b w:val="false"/>
          <w:u w:val="none"/>
          <w:strike w:val="false"/>
          <w:sz w:val="20"/>
          <w:szCs w:val="20"/>
          <w:color w:val="000000"/>
        </w:rPr>
        <w:t xml:space="preserve">Dat zijn de craniaal (hoofd) en caudaal (staart) kanten van het embryoâgoede termen! Maar âaxiaalâ, âparaxiaalâ, âintermediairâ en âlateraal plaat-mesodermâ beschrijven juist de *mediolaterale* positie (van het midden naar de zijkant) binnen het mesoderm, niet de craniaalâcaudale (hoofdâstaart)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proberen?  </w:t>
      </w:r>
      <w:r>
        <w:br w:type="textWrapping"/>
      </w:r>
      <w:r>
        <w:rPr>
          <w:rFonts w:ascii="Arial" w:hAnsi="Arial" w:eastAsia="Arial" w:cs="Arial"/>
          <w:i w:val="false"/>
          <w:b w:val="false"/>
          <w:u w:val="none"/>
          <w:strike w:val="false"/>
          <w:sz w:val="20"/>
          <w:szCs w:val="20"/>
          <w:color w:val="000000"/>
        </w:rPr>
        <w:t xml:space="preserve">Denk na over hoe het mesoderm ingedeeld wordt als je van het centrale (axiale) deel van het embryo naar de zijkanten kijkt.  </w:t>
      </w:r>
      <w:r>
        <w:br w:type="textWrapping"/>
      </w:r>
      <w:r>
        <w:rPr>
          <w:rFonts w:ascii="Arial" w:hAnsi="Arial" w:eastAsia="Arial" w:cs="Arial"/>
          <w:i w:val="false"/>
          <w:b w:val="false"/>
          <w:u w:val="none"/>
          <w:strike w:val="false"/>
          <w:sz w:val="20"/>
          <w:szCs w:val="20"/>
          <w:color w:val="000000"/>
        </w:rPr>
        <w:t xml:space="preserve">Wat ligt er helemaal in het midden, wat ernaast, en wat meer naar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(2025-09-17T13:55:37.665302+00:00):</w:t>
      </w:r>
      <w:r>
        <w:br w:type="textWrapping"/>
      </w:r>
      <w:r>
        <w:rPr>
          <w:rFonts w:ascii="Arial" w:hAnsi="Arial" w:eastAsia="Arial" w:cs="Arial"/>
          <w:i w:val="false"/>
          <w:b w:val="false"/>
          <w:u w:val="none"/>
          <w:strike w:val="false"/>
          <w:sz w:val="20"/>
          <w:szCs w:val="20"/>
          <w:color w:val="000000"/>
        </w:rPr>
        <w:t xml:space="preserve">buik en rug 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(2025-09-17T13:55:50.488226+00:00):</w:t>
      </w:r>
      <w:r>
        <w:br w:type="textWrapping"/>
      </w:r>
      <w:r>
        <w:rPr>
          <w:rFonts w:ascii="Arial" w:hAnsi="Arial" w:eastAsia="Arial" w:cs="Arial"/>
          <w:i w:val="false"/>
          <w:b w:val="false"/>
          <w:u w:val="none"/>
          <w:strike w:val="false"/>
          <w:sz w:val="20"/>
          <w:szCs w:val="20"/>
          <w:color w:val="000000"/>
        </w:rPr>
        <w:t xml:space="preserve">Interessant gedacht! De termen âbuikzijdeâ (ventraal) en ârugzijdeâ (dorsaal) zijn ook belangrijk, maar âaxiaalâ, âparaxiaalâ, âintermediairâ en âlaterale plaatâ geven vooral de indeling van het mesoderm aan van het midden (dicht bij de centrale structuur) naar de zijkant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je bedenkt dat het axiale mesoderm grenst aan de neurale buis en de chorda. Als je steeds verder naar buiten gaat ten opzichte van de as (dus vanuit het centrum naar de zijkant), kom je eerst het paraxiale mesoderm tegen, dan het intermediaire mesoderm, en dan het laterale plaatmesoderm.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 Welke van de vier mesoderm-subdelen ligt het meest centraal, en welke helemaal aan de buitenzijde?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(2025-09-17T13:56:20.032625+00:00):</w:t>
      </w:r>
      <w:r>
        <w:br w:type="textWrapping"/>
      </w:r>
      <w:r>
        <w:rPr>
          <w:rFonts w:ascii="Arial" w:hAnsi="Arial" w:eastAsia="Arial" w:cs="Arial"/>
          <w:i w:val="false"/>
          <w:b w:val="false"/>
          <w:u w:val="none"/>
          <w:strike w:val="false"/>
          <w:sz w:val="20"/>
          <w:szCs w:val="20"/>
          <w:color w:val="000000"/>
        </w:rPr>
        <w:t xml:space="preserve">paraxiaal in het midden lateraal de aan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(2025-09-17T13:56:33.569692+00:00):</w:t>
      </w:r>
      <w:r>
        <w:br w:type="textWrapping"/>
      </w:r>
      <w:r>
        <w:rPr>
          <w:rFonts w:ascii="Arial" w:hAnsi="Arial" w:eastAsia="Arial" w:cs="Arial"/>
          <w:i w:val="false"/>
          <w:b w:val="false"/>
          <w:u w:val="none"/>
          <w:strike w:val="false"/>
          <w:sz w:val="20"/>
          <w:szCs w:val="20"/>
          <w:color w:val="000000"/>
        </w:rPr>
        <w:t xml:space="preserve">Goed! Je zit er nu dichtbij. Laten we het samen op een rijtje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helemaal in het midden, direct naast de neurale buis en chorda.  </w:t>
      </w:r>
      <w:r>
        <w:br w:type="textWrapping"/>
      </w:r>
      <w:r>
        <w:rPr>
          <w:rFonts w:ascii="Arial" w:hAnsi="Arial" w:eastAsia="Arial" w:cs="Arial"/>
          <w:i w:val="false"/>
          <w:b w:val="false"/>
          <w:u w:val="none"/>
          <w:strike w:val="false"/>
          <w:sz w:val="20"/>
          <w:szCs w:val="20"/>
          <w:color w:val="000000"/>
        </w:rPr>
        <w:t xml:space="preserve">- **Paraxiaal mesoderm**: direct naast (para = naast) het axiale mesoderm, dus nog steeds vrij centraal.</w:t>
      </w:r>
      <w:r>
        <w:br w:type="textWrapping"/>
      </w:r>
      <w:r>
        <w:rPr>
          <w:rFonts w:ascii="Arial" w:hAnsi="Arial" w:eastAsia="Arial" w:cs="Arial"/>
          <w:i w:val="false"/>
          <w:b w:val="false"/>
          <w:u w:val="none"/>
          <w:strike w:val="false"/>
          <w:sz w:val="20"/>
          <w:szCs w:val="20"/>
          <w:color w:val="000000"/>
        </w:rPr>
        <w:t xml:space="preserve">- **Intermediair mesoderm**: tussen paraxiaal en lateraal in.</w:t>
      </w:r>
      <w:r>
        <w:br w:type="textWrapping"/>
      </w:r>
      <w:r>
        <w:rPr>
          <w:rFonts w:ascii="Arial" w:hAnsi="Arial" w:eastAsia="Arial" w:cs="Arial"/>
          <w:i w:val="false"/>
          <w:b w:val="false"/>
          <w:u w:val="none"/>
          <w:strike w:val="false"/>
          <w:sz w:val="20"/>
          <w:szCs w:val="20"/>
          <w:color w:val="000000"/>
        </w:rPr>
        <w:t xml:space="preserve">- **Lateraal plaat-mesoderm**: het meest naar buiten, vlak onder het ectoderm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goed hebt, laat ik je een vervolgvraag stellen om te kijken of je snapt waarom deze indeling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belangrijk dat het mesoderm verdeeld wordt in deze vier delen (axiaal, paraxiaal, intermediair, lateraal plaat)? Wat is het gevolg hiervan voor de ontwikkeling van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(2025-09-17T13:57:06.637403+00:00):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(2025-09-17T13:57:18.339767+00:00):</w:t>
      </w:r>
      <w:r>
        <w:br w:type="textWrapping"/>
      </w:r>
      <w:r>
        <w:rPr>
          <w:rFonts w:ascii="Arial" w:hAnsi="Arial" w:eastAsia="Arial" w:cs="Arial"/>
          <w:i w:val="false"/>
          <w:b w:val="false"/>
          <w:u w:val="none"/>
          <w:strike w:val="false"/>
          <w:sz w:val="20"/>
          <w:szCs w:val="20"/>
          <w:color w:val="000000"/>
        </w:rPr>
        <w:t xml:space="preserve">Geen probleem! Denk eraan: elke regio van het mesoderm ontwikkelt zich tot specifieke structuren of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Het axiale mesoderm vormt de chorda (notochord).</w:t>
      </w:r>
      <w:r>
        <w:br w:type="textWrapping"/>
      </w:r>
      <w:r>
        <w:rPr>
          <w:rFonts w:ascii="Arial" w:hAnsi="Arial" w:eastAsia="Arial" w:cs="Arial"/>
          <w:i w:val="false"/>
          <w:b w:val="false"/>
          <w:u w:val="none"/>
          <w:strike w:val="false"/>
          <w:sz w:val="20"/>
          <w:szCs w:val="20"/>
          <w:color w:val="000000"/>
        </w:rPr>
        <w:t xml:space="preserve">- Het paraxiale mesoderm vormt somieten (die weer botten en spieren worden).</w:t>
      </w:r>
      <w:r>
        <w:br w:type="textWrapping"/>
      </w:r>
      <w:r>
        <w:rPr>
          <w:rFonts w:ascii="Arial" w:hAnsi="Arial" w:eastAsia="Arial" w:cs="Arial"/>
          <w:i w:val="false"/>
          <w:b w:val="false"/>
          <w:u w:val="none"/>
          <w:strike w:val="false"/>
          <w:sz w:val="20"/>
          <w:szCs w:val="20"/>
          <w:color w:val="000000"/>
        </w:rPr>
        <w:t xml:space="preserve">- Het intermediair mesoderm vormt onderdelen van het urogenitaal stelsel (nieren en geslachtsorganen).</w:t>
      </w:r>
      <w:r>
        <w:br w:type="textWrapping"/>
      </w:r>
      <w:r>
        <w:rPr>
          <w:rFonts w:ascii="Arial" w:hAnsi="Arial" w:eastAsia="Arial" w:cs="Arial"/>
          <w:i w:val="false"/>
          <w:b w:val="false"/>
          <w:u w:val="none"/>
          <w:strike w:val="false"/>
          <w:sz w:val="20"/>
          <w:szCs w:val="20"/>
          <w:color w:val="000000"/>
        </w:rPr>
        <w:t xml:space="preserve">- Het laterale plaat-mesoderm vormt onder andere de lichaamswand, het hartvlies en de bekleding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indeling zo belangrijk is voor het embryo? Wat zou er gebeuren als deze indeling niet goed zou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(2025-09-17T13:57:38.094187+00:00):</w:t>
      </w:r>
      <w:r>
        <w:br w:type="textWrapping"/>
      </w:r>
      <w:r>
        <w:rPr>
          <w:rFonts w:ascii="Arial" w:hAnsi="Arial" w:eastAsia="Arial" w:cs="Arial"/>
          <w:i w:val="false"/>
          <w:b w:val="false"/>
          <w:u w:val="none"/>
          <w:strike w:val="false"/>
          <w:sz w:val="20"/>
          <w:szCs w:val="20"/>
          <w:color w:val="000000"/>
        </w:rPr>
        <w:t xml:space="preserve">dan gaat de ontwikkeling niet goeds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(2025-09-17T13:57:47.098538+00:00):</w:t>
      </w:r>
      <w:r>
        <w:br w:type="textWrapping"/>
      </w:r>
      <w:r>
        <w:rPr>
          <w:rFonts w:ascii="Arial" w:hAnsi="Arial" w:eastAsia="Arial" w:cs="Arial"/>
          <w:i w:val="false"/>
          <w:b w:val="false"/>
          <w:u w:val="none"/>
          <w:strike w:val="false"/>
          <w:sz w:val="20"/>
          <w:szCs w:val="20"/>
          <w:color w:val="000000"/>
        </w:rPr>
        <w:t xml:space="preserve">Precies! Als deze indeling niet goed verloopt, ontwikkelen de verschillende organen en structuren zich mogelijk niet of niet op de juiste plekken, wat tot ernstige afwijkingen kan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laatste basisvraag uit deze fase:  </w:t>
      </w:r>
      <w:r>
        <w:br w:type="textWrapping"/>
      </w:r>
      <w:r>
        <w:rPr>
          <w:rFonts w:ascii="Arial" w:hAnsi="Arial" w:eastAsia="Arial" w:cs="Arial"/>
          <w:i w:val="false"/>
          <w:b w:val="false"/>
          <w:u w:val="none"/>
          <w:strike w:val="false"/>
          <w:sz w:val="20"/>
          <w:szCs w:val="20"/>
          <w:color w:val="000000"/>
        </w:rPr>
        <w:t xml:space="preserve">Wat betekenen de begrippen **ventraal** en **dorsaal** in de anatomie van het embryo? Welke kant is ventraal, en welke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(2025-09-17T13:57:56.655371+00:00):</w:t>
      </w:r>
      <w:r>
        <w:br w:type="textWrapping"/>
      </w:r>
      <w:r>
        <w:rPr>
          <w:rFonts w:ascii="Arial" w:hAnsi="Arial" w:eastAsia="Arial" w:cs="Arial"/>
          <w:i w:val="false"/>
          <w:b w:val="false"/>
          <w:u w:val="none"/>
          <w:strike w:val="false"/>
          <w:sz w:val="20"/>
          <w:szCs w:val="20"/>
          <w:color w:val="000000"/>
        </w:rPr>
        <w:t xml:space="preserve">hoofd en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(2025-09-17T13:58:05.159684+00:00):</w:t>
      </w:r>
      <w:r>
        <w:br w:type="textWrapping"/>
      </w:r>
      <w:r>
        <w:rPr>
          <w:rFonts w:ascii="Arial" w:hAnsi="Arial" w:eastAsia="Arial" w:cs="Arial"/>
          <w:i w:val="false"/>
          <w:b w:val="false"/>
          <w:u w:val="none"/>
          <w:strike w:val="false"/>
          <w:sz w:val="20"/>
          <w:szCs w:val="20"/>
          <w:color w:val="000000"/>
        </w:rPr>
        <w:t xml:space="preserve">Niet helemaal! Hoofd en staart noemen we respectievelijk craniaal en caudaal. Ventraal en dorsaal beschrijven de buikzijde en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eens proberen:  </w:t>
      </w:r>
      <w:r>
        <w:br w:type="textWrapping"/>
      </w:r>
      <w:r>
        <w:rPr>
          <w:rFonts w:ascii="Arial" w:hAnsi="Arial" w:eastAsia="Arial" w:cs="Arial"/>
          <w:i w:val="false"/>
          <w:b w:val="false"/>
          <w:u w:val="none"/>
          <w:strike w:val="false"/>
          <w:sz w:val="20"/>
          <w:szCs w:val="20"/>
          <w:color w:val="000000"/>
        </w:rPr>
        <w:t xml:space="preserve">Welke kant is ventraal (buikzijde) en welke is dorsaal (rugzijde) bij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(2025-09-17T13:58:40.68588+00:00):</w:t>
      </w:r>
      <w:r>
        <w:br w:type="textWrapping"/>
      </w:r>
      <w:r>
        <w:rPr>
          <w:rFonts w:ascii="Arial" w:hAnsi="Arial" w:eastAsia="Arial" w:cs="Arial"/>
          <w:i w:val="false"/>
          <w:b w:val="false"/>
          <w:u w:val="none"/>
          <w:strike w:val="false"/>
          <w:sz w:val="20"/>
          <w:szCs w:val="20"/>
          <w:color w:val="000000"/>
        </w:rPr>
        <w:t xml:space="preserve">buik en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(2025-09-17T13:58:49.463008+00:00):</w:t>
      </w:r>
      <w:r>
        <w:br w:type="textWrapping"/>
      </w:r>
      <w:r>
        <w:rPr>
          <w:rFonts w:ascii="Arial" w:hAnsi="Arial" w:eastAsia="Arial" w:cs="Arial"/>
          <w:i w:val="false"/>
          <w:b w:val="false"/>
          <w:u w:val="none"/>
          <w:strike w:val="false"/>
          <w:sz w:val="20"/>
          <w:szCs w:val="20"/>
          <w:color w:val="000000"/>
        </w:rPr>
        <w:t xml:space="preserve">Juist! Ventraal betekent de buikzijde van het embryo, en dorsaal betekent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je de basisbegrippen kent, gaan we verder naar de volgende stap: uitleggen van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het proces van gastrulatie? Welke belangrijke stappen vinden plaats, en waarom is dit zoân cruciale fase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(2025-09-17T13:59:47.017+00:00):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om met de belangrijkste begrippen uit de embryonale ontwikkeling aan de slag te gaan! Je neemt feedback ter harte en probeert steeds opnieuw vragen te beantwoorden, ook als het onderwerp verwarrend is. Dat is heel belangrijk tijdens het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 van de drie kiemlagen (ectoderm, mesoderm, endoderm) heb je goed benoemd. Je kon voorbeelden uit je hoofd noemen, zoals de hoornlaag, spieren en slokdarm.</w:t>
      </w:r>
      <w:r>
        <w:br w:type="textWrapping"/>
      </w:r>
      <w:r>
        <w:rPr>
          <w:rFonts w:ascii="Arial" w:hAnsi="Arial" w:eastAsia="Arial" w:cs="Arial"/>
          <w:i w:val="false"/>
          <w:b w:val="false"/>
          <w:u w:val="none"/>
          <w:strike w:val="false"/>
          <w:sz w:val="20"/>
          <w:szCs w:val="20"/>
          <w:color w:val="000000"/>
        </w:rPr>
        <w:t xml:space="preserve">- **Good Application of:** Je geeft doorzettingsvermogen blijk: als iets lastig is, probeer je het opnieuw of stel je een vervolgvraag. Je leert van hints en verbetert je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moeite om precieze definities en termen te onderscheiden, bijvoorbeeld bij het verschil tussen gastrulatie en neurale buis-sluiting, en bij de mediolaterale/axiale indeling van het mesoderm.</w:t>
      </w:r>
      <w:r>
        <w:br w:type="textWrapping"/>
      </w:r>
      <w:r>
        <w:rPr>
          <w:rFonts w:ascii="Arial" w:hAnsi="Arial" w:eastAsia="Arial" w:cs="Arial"/>
          <w:i w:val="false"/>
          <w:b w:val="false"/>
          <w:u w:val="none"/>
          <w:strike w:val="false"/>
          <w:sz w:val="20"/>
          <w:szCs w:val="20"/>
          <w:color w:val="000000"/>
        </w:rPr>
        <w:t xml:space="preserve">- **Connecting the Dots:** Het uitleggen waarom embryonale processen (zoals de mesoderm-indeling) essentieel zijn voor latere orgaanontwikkeling, vond je lastig. Je antwoordde soms wat kort of vaag op procesvragen.</w:t>
      </w:r>
      <w:r>
        <w:br w:type="textWrapping"/>
      </w:r>
      <w:r>
        <w:rPr>
          <w:rFonts w:ascii="Arial" w:hAnsi="Arial" w:eastAsia="Arial" w:cs="Arial"/>
          <w:i w:val="false"/>
          <w:b w:val="false"/>
          <w:u w:val="none"/>
          <w:strike w:val="false"/>
          <w:sz w:val="20"/>
          <w:szCs w:val="20"/>
          <w:color w:val="000000"/>
        </w:rPr>
        <w:t xml:space="preserve">- **Applying Theory to Practice:** Nog geen commentaar, want je bent vooral met basisbegrippen en procesvragen bezig geweest.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verschil tussen begrippen en stappen in een proces lastig was, raad ik je aan om **diagrammen of concept maps te maken** van de embryonale ontwikkeling. Teken bijvoorbeeld uit: de positie van het axiale, paraxiale, intermediaire en laterale plaat-mesoderm, en geef per deel aan welke organen er uiteindelijk uit ontstaan. Dit helpt je zowel hoofd- als bijzaken van elkaar te onderscheiden en verbanden te zien. Eventueel kun je online afbeeldingen zoeken ter ondersteuning. Succes!</w:t>
      </w:r>
    </w:p>
    <w:p>
      <w:pPr>
        <w:pStyle w:val="Normal"/>
      </w:pPr>
      <w:r>
        <w:t xml:space="preserve"/>
      </w:r>
    </w:p>
    <w:p>
      <w:pPr>
        <w:pStyle w:val="Titre1"/>
      </w:pPr>
      <w:r>
        <w:t xml:space="preserve">carina05.csv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