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(2025-09-17T16:11:13.478103+00:00):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(2025-09-17T16:11:28.78789+00:00):</w:t>
      </w:r>
      <w:r>
        <w:br w:type="textWrapping"/>
      </w:r>
      <w:r>
        <w:rPr>
          <w:rFonts w:ascii="Arial" w:hAnsi="Arial" w:eastAsia="Arial" w:cs="Arial"/>
          <w:i w:val="false"/>
          <w:b w:val="false"/>
          <w:u w:val="none"/>
          <w:strike w:val="false"/>
          <w:sz w:val="20"/>
          <w:szCs w:val="20"/>
          <w:color w:val="000000"/>
        </w:rPr>
        <w:t xml:space="preserve">Laten we beginnen! Hier is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(~5 mm) aan de rechterkant van de buik van de baby, nabij de navelstreng, gezien. Genetische tests (vruchtwaterpunctie) bij 26 weken waren normaal. In de loop van de tijd werd de opening groter (tot 34 mm), en delen van de darmen van de baby werden zwevend in het vruchtwater waargenomen. De baby groeide ook minder goed dan verwacht. Bij 37 weken werd een keizersnede uitgevoerd. De pasgeboren jongen had delen van zijn dunne en dikke darm, en de maag, buiten de buikholte liggen. Het steunweefsel was kort en de darmen oogden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een basale kennisvraag: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(2025-09-17T16:14:51.406079+00:00):</w:t>
      </w:r>
      <w:r>
        <w:br w:type="textWrapping"/>
      </w:r>
      <w:r>
        <w:rPr>
          <w:rFonts w:ascii="Arial" w:hAnsi="Arial" w:eastAsia="Arial" w:cs="Arial"/>
          <w:i w:val="false"/>
          <w:b w:val="false"/>
          <w:u w:val="none"/>
          <w:strike w:val="false"/>
          <w:sz w:val="20"/>
          <w:szCs w:val="20"/>
          <w:color w:val="000000"/>
        </w:rPr>
        <w:t xml:space="preserve">Gastrulatie is een fase van de embryonale ontwikkeling waar de blastula wordt omgevormd naar de gastrula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(2025-09-17T16:14:57.218647+00:00):</w:t>
      </w:r>
      <w:r>
        <w:br w:type="textWrapping"/>
      </w:r>
      <w:r>
        <w:rPr>
          <w:rFonts w:ascii="Arial" w:hAnsi="Arial" w:eastAsia="Arial" w:cs="Arial"/>
          <w:i w:val="false"/>
          <w:b w:val="false"/>
          <w:u w:val="none"/>
          <w:strike w:val="false"/>
          <w:sz w:val="20"/>
          <w:szCs w:val="20"/>
          <w:color w:val="000000"/>
        </w:rPr>
        <w:t xml:space="preserve">Goed zo! Je benoemt correct dat gastrulatie een vroege fase is waarin het embryo transformeert van een blastula naar een gastrula.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welke drie kiemlagen gevormd worden tijdens de gastrulatie, en wat hun namen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(2025-09-17T16:15:07.923367+00:00):</w:t>
      </w:r>
      <w:r>
        <w:br w:type="textWrapping"/>
      </w:r>
      <w:r>
        <w:rPr>
          <w:rFonts w:ascii="Arial" w:hAnsi="Arial" w:eastAsia="Arial" w:cs="Arial"/>
          <w:i w:val="false"/>
          <w:b w:val="false"/>
          <w:u w:val="none"/>
          <w:strike w:val="false"/>
          <w:sz w:val="20"/>
          <w:szCs w:val="20"/>
          <w:color w:val="000000"/>
        </w:rPr>
        <w:t xml:space="preserve">Het endoderm, het mesoderm 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(2025-09-17T16:15:26.419262+00:00):</w:t>
      </w:r>
      <w:r>
        <w:br w:type="textWrapping"/>
      </w:r>
      <w:r>
        <w:rPr>
          <w:rFonts w:ascii="Arial" w:hAnsi="Arial" w:eastAsia="Arial" w:cs="Arial"/>
          <w:i w:val="false"/>
          <w:b w:val="false"/>
          <w:u w:val="none"/>
          <w:strike w:val="false"/>
          <w:sz w:val="20"/>
          <w:szCs w:val="20"/>
          <w:color w:val="000000"/>
        </w:rPr>
        <w:t xml:space="preserve">Precies! De drie kiemlagen zijn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Kun je uitleggen wat wordt bedoeld met âembryonale plooingâ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(2025-09-17T16:16:25.816485+00:00):</w:t>
      </w:r>
      <w:r>
        <w:br w:type="textWrapping"/>
      </w:r>
      <w:r>
        <w:rPr>
          <w:rFonts w:ascii="Arial" w:hAnsi="Arial" w:eastAsia="Arial" w:cs="Arial"/>
          <w:i w:val="false"/>
          <w:b w:val="false"/>
          <w:u w:val="none"/>
          <w:strike w:val="false"/>
          <w:sz w:val="20"/>
          <w:szCs w:val="20"/>
          <w:color w:val="000000"/>
        </w:rPr>
        <w:t xml:space="preserve">Met embryonale plooing wordt bedoeld dat een foetus vanaf een kleine cel zich langzaam ontvouwt tot een ware baby. Hierbij ontvouwen zich verschillende lagen, zoals bijvoorbeeld de neurale buis of de dooierzak.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(2025-09-17T16:16:35.463945+00:00):</w:t>
      </w:r>
      <w:r>
        <w:br w:type="textWrapping"/>
      </w:r>
      <w:r>
        <w:rPr>
          <w:rFonts w:ascii="Arial" w:hAnsi="Arial" w:eastAsia="Arial" w:cs="Arial"/>
          <w:i w:val="false"/>
          <w:b w:val="false"/>
          <w:u w:val="none"/>
          <w:strike w:val="false"/>
          <w:sz w:val="20"/>
          <w:szCs w:val="20"/>
          <w:color w:val="000000"/>
        </w:rPr>
        <w:t xml:space="preserve">Je hebt het al over âontvouwenâ en over verschillende structuren zoals de neurale buis en de dooierzak. Bij embryonale plooing bedoelen we eigenlijk het proces waarbij het platte, schijfvormige embryo op twee manieren gaat âomvouwenâ: in de lengte (craniaal-caudale plooiing) en in de breedte (laterale plooiing).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 nog eens proberen te beschrijven wat er met het embryo gebeurt tijdens embryonale plooing? Wat verandert er in de vorm of oriÃ«ntatie?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(2025-09-17T16:18:03.039667+00:00):</w:t>
      </w:r>
      <w:r>
        <w:br w:type="textWrapping"/>
      </w:r>
      <w:r>
        <w:rPr>
          <w:rFonts w:ascii="Arial" w:hAnsi="Arial" w:eastAsia="Arial" w:cs="Arial"/>
          <w:i w:val="false"/>
          <w:b w:val="false"/>
          <w:u w:val="none"/>
          <w:strike w:val="false"/>
          <w:sz w:val="20"/>
          <w:szCs w:val="20"/>
          <w:color w:val="000000"/>
        </w:rPr>
        <w:t xml:space="preserve">Tijdens de embryonale plooing, veranderen er verschillende lagen van het embryo. Zo ontvouw het zich transversaal dus om het embryo heen, maar ook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(2025-09-17T16:18:15.134721+00:00):</w:t>
      </w:r>
      <w:r>
        <w:br w:type="textWrapping"/>
      </w:r>
      <w:r>
        <w:rPr>
          <w:rFonts w:ascii="Arial" w:hAnsi="Arial" w:eastAsia="Arial" w:cs="Arial"/>
          <w:i w:val="false"/>
          <w:b w:val="false"/>
          <w:u w:val="none"/>
          <w:strike w:val="false"/>
          <w:sz w:val="20"/>
          <w:szCs w:val="20"/>
          <w:color w:val="000000"/>
        </w:rPr>
        <w:t xml:space="preserve">Je zit in de goede richting! Je noemt zowel transversaal als lateraal, maar die betekenen eigenlijk hetzelfde in deze context.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te helpen: embryonale plooing bestaat uit een *craniaal-caudale* (kop-staart) plooing en een *laterale* (zijwaartse) plooing. Door deze bewegingen wordt het platte embryo een buisvormige structuur, waardoor de buikholte en borstholte ontstaan en organen op hun plek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plooing belangrijk is voor de positie van de organen? Wat gebeurt er met bijvoorbeeld de dooierzak of de darm tijdens deze plooiingsprocessen?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(2025-09-17T16:19:41.72453+00:00):</w:t>
      </w:r>
      <w:r>
        <w:br w:type="textWrapping"/>
      </w:r>
      <w:r>
        <w:rPr>
          <w:rFonts w:ascii="Arial" w:hAnsi="Arial" w:eastAsia="Arial" w:cs="Arial"/>
          <w:i w:val="false"/>
          <w:b w:val="false"/>
          <w:u w:val="none"/>
          <w:strike w:val="false"/>
          <w:sz w:val="20"/>
          <w:szCs w:val="20"/>
          <w:color w:val="000000"/>
        </w:rPr>
        <w:t xml:space="preserve">De plooing is belangrijk voor de positie van de organen, omdat het ervoor zorgt dat alles op de goede plek terecht komt. De dooierzak gaat bijvoorbeeld naar onderen toe en de oerdarm ontwikkelt zich uiteindelijk tot de normale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(2025-09-17T16:19:53.337244+00:00):</w:t>
      </w:r>
      <w:r>
        <w:br w:type="textWrapping"/>
      </w:r>
      <w:r>
        <w:rPr>
          <w:rFonts w:ascii="Arial" w:hAnsi="Arial" w:eastAsia="Arial" w:cs="Arial"/>
          <w:i w:val="false"/>
          <w:b w:val="false"/>
          <w:u w:val="none"/>
          <w:strike w:val="false"/>
          <w:sz w:val="20"/>
          <w:szCs w:val="20"/>
          <w:color w:val="000000"/>
        </w:rPr>
        <w:t xml:space="preserve">Heel goed! Je beschrijft dat door de plooing organen op de juiste plek komen, en dat de dooierzak en oerdarm een nieuwe positie krijgen. Inderdaad, door het proces van plooiing komt een deel van de dooierzak in het embryo terecht en vormt zo de oerdarm, wat later het maag-darmkanaal zal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basisbegrip behandelen: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vier hoofdsubdivisies van het mesoderm, en kun je ze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(2025-09-17T16:21:09.548071+00:00):</w:t>
      </w:r>
      <w:r>
        <w:br w:type="textWrapping"/>
      </w:r>
      <w:r>
        <w:rPr>
          <w:rFonts w:ascii="Arial" w:hAnsi="Arial" w:eastAsia="Arial" w:cs="Arial"/>
          <w:i w:val="false"/>
          <w:b w:val="false"/>
          <w:u w:val="none"/>
          <w:strike w:val="false"/>
          <w:sz w:val="20"/>
          <w:szCs w:val="20"/>
          <w:color w:val="000000"/>
        </w:rPr>
        <w:t xml:space="preserve">Paraxiaal, lateraal, splanchisch en intermediair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(2025-09-17T16:21:23.479654+00:00):</w:t>
      </w:r>
      <w:r>
        <w:br w:type="textWrapping"/>
      </w:r>
      <w:r>
        <w:rPr>
          <w:rFonts w:ascii="Arial" w:hAnsi="Arial" w:eastAsia="Arial" w:cs="Arial"/>
          <w:i w:val="false"/>
          <w:b w:val="false"/>
          <w:u w:val="none"/>
          <w:strike w:val="false"/>
          <w:sz w:val="20"/>
          <w:szCs w:val="20"/>
          <w:color w:val="000000"/>
        </w:rPr>
        <w:t xml:space="preserve">Je noemt al een aantal belangrijke. Het paraxiaal, lateraal en intermediair mesoderm zijn juist, maar âsplanchischâ is niet Ã©Ã©n van de hoofdsubdivisies; dat is een deel van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 welke vier hoofddelen van het mesoderm we onderscheiden als je denkt aan hun ligging ten opzichte van de chorda (de centrale as van het embryo)? Wat weet je over het âaxiaalâ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(2025-09-17T16:22:24.387655+00:00):</w:t>
      </w:r>
      <w:r>
        <w:br w:type="textWrapping"/>
      </w:r>
      <w:r>
        <w:rPr>
          <w:rFonts w:ascii="Arial" w:hAnsi="Arial" w:eastAsia="Arial" w:cs="Arial"/>
          <w:i w:val="false"/>
          <w:b w:val="false"/>
          <w:u w:val="none"/>
          <w:strike w:val="false"/>
          <w:sz w:val="20"/>
          <w:szCs w:val="20"/>
          <w:color w:val="000000"/>
        </w:rPr>
        <w:t xml:space="preserve">Dus je hebt paraxiaal mesoderm, lateraal mesoderm, intermediair mesoderm en axiaal mesoderm. Het axiaal mesoderm vormt het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(2025-09-17T16:22:32.203281+00:00):</w:t>
      </w:r>
      <w:r>
        <w:br w:type="textWrapping"/>
      </w:r>
      <w:r>
        <w:rPr>
          <w:rFonts w:ascii="Arial" w:hAnsi="Arial" w:eastAsia="Arial" w:cs="Arial"/>
          <w:i w:val="false"/>
          <w:b w:val="false"/>
          <w:u w:val="none"/>
          <w:strike w:val="false"/>
          <w:sz w:val="20"/>
          <w:szCs w:val="20"/>
          <w:color w:val="000000"/>
        </w:rPr>
        <w:t xml:space="preserve">Heel goed! Je hebt ze nu allemaal correct: het axiaal mesoderm (chorda/notochord), paraxiaal mesoderm, intermediair mesoderm, en lateraal plaatmesoderm (dat later splitst in splanchnisch en somatisch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laatste terminologie-vraag voor nu: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caudaal, craniaal, ventraal en dorsaal bij de beschrijving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(2025-09-17T16:23:08.953671+00:00):</w:t>
      </w:r>
      <w:r>
        <w:br w:type="textWrapping"/>
      </w:r>
      <w:r>
        <w:rPr>
          <w:rFonts w:ascii="Arial" w:hAnsi="Arial" w:eastAsia="Arial" w:cs="Arial"/>
          <w:i w:val="false"/>
          <w:b w:val="false"/>
          <w:u w:val="none"/>
          <w:strike w:val="false"/>
          <w:sz w:val="20"/>
          <w:szCs w:val="20"/>
          <w:color w:val="000000"/>
        </w:rPr>
        <w:t xml:space="preserve">Dorsaal betekent aan de kant van de rug, ventraal betekent aan de kant van de buik, craniaal betekent dichtbij het schedel en caudaal betekent dichtbij de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(2025-09-17T16:23:16.409159+00:00):</w:t>
      </w:r>
      <w:r>
        <w:br w:type="textWrapping"/>
      </w:r>
      <w:r>
        <w:rPr>
          <w:rFonts w:ascii="Arial" w:hAnsi="Arial" w:eastAsia="Arial" w:cs="Arial"/>
          <w:i w:val="false"/>
          <w:b w:val="false"/>
          <w:u w:val="none"/>
          <w:strike w:val="false"/>
          <w:sz w:val="20"/>
          <w:szCs w:val="20"/>
          <w:color w:val="000000"/>
        </w:rPr>
        <w:t xml:space="preserve">Perfect uitgelegd! Je kent nu de basisbegrippen van de oriÃ«ntatie in het embryo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 verder gaan. Kun je uitleggen wat er tijdens gastrulatie met de cellen gebeurt zodat de drie kiemlagen ontstaan? Wat zijn de belangrijke stappen die deze transformatie mogelijk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(2025-09-17T16:26:23.64+00:00):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gewerkt! Je laat zien dat je de basisbegrippen van de embryologie kent en je bent niet bang om door te denken wanneer een vraag moeilijker wordt. Je inzet en actieve deelname vallen positief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herkent de drie kiemlagen (endoderm, mesoderm, ectoderm) en de termen die worden gebruikt voor oriÃ«ntatie van het embryo (craniaal, caudaal, dorsaal, ventraal). Ook benoemde je correct de subindelingen van het mesoderm en de kern van gastrulatie.</w:t>
      </w:r>
      <w:r>
        <w:br w:type="textWrapping"/>
      </w:r>
      <w:r>
        <w:rPr>
          <w:rFonts w:ascii="Arial" w:hAnsi="Arial" w:eastAsia="Arial" w:cs="Arial"/>
          <w:i w:val="false"/>
          <w:b w:val="false"/>
          <w:u w:val="none"/>
          <w:strike w:val="false"/>
          <w:sz w:val="20"/>
          <w:szCs w:val="20"/>
          <w:color w:val="000000"/>
        </w:rPr>
        <w:t xml:space="preserve">- **Good Application of:** Je kon uitleggen waarom embryonale plooing belangrijk is en gaf aan wat er verandert in de positie van de dooierzak en de oerdarm. Je bleef proberen uitleg te geven, ondanks sturende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Bij het uitleggen van complexe processen, zoals embryonale plooing, was je uitleg nog wat algemeen en soms verwarrend in de terminologie (bijvoorbeeld âtransversaal vs. lateraalâ). Ook miste soms de details over het verloop van processen. Dit is begrijpelijk: veel studenten vinden procesbeschrijvingen lastig.</w:t>
      </w:r>
      <w:r>
        <w:br w:type="textWrapping"/>
      </w:r>
      <w:r>
        <w:rPr>
          <w:rFonts w:ascii="Arial" w:hAnsi="Arial" w:eastAsia="Arial" w:cs="Arial"/>
          <w:i w:val="false"/>
          <w:b w:val="false"/>
          <w:u w:val="none"/>
          <w:strike w:val="false"/>
          <w:sz w:val="20"/>
          <w:szCs w:val="20"/>
          <w:color w:val="000000"/>
        </w:rPr>
        <w:t xml:space="preserve">- **Reviewing Key Terms:** De subdivisies van het mesoderm waren niet allemaal direct paraat, en splanchnisch/somatisch werden door elkaar gehaald. Dat is een veelvoorkomende verwarring.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Jouw grootste winst zit in het verder oefenen met het uitleggen van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**Tip:** Maak een schematische tekening of conceptmap van embryonale plooiing en het ontstaan van de kiemlagen (denk aan: wat is de startpositie, welke vouwen zijn er, welke structuren ontstaan waarbij?). Probeer daar stap voor stap bij te beschrijven wat er gebeurt in elke laag. Hang deze tekening ergens waar je vaak kijkt, zodat je de onderlinge verbanden en volgorde intuÃ¯tief leert herkennen.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 Je leert zichtbaar door te doen. Blijf vragen stellen en processtappen tekenen/uitspreken: zo maak je de sprong van âwetenâ naar âbegrijpenâ.</w:t>
      </w:r>
    </w:p>
    <w:p>
      <w:pPr>
        <w:pStyle w:val="Normal"/>
      </w:pPr>
      <w:r>
        <w:t xml:space="preserve"/>
      </w:r>
    </w:p>
    <w:p>
      <w:pPr>
        <w:pStyle w:val="Titre1"/>
      </w:pPr>
      <w:r>
        <w:t xml:space="preserve">fz4.csv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