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(2025-09-17T15:51:19.253196+00:00):</w:t>
      </w:r>
      <w:r>
        <w:br w:type="textWrapping"/>
      </w:r>
      <w:r>
        <w:rPr>
          <w:rFonts w:ascii="Arial" w:hAnsi="Arial" w:eastAsia="Arial" w:cs="Arial"/>
          <w:i w:val="false"/>
          <w:b w:val="false"/>
          <w:u w:val="none"/>
          <w:strike w:val="false"/>
          <w:sz w:val="20"/>
          <w:szCs w:val="20"/>
          <w:color w:val="000000"/>
        </w:rPr>
        <w:t xml:space="preserve">Ik snap het verschil niet tussen reciproke en robertsoniaanse translocatie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(2025-09-17T15:51:24.540357+00:00):</w:t>
      </w:r>
      <w:r>
        <w:br w:type="textWrapping"/>
      </w:r>
      <w:r>
        <w:rPr>
          <w:rFonts w:ascii="Arial" w:hAnsi="Arial" w:eastAsia="Arial" w:cs="Arial"/>
          <w:i w:val="false"/>
          <w:b w:val="false"/>
          <w:u w:val="none"/>
          <w:strike w:val="false"/>
          <w:sz w:val="20"/>
          <w:szCs w:val="20"/>
          <w:color w:val="000000"/>
        </w:rPr>
        <w:t xml:space="preserve">Laten we het kort en stap voor stap aanpakken!  </w:t>
      </w:r>
      <w:r>
        <w:br w:type="textWrapping"/>
      </w:r>
      <w:r>
        <w:rPr>
          <w:rFonts w:ascii="Arial" w:hAnsi="Arial" w:eastAsia="Arial" w:cs="Arial"/>
          <w:i w:val="false"/>
          <w:b w:val="false"/>
          <w:u w:val="none"/>
          <w:strike w:val="false"/>
          <w:sz w:val="20"/>
          <w:szCs w:val="20"/>
          <w:color w:val="000000"/>
        </w:rPr>
        <w:t xml:space="preserve">Kun je me vertellen wat je weet van het woord "translocatie" in genetica? Wat gebeurt er eigenlijk bij een chromosoomtranslocatie?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(2025-09-17T15:51:41.489565+00:00):</w:t>
      </w:r>
      <w:r>
        <w:br w:type="textWrapping"/>
      </w:r>
      <w:r>
        <w:rPr>
          <w:rFonts w:ascii="Arial" w:hAnsi="Arial" w:eastAsia="Arial" w:cs="Arial"/>
          <w:i w:val="false"/>
          <w:b w:val="false"/>
          <w:u w:val="none"/>
          <w:strike w:val="false"/>
          <w:sz w:val="20"/>
          <w:szCs w:val="20"/>
          <w:color w:val="000000"/>
        </w:rPr>
        <w:t xml:space="preserve">Er wordt genetische informatie uitgewisseld tussen chromosomen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(2025-09-17T15:51:51.966226+00:00):</w:t>
      </w:r>
      <w:r>
        <w:br w:type="textWrapping"/>
      </w:r>
      <w:r>
        <w:rPr>
          <w:rFonts w:ascii="Arial" w:hAnsi="Arial" w:eastAsia="Arial" w:cs="Arial"/>
          <w:i w:val="false"/>
          <w:b w:val="false"/>
          <w:u w:val="none"/>
          <w:strike w:val="false"/>
          <w:sz w:val="20"/>
          <w:szCs w:val="20"/>
          <w:color w:val="000000"/>
        </w:rPr>
        <w:t xml:space="preserve">Goed, dat klopt! Bij een translocatie wordt genetisch materiaal uitgewisseld of verplaatst tussen chromosomen.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w:t>
      </w:r>
      <w:r>
        <w:br w:type="textWrapping"/>
      </w:r>
      <w:r>
        <w:rPr>
          <w:rFonts w:ascii="Arial" w:hAnsi="Arial" w:eastAsia="Arial" w:cs="Arial"/>
          <w:i w:val="false"/>
          <w:b w:val="false"/>
          <w:u w:val="none"/>
          <w:strike w:val="false"/>
          <w:sz w:val="20"/>
          <w:szCs w:val="20"/>
          <w:color w:val="000000"/>
        </w:rPr>
        <w:t xml:space="preserve">**Een "reciproke translocatie"**âwat denk je dat "reciproke" betekent? Wat gebeurt er precies met de stukken chromosomen bij deze vorm van translocatie?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(2025-09-17T15:52:29.545004+00:00):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(2025-09-17T15:52:37.804549+00:00):</w:t>
      </w:r>
      <w:r>
        <w:br w:type="textWrapping"/>
      </w:r>
      <w:r>
        <w:rPr>
          <w:rFonts w:ascii="Arial" w:hAnsi="Arial" w:eastAsia="Arial" w:cs="Arial"/>
          <w:i w:val="false"/>
          <w:b w:val="false"/>
          <w:u w:val="none"/>
          <w:strike w:val="false"/>
          <w:sz w:val="20"/>
          <w:szCs w:val="20"/>
          <w:color w:val="000000"/>
        </w:rPr>
        <w:t xml:space="preserve">Prima, laten we bij het begin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we het hebben over een **reciproke translocatie**:  </w:t>
      </w:r>
      <w:r>
        <w:br w:type="textWrapping"/>
      </w:r>
      <w:r>
        <w:rPr>
          <w:rFonts w:ascii="Arial" w:hAnsi="Arial" w:eastAsia="Arial" w:cs="Arial"/>
          <w:i w:val="false"/>
          <w:b w:val="false"/>
          <w:u w:val="none"/>
          <w:strike w:val="false"/>
          <w:sz w:val="20"/>
          <w:szCs w:val="20"/>
          <w:color w:val="000000"/>
        </w:rPr>
        <w:t xml:space="preserve">Twee verschillende chromosomen breken beide op een plek, en de stukken die zijn losgekomen wisselen van plaats. Dus ze "ruilen" stukjes DNA uitâreciprok betekent âwederzijdsâ.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dit goed begrepen, of wil je dit in je eigen woorden proberen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(2025-09-17T15:52:45.833161+00:00):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(2025-09-17T15:52:58.233637+00:00):</w:t>
      </w:r>
      <w:r>
        <w:br w:type="textWrapping"/>
      </w:r>
      <w:r>
        <w:rPr>
          <w:rFonts w:ascii="Arial" w:hAnsi="Arial" w:eastAsia="Arial" w:cs="Arial"/>
          <w:i w:val="false"/>
          <w:b w:val="false"/>
          <w:u w:val="none"/>
          <w:strike w:val="false"/>
          <w:sz w:val="20"/>
          <w:szCs w:val="20"/>
          <w:color w:val="000000"/>
        </w:rPr>
        <w:t xml:space="preserve">Hier volgt opnieuw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zorg. Bij 24 weken zwangerschap werd via een echo een kleine opening (ongeveer 5 mm) aan de rechterkant van de buik van de baby, dicht bij de navelstreng, gezien. Genetisch onderzoek van het vruchtwater op 26 weken was normaal. De opening werd groter (tot 34 mm), en delen van de babyâs darmen kwamen buiten de buikholte in het vruchtwater te liggen. Bij de geboorte lag een deel van de maag, dunne en dikke darm buiten het lichaam.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wordt bedoeld met "embryonale vouwing"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(2025-09-17T15:53:39.409884+00:00):</w:t>
      </w:r>
      <w:r>
        <w:br w:type="textWrapping"/>
      </w:r>
      <w:r>
        <w:rPr>
          <w:rFonts w:ascii="Arial" w:hAnsi="Arial" w:eastAsia="Arial" w:cs="Arial"/>
          <w:i w:val="false"/>
          <w:b w:val="false"/>
          <w:u w:val="none"/>
          <w:strike w:val="false"/>
          <w:sz w:val="20"/>
          <w:szCs w:val="20"/>
          <w:color w:val="000000"/>
        </w:rPr>
        <w:t xml:space="preserve">De mesoderm ectoderm en endoderm vormen de neurale buis tijdens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(2025-09-17T15:54:21.133004+00:00):</w:t>
      </w:r>
      <w:r>
        <w:br w:type="textWrapping"/>
      </w:r>
      <w:r>
        <w:rPr>
          <w:rFonts w:ascii="Arial" w:hAnsi="Arial" w:eastAsia="Arial" w:cs="Arial"/>
          <w:i w:val="false"/>
          <w:b w:val="false"/>
          <w:u w:val="none"/>
          <w:strike w:val="false"/>
          <w:sz w:val="20"/>
          <w:szCs w:val="20"/>
          <w:color w:val="000000"/>
        </w:rPr>
        <w:t xml:space="preserve">Dat is al een goed begin! Je noemt de drie kiemlagen en de neurale buis. Maar laten we het nog wat preciezer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bedoelen we precies met "embryonale vouwing"? Denk niet alleen aan de neurale buis, maar aan de algemene bewegingen van het embryo als geheel tijdens deze periode.</w:t>
      </w:r>
      <w:r>
        <w:br w:type="textWrapping"/>
      </w:r>
      <w:r>
        <w:rPr>
          <w:rFonts w:ascii="Arial" w:hAnsi="Arial" w:eastAsia="Arial" w:cs="Arial"/>
          <w:i w:val="false"/>
          <w:b w:val="false"/>
          <w:u w:val="none"/>
          <w:strike w:val="false"/>
          <w:sz w:val="20"/>
          <w:szCs w:val="20"/>
          <w:color w:val="000000"/>
        </w:rPr>
        <w:t xml:space="preserve">- Kun je uitleggen wat er verandert aan de vorm van het embryo en waarom die vouwing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gedachten heb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(2025-09-17T15:55:12.942655+00:00):</w:t>
      </w:r>
      <w:r>
        <w:br w:type="textWrapping"/>
      </w:r>
      <w:r>
        <w:rPr>
          <w:rFonts w:ascii="Arial" w:hAnsi="Arial" w:eastAsia="Arial" w:cs="Arial"/>
          <w:i w:val="false"/>
          <w:b w:val="false"/>
          <w:u w:val="none"/>
          <w:strike w:val="false"/>
          <w:sz w:val="20"/>
          <w:szCs w:val="20"/>
          <w:color w:val="000000"/>
        </w:rPr>
        <w:t xml:space="preserve">Rond de neurale buis wordt ruimte gemaakt voor de organen en voor de huid. Het hart gaat door vouwing naar de juiste plaats. Eigenlijk is het echt het begin van de embryologie, omdat de vorm van de embryo wordt gevormd, wat eerst uit de platte kiembladen bestond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(2025-09-17T15:55:20.268968+00:00):</w:t>
      </w:r>
      <w:r>
        <w:br w:type="textWrapping"/>
      </w:r>
      <w:r>
        <w:rPr>
          <w:rFonts w:ascii="Arial" w:hAnsi="Arial" w:eastAsia="Arial" w:cs="Arial"/>
          <w:i w:val="false"/>
          <w:b w:val="false"/>
          <w:u w:val="none"/>
          <w:strike w:val="false"/>
          <w:sz w:val="20"/>
          <w:szCs w:val="20"/>
          <w:color w:val="000000"/>
        </w:rPr>
        <w:t xml:space="preserve">Heel goed! Je beschrijft dat het embryo van een platte schijf door vouwing een driedimensionale structuur krijgt, en dat dit essentieel is voor het positioneren van organen Ã©n het vormen van een lichaamsvorm.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twee hoofdtypes van vouwing plaatsvinden tijdens deze embryonale fase? En in welke richting(en) deze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(2025-09-17T15:55:40.133905+00:00):</w:t>
      </w:r>
      <w:r>
        <w:br w:type="textWrapping"/>
      </w:r>
      <w:r>
        <w:rPr>
          <w:rFonts w:ascii="Arial" w:hAnsi="Arial" w:eastAsia="Arial" w:cs="Arial"/>
          <w:i w:val="false"/>
          <w:b w:val="false"/>
          <w:u w:val="none"/>
          <w:strike w:val="false"/>
          <w:sz w:val="20"/>
          <w:szCs w:val="20"/>
          <w:color w:val="000000"/>
        </w:rPr>
        <w:t xml:space="preserve">Caudaal en naar de staart, ik weet de naam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(2025-09-17T15:55:47.365876+00:00):</w:t>
      </w:r>
      <w:r>
        <w:br w:type="textWrapping"/>
      </w:r>
      <w:r>
        <w:rPr>
          <w:rFonts w:ascii="Arial" w:hAnsi="Arial" w:eastAsia="Arial" w:cs="Arial"/>
          <w:i w:val="false"/>
          <w:b w:val="false"/>
          <w:u w:val="none"/>
          <w:strike w:val="false"/>
          <w:sz w:val="20"/>
          <w:szCs w:val="20"/>
          <w:color w:val="000000"/>
        </w:rPr>
        <w:t xml:space="preserve">Je zit al op het goede spoor! EÃ©n van de richtingen heb je genoemd: caudaal betekent "naar de staart" (onderzijde). Maar er is nog een andere richtingsas waarop vouwing optreedt.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wat het tegenovergestelde is van caudaal? En kun je bedenken wat de andere hoofdas van vouwing is naast de lengte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(2025-09-17T15:55:56.431636+00:00):</w:t>
      </w:r>
      <w:r>
        <w:br w:type="textWrapping"/>
      </w:r>
      <w:r>
        <w:rPr>
          <w:rFonts w:ascii="Arial" w:hAnsi="Arial" w:eastAsia="Arial" w:cs="Arial"/>
          <w:i w:val="false"/>
          <w:b w:val="false"/>
          <w:u w:val="none"/>
          <w:strike w:val="false"/>
          <w:sz w:val="20"/>
          <w:szCs w:val="20"/>
          <w:color w:val="000000"/>
        </w:rPr>
        <w:t xml:space="preserve">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(2025-09-17T15:56:04.563712+00:00):</w:t>
      </w:r>
      <w:r>
        <w:br w:type="textWrapping"/>
      </w:r>
      <w:r>
        <w:rPr>
          <w:rFonts w:ascii="Arial" w:hAnsi="Arial" w:eastAsia="Arial" w:cs="Arial"/>
          <w:i w:val="false"/>
          <w:b w:val="false"/>
          <w:u w:val="none"/>
          <w:strike w:val="false"/>
          <w:sz w:val="20"/>
          <w:szCs w:val="20"/>
          <w:color w:val="000000"/>
        </w:rPr>
        <w:t xml:space="preserve">Precies, craniaal is het tegenovergestelde van caudaal en betreft de kopzijde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Naast de craniale en caudale vouwing gebeurt er nog een ander type vouwingâde tweede hoofdrichting. </w:t>
      </w:r>
      <w:r>
        <w:br w:type="textWrapping"/>
      </w:r>
      <w:r>
        <w:rPr>
          <w:rFonts w:ascii="Arial" w:hAnsi="Arial" w:eastAsia="Arial" w:cs="Arial"/>
          <w:i w:val="false"/>
          <w:b w:val="false"/>
          <w:u w:val="none"/>
          <w:strike w:val="false"/>
          <w:sz w:val="20"/>
          <w:szCs w:val="20"/>
          <w:color w:val="000000"/>
        </w:rPr>
        <w:t xml:space="preserve">Weet je welke dat is? Denk aan de breedte van het embryo. Hoe heet deze as of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(2025-09-17T15:56:11.231633+00:00):</w:t>
      </w:r>
      <w:r>
        <w:br w:type="textWrapping"/>
      </w:r>
      <w:r>
        <w:rPr>
          <w:rFonts w:ascii="Arial" w:hAnsi="Arial" w:eastAsia="Arial" w:cs="Arial"/>
          <w:i w:val="false"/>
          <w:b w:val="false"/>
          <w:u w:val="none"/>
          <w:strike w:val="false"/>
          <w:sz w:val="20"/>
          <w:szCs w:val="20"/>
          <w:color w:val="000000"/>
        </w:rPr>
        <w:t xml:space="preserve">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(2025-09-17T15:56:22.735026+00:00):</w:t>
      </w:r>
      <w:r>
        <w:br w:type="textWrapping"/>
      </w:r>
      <w:r>
        <w:rPr>
          <w:rFonts w:ascii="Arial" w:hAnsi="Arial" w:eastAsia="Arial" w:cs="Arial"/>
          <w:i w:val="false"/>
          <w:b w:val="false"/>
          <w:u w:val="none"/>
          <w:strike w:val="false"/>
          <w:sz w:val="20"/>
          <w:szCs w:val="20"/>
          <w:color w:val="000000"/>
        </w:rPr>
        <w:t xml:space="preserve">Juist! Laterale vouwing betreft de zijkanten van het embryo die naar elkaar toe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 tijdens de embryonale ontwikkeling vindt zowel craniaal/caudale vouwing (kop-staart, in de lengterichting) als laterale vouwing (van de zijkanten naar het midden) plaats. Dit leidt ertoe dat het embryo van een platte schijf een buisstructuur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andere basisdefinitie uit dit onderwerp pakken:</w:t>
      </w:r>
      <w:r>
        <w:br w:type="textWrapping"/>
      </w:r>
      <w:r>
        <w:rPr>
          <w:rFonts w:ascii="Arial" w:hAnsi="Arial" w:eastAsia="Arial" w:cs="Arial"/>
          <w:i w:val="false"/>
          <w:b w:val="false"/>
          <w:u w:val="none"/>
          <w:strike w:val="false"/>
          <w:sz w:val="20"/>
          <w:szCs w:val="20"/>
          <w:color w:val="000000"/>
        </w:rPr>
        <w:t xml:space="preserve">Wat zijn de drie kiemlagen waaruit het embryo bestaat, en welke basisstructuren worden daaruit gevormd? Noem ze en Ã©Ã©n voorbeeld voor elk.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(2025-09-17T15:56:31.978502+00:00):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(2025-09-17T15:56:38.136162+00:00):</w:t>
      </w:r>
      <w:r>
        <w:br w:type="textWrapping"/>
      </w:r>
      <w:r>
        <w:rPr>
          <w:rFonts w:ascii="Arial" w:hAnsi="Arial" w:eastAsia="Arial" w:cs="Arial"/>
          <w:i w:val="false"/>
          <w:b w:val="false"/>
          <w:u w:val="none"/>
          <w:strike w:val="false"/>
          <w:sz w:val="20"/>
          <w:szCs w:val="20"/>
          <w:color w:val="000000"/>
        </w:rPr>
        <w:t xml:space="preserve">Goed! De endoderm is Ã©Ã©n van de drie kiemlagen. Kun je ook de andere twee kiemlagen noemen? En zou je van elke kiemlaag Ã©Ã©n voorbeeld kunnen geven van een structuur die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(2025-09-17T15:57:13.239431+00:00):</w:t>
      </w:r>
      <w:r>
        <w:br w:type="textWrapping"/>
      </w:r>
      <w:r>
        <w:rPr>
          <w:rFonts w:ascii="Arial" w:hAnsi="Arial" w:eastAsia="Arial" w:cs="Arial"/>
          <w:i w:val="false"/>
          <w:b w:val="false"/>
          <w:u w:val="none"/>
          <w:strike w:val="false"/>
          <w:sz w:val="20"/>
          <w:szCs w:val="20"/>
          <w:color w:val="000000"/>
        </w:rPr>
        <w:t xml:space="preserve">Endoderm zorgt voor de binnenbekleding van organen, ectoderm voor de huid en  ruggenmerg, mesoderm de rest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(2025-09-17T15:57:24.404758+00:00):</w:t>
      </w:r>
      <w:r>
        <w:br w:type="textWrapping"/>
      </w:r>
      <w:r>
        <w:rPr>
          <w:rFonts w:ascii="Arial" w:hAnsi="Arial" w:eastAsia="Arial" w:cs="Arial"/>
          <w:i w:val="false"/>
          <w:b w:val="false"/>
          <w:u w:val="none"/>
          <w:strike w:val="false"/>
          <w:sz w:val="20"/>
          <w:szCs w:val="20"/>
          <w:color w:val="000000"/>
        </w:rPr>
        <w:t xml:space="preserve">Dat is heel goed! Je koppelt de kiemlagen aan hun belangrijkste afgeleiden. Je zou het eventueel nog iets specifieker kunnen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binnenbekleding van het maag-darmkanaal en organen als lever en longen.</w:t>
      </w:r>
      <w:r>
        <w:br w:type="textWrapping"/>
      </w:r>
      <w:r>
        <w:rPr>
          <w:rFonts w:ascii="Arial" w:hAnsi="Arial" w:eastAsia="Arial" w:cs="Arial"/>
          <w:i w:val="false"/>
          <w:b w:val="false"/>
          <w:u w:val="none"/>
          <w:strike w:val="false"/>
          <w:sz w:val="20"/>
          <w:szCs w:val="20"/>
          <w:color w:val="000000"/>
        </w:rPr>
        <w:t xml:space="preserve">- **Ectoderm:** huid (epidermis), zenuwstelsel (waaronder ruggenmerg en hersenen).</w:t>
      </w:r>
      <w:r>
        <w:br w:type="textWrapping"/>
      </w:r>
      <w:r>
        <w:rPr>
          <w:rFonts w:ascii="Arial" w:hAnsi="Arial" w:eastAsia="Arial" w:cs="Arial"/>
          <w:i w:val="false"/>
          <w:b w:val="false"/>
          <w:u w:val="none"/>
          <w:strike w:val="false"/>
          <w:sz w:val="20"/>
          <w:szCs w:val="20"/>
          <w:color w:val="000000"/>
        </w:rPr>
        <w:t xml:space="preserve">- **Mesoderm:** spieren, botten, bloedvaten, nieren, hart, en bindweefsel (âde restâ zoals je al goed zei).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hebt de basiskiemlagen nu helder.  </w:t>
      </w:r>
      <w:r>
        <w:br w:type="textWrapping"/>
      </w:r>
      <w:r>
        <w:rPr>
          <w:rFonts w:ascii="Arial" w:hAnsi="Arial" w:eastAsia="Arial" w:cs="Arial"/>
          <w:i w:val="false"/>
          <w:b w:val="false"/>
          <w:u w:val="none"/>
          <w:strike w:val="false"/>
          <w:sz w:val="20"/>
          <w:szCs w:val="20"/>
          <w:color w:val="000000"/>
        </w:rPr>
        <w:t xml:space="preserve">Welke vier hoofdonderdelen kent het mesoderm, en kun je kort benoemen waar elk onderdeel bijdraagt in de lichaamsontwikkeling?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(2025-09-17T15:58:51.935949+00:00):</w:t>
      </w:r>
      <w:r>
        <w:br w:type="textWrapping"/>
      </w:r>
      <w:r>
        <w:rPr>
          <w:rFonts w:ascii="Arial" w:hAnsi="Arial" w:eastAsia="Arial" w:cs="Arial"/>
          <w:i w:val="false"/>
          <w:b w:val="false"/>
          <w:u w:val="none"/>
          <w:strike w:val="false"/>
          <w:sz w:val="20"/>
          <w:szCs w:val="20"/>
          <w:color w:val="000000"/>
        </w:rPr>
        <w:t xml:space="preserve">Paraxiaal mesoderm, intermediair mesoderm en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(2025-09-17T15:59:00.684046+00:00):</w:t>
      </w:r>
      <w:r>
        <w:br w:type="textWrapping"/>
      </w:r>
      <w:r>
        <w:rPr>
          <w:rFonts w:ascii="Arial" w:hAnsi="Arial" w:eastAsia="Arial" w:cs="Arial"/>
          <w:i w:val="false"/>
          <w:b w:val="false"/>
          <w:u w:val="none"/>
          <w:strike w:val="false"/>
          <w:sz w:val="20"/>
          <w:szCs w:val="20"/>
          <w:color w:val="000000"/>
        </w:rPr>
        <w:t xml:space="preserve">Heel goed, je noemt er al drie: paraxiaal mesoderm, intermediair mesoderm en lateraal plaat mesoderm. Er is echter nÃ³g een belangrijk onderdeel van het mesoderm. Weet je welke dat is? (Hint: het ligt in het midden, dicht bij de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zou je daarnaast kunnen aangeven waar Ã©Ã©n van de mesoderm-subtypes vooral aan bijdraagt qua ontwikkeling (bijvoorbeeld spieren, nieren, of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(2025-09-17T15:59:05.731941+00:00):</w:t>
      </w:r>
      <w:r>
        <w:br w:type="textWrapping"/>
      </w:r>
      <w:r>
        <w:rPr>
          <w:rFonts w:ascii="Arial" w:hAnsi="Arial" w:eastAsia="Arial" w:cs="Arial"/>
          <w:i w:val="false"/>
          <w:b w:val="false"/>
          <w:u w:val="none"/>
          <w:strike w:val="false"/>
          <w:sz w:val="20"/>
          <w:szCs w:val="20"/>
          <w:color w:val="000000"/>
        </w:rPr>
        <w:t xml:space="preserve">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(2025-09-17T15:59:13.935967+00:00):</w:t>
      </w:r>
      <w:r>
        <w:br w:type="textWrapping"/>
      </w:r>
      <w:r>
        <w:rPr>
          <w:rFonts w:ascii="Arial" w:hAnsi="Arial" w:eastAsia="Arial" w:cs="Arial"/>
          <w:i w:val="false"/>
          <w:b w:val="false"/>
          <w:u w:val="none"/>
          <w:strike w:val="false"/>
          <w:sz w:val="20"/>
          <w:szCs w:val="20"/>
          <w:color w:val="000000"/>
        </w:rPr>
        <w:t xml:space="preserve">Juist! De notochord (chorda dorsalis) is inderdaad het middelste (axiale) deel van het mesoderm en is een belangrijk structuur tijdens de vroege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benoemen waar de notochord (axiale mesoderm) een rol in speelt tijdens de ontwikkeling van het embryo? Wat is de belangrijkste functie van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(2025-09-17T15:59:54.045327+00:00):</w:t>
      </w:r>
      <w:r>
        <w:br w:type="textWrapping"/>
      </w:r>
      <w:r>
        <w:rPr>
          <w:rFonts w:ascii="Arial" w:hAnsi="Arial" w:eastAsia="Arial" w:cs="Arial"/>
          <w:i w:val="false"/>
          <w:b w:val="false"/>
          <w:u w:val="none"/>
          <w:strike w:val="false"/>
          <w:sz w:val="20"/>
          <w:szCs w:val="20"/>
          <w:color w:val="000000"/>
        </w:rPr>
        <w:t xml:space="preserve">Notochord zorgt voor de innervatie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(2025-09-17T16:00:02.800068+00:00):</w:t>
      </w:r>
      <w:r>
        <w:br w:type="textWrapping"/>
      </w:r>
      <w:r>
        <w:rPr>
          <w:rFonts w:ascii="Arial" w:hAnsi="Arial" w:eastAsia="Arial" w:cs="Arial"/>
          <w:i w:val="false"/>
          <w:b w:val="false"/>
          <w:u w:val="none"/>
          <w:strike w:val="false"/>
          <w:sz w:val="20"/>
          <w:szCs w:val="20"/>
          <w:color w:val="000000"/>
        </w:rPr>
        <w:t xml:space="preserve">Interessante gedachte! Je brengt de notochord in verband met innervatie (zenuwvoorziening), maar de rol van de notochord is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Hint: de notochord fungeert als een soort âaanwijzerâ of signaalgever in het embryo. Zij is heel belangrijk voor de ontwikkeling van een andere grote structuur.  </w:t>
      </w:r>
      <w:r>
        <w:br w:type="textWrapping"/>
      </w:r>
      <w:r>
        <w:rPr>
          <w:rFonts w:ascii="Arial" w:hAnsi="Arial" w:eastAsia="Arial" w:cs="Arial"/>
          <w:i w:val="false"/>
          <w:b w:val="false"/>
          <w:u w:val="none"/>
          <w:strike w:val="false"/>
          <w:sz w:val="20"/>
          <w:szCs w:val="20"/>
          <w:color w:val="000000"/>
        </w:rPr>
        <w:t xml:space="preserve">Weet je welke structuur vooral door signalen van de notochord wordt gevormd, en waar deze zich in het lichaam bevindt? (Denk aan het 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(2025-09-17T16:00:11.461072+00:00):</w:t>
      </w:r>
      <w:r>
        <w:br w:type="textWrapping"/>
      </w:r>
      <w:r>
        <w:rPr>
          <w:rFonts w:ascii="Arial" w:hAnsi="Arial" w:eastAsia="Arial" w:cs="Arial"/>
          <w:i w:val="false"/>
          <w:b w:val="false"/>
          <w:u w:val="none"/>
          <w:strike w:val="false"/>
          <w:sz w:val="20"/>
          <w:szCs w:val="20"/>
          <w:color w:val="000000"/>
        </w:rPr>
        <w:t xml:space="preserve">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(2025-09-17T16:00:25.081192+00:00):</w:t>
      </w:r>
      <w:r>
        <w:br w:type="textWrapping"/>
      </w:r>
      <w:r>
        <w:rPr>
          <w:rFonts w:ascii="Arial" w:hAnsi="Arial" w:eastAsia="Arial" w:cs="Arial"/>
          <w:i w:val="false"/>
          <w:b w:val="false"/>
          <w:u w:val="none"/>
          <w:strike w:val="false"/>
          <w:sz w:val="20"/>
          <w:szCs w:val="20"/>
          <w:color w:val="000000"/>
        </w:rPr>
        <w:t xml:space="preserve">Precies! De notochord geeft signalen af die de vorming van het zenuwstelsel sturen, en dan vooral het ruggenmerg (en de gehele neurale buis).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w:t>
      </w:r>
      <w:r>
        <w:br w:type="textWrapping"/>
      </w:r>
      <w:r>
        <w:rPr>
          <w:rFonts w:ascii="Arial" w:hAnsi="Arial" w:eastAsia="Arial" w:cs="Arial"/>
          <w:i w:val="false"/>
          <w:b w:val="false"/>
          <w:u w:val="none"/>
          <w:strike w:val="false"/>
          <w:sz w:val="20"/>
          <w:szCs w:val="20"/>
          <w:color w:val="000000"/>
        </w:rPr>
        <w:t xml:space="preserve">- De **notochord** (axiale mesoderm) speelt een sleutelrol bij de inductie en ontwikkeling van de neurale buis, waaruit het ruggenmerg en de hersenen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benoemen waar het **paraxiale mesoderm** in het bijzonder aan bijdraagt wat betreft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(2025-09-17T16:01:11.925667+00:00):</w:t>
      </w:r>
      <w:r>
        <w:br w:type="textWrapping"/>
      </w:r>
      <w:r>
        <w:rPr>
          <w:rFonts w:ascii="Arial" w:hAnsi="Arial" w:eastAsia="Arial" w:cs="Arial"/>
          <w:i w:val="false"/>
          <w:b w:val="false"/>
          <w:u w:val="none"/>
          <w:strike w:val="false"/>
          <w:sz w:val="20"/>
          <w:szCs w:val="20"/>
          <w:color w:val="000000"/>
        </w:rPr>
        <w:t xml:space="preserve">Hoofd en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(2025-09-17T16:01:24.22122+00:00):</w:t>
      </w:r>
      <w:r>
        <w:br w:type="textWrapping"/>
      </w:r>
      <w:r>
        <w:rPr>
          <w:rFonts w:ascii="Arial" w:hAnsi="Arial" w:eastAsia="Arial" w:cs="Arial"/>
          <w:i w:val="false"/>
          <w:b w:val="false"/>
          <w:u w:val="none"/>
          <w:strike w:val="false"/>
          <w:sz w:val="20"/>
          <w:szCs w:val="20"/>
          <w:color w:val="000000"/>
        </w:rPr>
        <w:t xml:space="preserve">Je zit in de buurt! Het paraxiale mesoderm levert inderdaad onderdelen in het hoofd, maar zijn hoofdbijdrage is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hint: Het paraxiale mesoderm vormt somieten langs beide kanten van de neuraalbuis. Deze somieten ontwikkelen zich tot spierweefsel, botten van de wervelkolom Ã©n een deel van de dermis van de huid, vooral in de romp.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invulling afmaken? Wat vormen somieten en waar vind je die structuren vooral terug?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(2025-09-17T16:02:04.635582+00:00):</w:t>
      </w:r>
      <w:r>
        <w:br w:type="textWrapping"/>
      </w:r>
      <w:r>
        <w:rPr>
          <w:rFonts w:ascii="Arial" w:hAnsi="Arial" w:eastAsia="Arial" w:cs="Arial"/>
          <w:i w:val="false"/>
          <w:b w:val="false"/>
          <w:u w:val="none"/>
          <w:strike w:val="false"/>
          <w:sz w:val="20"/>
          <w:szCs w:val="20"/>
          <w:color w:val="000000"/>
        </w:rPr>
        <w:t xml:space="preserve">Somieten vormen sclerotoom, myotoom en dermatoom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(2025-09-17T16:02:13.744294+00:00):</w:t>
      </w:r>
      <w:r>
        <w:br w:type="textWrapping"/>
      </w:r>
      <w:r>
        <w:rPr>
          <w:rFonts w:ascii="Arial" w:hAnsi="Arial" w:eastAsia="Arial" w:cs="Arial"/>
          <w:i w:val="false"/>
          <w:b w:val="false"/>
          <w:u w:val="none"/>
          <w:strike w:val="false"/>
          <w:sz w:val="20"/>
          <w:szCs w:val="20"/>
          <w:color w:val="000000"/>
        </w:rPr>
        <w:t xml:space="preserve">Juist! Dat is helemaal correct. De somieten splitsen zich op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**Sclerotoom**: vormt het axiale skelet (zoals de wervels)</w:t>
      </w:r>
      <w:r>
        <w:br w:type="textWrapping"/>
      </w:r>
      <w:r>
        <w:rPr>
          <w:rFonts w:ascii="Arial" w:hAnsi="Arial" w:eastAsia="Arial" w:cs="Arial"/>
          <w:i w:val="false"/>
          <w:b w:val="false"/>
          <w:u w:val="none"/>
          <w:strike w:val="false"/>
          <w:sz w:val="20"/>
          <w:szCs w:val="20"/>
          <w:color w:val="000000"/>
        </w:rPr>
        <w:t xml:space="preserve">- **Myotoom**: vormt skeletspieren</w:t>
      </w:r>
      <w:r>
        <w:br w:type="textWrapping"/>
      </w:r>
      <w:r>
        <w:rPr>
          <w:rFonts w:ascii="Arial" w:hAnsi="Arial" w:eastAsia="Arial" w:cs="Arial"/>
          <w:i w:val="false"/>
          <w:b w:val="false"/>
          <w:u w:val="none"/>
          <w:strike w:val="false"/>
          <w:sz w:val="20"/>
          <w:szCs w:val="20"/>
          <w:color w:val="000000"/>
        </w:rPr>
        <w:t xml:space="preserve">- **Dermatoom**: vormt het onderhuidse bindweefsel (dermis) van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doorpakken met een laatste basisvraag:  </w:t>
      </w:r>
      <w:r>
        <w:br w:type="textWrapping"/>
      </w:r>
      <w:r>
        <w:rPr>
          <w:rFonts w:ascii="Arial" w:hAnsi="Arial" w:eastAsia="Arial" w:cs="Arial"/>
          <w:i w:val="false"/>
          <w:b w:val="false"/>
          <w:u w:val="none"/>
          <w:strike w:val="false"/>
          <w:sz w:val="20"/>
          <w:szCs w:val="20"/>
          <w:color w:val="000000"/>
        </w:rPr>
        <w:t xml:space="preserve">Wat betekenen de termen *ventraal* en *dorsaal*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(2025-09-17T16:02:35.743458+00:00):</w:t>
      </w:r>
      <w:r>
        <w:br w:type="textWrapping"/>
      </w:r>
      <w:r>
        <w:rPr>
          <w:rFonts w:ascii="Arial" w:hAnsi="Arial" w:eastAsia="Arial" w:cs="Arial"/>
          <w:i w:val="false"/>
          <w:b w:val="false"/>
          <w:u w:val="none"/>
          <w:strike w:val="false"/>
          <w:sz w:val="20"/>
          <w:szCs w:val="20"/>
          <w:color w:val="000000"/>
        </w:rPr>
        <w:t xml:space="preserve">Ventraal betekent naar de buik en dorsaal naar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(2025-09-17T16:02:47.113462+00:00):</w:t>
      </w:r>
      <w:r>
        <w:br w:type="textWrapping"/>
      </w:r>
      <w:r>
        <w:rPr>
          <w:rFonts w:ascii="Arial" w:hAnsi="Arial" w:eastAsia="Arial" w:cs="Arial"/>
          <w:i w:val="false"/>
          <w:b w:val="false"/>
          <w:u w:val="none"/>
          <w:strike w:val="false"/>
          <w:sz w:val="20"/>
          <w:szCs w:val="20"/>
          <w:color w:val="000000"/>
        </w:rPr>
        <w:t xml:space="preserve">Helemaal juist! Ventraal betekent inderdaad ânaar de buikzijdeâ (de voorkant), en dorsaal betekent ânaar de rugzijdeâ (de achterkant) van het embryo of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beheerst nu de belangrijkste termen voor deze leerdoelstelling.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Gaan we nu een stapje verder: kun je uitleggen waarom gastrulatie zoân centrale stap is in de vroege embryonale ontwikkeling? Wat gebeurt er tijdens gastrulatie, en waarom is dit belangrijk voor alles wat daarna volgt?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(2025-09-17T16:03:21.384962+00:00):</w:t>
      </w:r>
      <w:r>
        <w:br w:type="textWrapping"/>
      </w:r>
      <w:r>
        <w:rPr>
          <w:rFonts w:ascii="Arial" w:hAnsi="Arial" w:eastAsia="Arial" w:cs="Arial"/>
          <w:i w:val="false"/>
          <w:b w:val="false"/>
          <w:u w:val="none"/>
          <w:strike w:val="false"/>
          <w:sz w:val="20"/>
          <w:szCs w:val="20"/>
          <w:color w:val="000000"/>
        </w:rPr>
        <w:t xml:space="preserve">Tijdens gastrulatie wordt de neurale buis gevormd, alle andere structuren vormen zich hier omheen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(2025-09-17T16:03:30.519319+00:00):</w:t>
      </w:r>
      <w:r>
        <w:br w:type="textWrapping"/>
      </w:r>
      <w:r>
        <w:rPr>
          <w:rFonts w:ascii="Arial" w:hAnsi="Arial" w:eastAsia="Arial" w:cs="Arial"/>
          <w:i w:val="false"/>
          <w:b w:val="false"/>
          <w:u w:val="none"/>
          <w:strike w:val="false"/>
          <w:sz w:val="20"/>
          <w:szCs w:val="20"/>
          <w:color w:val="000000"/>
        </w:rPr>
        <w:t xml:space="preserve">Je legt de nadruk op de neurale buis, wat inderdaad een belangrijk gevolg is van vroege embryonale ontwikkeling, maar gastrulatie draait eigenlijk om iets breder.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Hint: Gastrulatie is een proces waarbij het embryo van een eenvoudige laag naar meerdere lagen verandert, en dit vormt de basis voor Ã¡l het verdere weefsel- en orgaansysteem.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precies gebeurt met de cellen tijdens gastrulatie, en welke drie hoofdstructuren daaruit ontstaan?</w:t>
      </w:r>
    </w:p>
    <w:p>
      <w:pPr>
        <w:pStyle w:val="Normal"/>
      </w:pPr>
      <w:r>
        <w:t xml:space="preserve"/>
      </w:r>
    </w:p>
    <w:p>
      <w:pPr>
        <w:pStyle w:val="Titre1"/>
      </w:pPr>
      <w:r>
        <w:t xml:space="preserve">gnk1.csv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2025-10-23T14:57:36Z</dcterms:modified>
  <cp:category/>
</cp:coreProperties>
</file>