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(2025-09-17T15:22:53.80995+00:00):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(2025-09-17T15:23:07.558541+00:00):</w:t>
      </w:r>
      <w:r>
        <w:br w:type="textWrapping"/>
      </w:r>
      <w:r>
        <w:rPr>
          <w:rFonts w:ascii="Arial" w:hAnsi="Arial" w:eastAsia="Arial" w:cs="Arial"/>
          <w:i w:val="false"/>
          <w:b w:val="false"/>
          <w:u w:val="none"/>
          <w:strike w:val="false"/>
          <w:sz w:val="20"/>
          <w:szCs w:val="20"/>
          <w:color w:val="000000"/>
        </w:rPr>
        <w:t xml:space="preserve">Laten we starten met het volgende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24 weken zwangerschap toonde een echo een kleine opening (~5 mm) aan de rechterkant van de buik van de baby, vlakbij de navelstreng. Genetische tests (vruchtwaterpunctie) bij 26 weken waren normaal. In de loop van de tijd werd de opening groter (tot 34 mm), en een deel van de darmen van de baby waren zichtbaar in het vruchtwater. De baby bleek ook kleiner dan verwacht. Bij 37 weken werd een keizersnede uitgevoerd. De pasgeboren jongen had delen van zijn dunne en dikke darm, en de maag, buiten de buik liggen. Het ondersteunende weefsel was kort en de darm was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te beginnen:  </w:t>
      </w:r>
      <w:r>
        <w:br w:type="textWrapping"/>
      </w:r>
      <w:r>
        <w:rPr>
          <w:rFonts w:ascii="Arial" w:hAnsi="Arial" w:eastAsia="Arial" w:cs="Arial"/>
          <w:i w:val="false"/>
          <w:b w:val="false"/>
          <w:u w:val="none"/>
          <w:strike w:val="false"/>
          <w:sz w:val="20"/>
          <w:szCs w:val="20"/>
          <w:color w:val="000000"/>
        </w:rPr>
        <w:t xml:space="preserve">Wat is embryonale gastrulatie? Kun je uitleggen wat deze term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(2025-09-17T15:25:15.479074+00:00):</w:t>
      </w:r>
      <w:r>
        <w:br w:type="textWrapping"/>
      </w:r>
      <w:r>
        <w:rPr>
          <w:rFonts w:ascii="Arial" w:hAnsi="Arial" w:eastAsia="Arial" w:cs="Arial"/>
          <w:i w:val="false"/>
          <w:b w:val="false"/>
          <w:u w:val="none"/>
          <w:strike w:val="false"/>
          <w:sz w:val="20"/>
          <w:szCs w:val="20"/>
          <w:color w:val="000000"/>
        </w:rPr>
        <w:t xml:space="preserve">Dit is het moment dat je van twee naar drie kiemlagen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(2025-09-17T15:25:23.947932+00:00):</w:t>
      </w:r>
      <w:r>
        <w:br w:type="textWrapping"/>
      </w:r>
      <w:r>
        <w:rPr>
          <w:rFonts w:ascii="Arial" w:hAnsi="Arial" w:eastAsia="Arial" w:cs="Arial"/>
          <w:i w:val="false"/>
          <w:b w:val="false"/>
          <w:u w:val="none"/>
          <w:strike w:val="false"/>
          <w:sz w:val="20"/>
          <w:szCs w:val="20"/>
          <w:color w:val="000000"/>
        </w:rPr>
        <w:t xml:space="preserve">Goed, je hebt gelijk dat gastrulatie het proces is waarbij het embryo van twee naar drie kiemlagen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drie kiemlagen bij naam noemen? Wat zijn ze?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(2025-09-17T15:26:10.981263+00:00):</w:t>
      </w:r>
      <w:r>
        <w:br w:type="textWrapping"/>
      </w:r>
      <w:r>
        <w:rPr>
          <w:rFonts w:ascii="Arial" w:hAnsi="Arial" w:eastAsia="Arial" w:cs="Arial"/>
          <w:i w:val="false"/>
          <w:b w:val="false"/>
          <w:u w:val="none"/>
          <w:strike w:val="false"/>
          <w:sz w:val="20"/>
          <w:szCs w:val="20"/>
          <w:color w:val="000000"/>
        </w:rPr>
        <w:t xml:space="preserve">Ectoderm, dat is de buitenste laag. Mesoderm, dat is de tussenlaag. Endoderm, dat is de binnenste 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(2025-09-17T15:26:22.098318+00:00):</w:t>
      </w:r>
      <w:r>
        <w:br w:type="textWrapping"/>
      </w:r>
      <w:r>
        <w:rPr>
          <w:rFonts w:ascii="Arial" w:hAnsi="Arial" w:eastAsia="Arial" w:cs="Arial"/>
          <w:i w:val="false"/>
          <w:b w:val="false"/>
          <w:u w:val="none"/>
          <w:strike w:val="false"/>
          <w:sz w:val="20"/>
          <w:szCs w:val="20"/>
          <w:color w:val="000000"/>
        </w:rPr>
        <w:t xml:space="preserve">Helemaal correct! De drie kiemlagen zijn ectoderm (buitenste), mesoderm (middelste), en endoderm (binnenste).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Wat wordt bedoeld met embryonale âvouwprocessenâ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(2025-09-17T15:27:10.963559+00:00):</w:t>
      </w:r>
      <w:r>
        <w:br w:type="textWrapping"/>
      </w:r>
      <w:r>
        <w:rPr>
          <w:rFonts w:ascii="Arial" w:hAnsi="Arial" w:eastAsia="Arial" w:cs="Arial"/>
          <w:i w:val="false"/>
          <w:b w:val="false"/>
          <w:u w:val="none"/>
          <w:strike w:val="false"/>
          <w:sz w:val="20"/>
          <w:szCs w:val="20"/>
          <w:color w:val="000000"/>
        </w:rPr>
        <w:t xml:space="preserve">Dat is dacht ik waar de gastrula zich naar de embryo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(2025-09-17T15:27:17.193913+00:00):</w:t>
      </w:r>
      <w:r>
        <w:br w:type="textWrapping"/>
      </w:r>
      <w:r>
        <w:rPr>
          <w:rFonts w:ascii="Arial" w:hAnsi="Arial" w:eastAsia="Arial" w:cs="Arial"/>
          <w:i w:val="false"/>
          <w:b w:val="false"/>
          <w:u w:val="none"/>
          <w:strike w:val="false"/>
          <w:sz w:val="20"/>
          <w:szCs w:val="20"/>
          <w:color w:val="000000"/>
        </w:rPr>
        <w:t xml:space="preserve">Dat is een goed begin! Bij embryonale vouwprocessen verandert de vorm van het embryo inderdaad aanzienlijk.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richtingen of assen betrokken zijn bij deze vouwprocessen? Bijvoorbeeld: welke randen of delen van het embryo bewegen er naar elkaar toe of buigen?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(2025-09-17T15:27:44.906638+00:00):</w:t>
      </w:r>
      <w:r>
        <w:br w:type="textWrapping"/>
      </w:r>
      <w:r>
        <w:rPr>
          <w:rFonts w:ascii="Arial" w:hAnsi="Arial" w:eastAsia="Arial" w:cs="Arial"/>
          <w:i w:val="false"/>
          <w:b w:val="false"/>
          <w:u w:val="none"/>
          <w:strike w:val="false"/>
          <w:sz w:val="20"/>
          <w:szCs w:val="20"/>
          <w:color w:val="000000"/>
        </w:rPr>
        <w:t xml:space="preserve">Het hart gaat van craniaal, naar causaal, naar ventraal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(2025-09-17T15:27:53.258792+00:00):</w:t>
      </w:r>
      <w:r>
        <w:br w:type="textWrapping"/>
      </w:r>
      <w:r>
        <w:rPr>
          <w:rFonts w:ascii="Arial" w:hAnsi="Arial" w:eastAsia="Arial" w:cs="Arial"/>
          <w:i w:val="false"/>
          <w:b w:val="false"/>
          <w:u w:val="none"/>
          <w:strike w:val="false"/>
          <w:sz w:val="20"/>
          <w:szCs w:val="20"/>
          <w:color w:val="000000"/>
        </w:rPr>
        <w:t xml:space="preserve">Inderdaad, het hart verandert van positie door de vouwprocessen. Je noemt nu de craniaal (hoofdzijde), caudaal (staartzijde) en ventraal (buikzijde) 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hoe het hele embryo zich opvouwt? Denk aan zowel de lengterichting (craniaalâcaudaal) als de zijwaartse richting (lateraal). Wat gebeurt er met het embryonale schijfje?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(2025-09-17T15:29:26.95303+00:00):</w:t>
      </w:r>
      <w:r>
        <w:br w:type="textWrapping"/>
      </w:r>
      <w:r>
        <w:rPr>
          <w:rFonts w:ascii="Arial" w:hAnsi="Arial" w:eastAsia="Arial" w:cs="Arial"/>
          <w:i w:val="false"/>
          <w:b w:val="false"/>
          <w:u w:val="none"/>
          <w:strike w:val="false"/>
          <w:sz w:val="20"/>
          <w:szCs w:val="20"/>
          <w:color w:val="000000"/>
        </w:rPr>
        <w:t xml:space="preserve">Ik dacht dat de embryonale schijf plooit naar die dimensies. Deze plooiing omvat zowel van kop naar staart, als een zijwaartse plooiing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(2025-09-17T15:29:33.981216+00:00):</w:t>
      </w:r>
      <w:r>
        <w:br w:type="textWrapping"/>
      </w:r>
      <w:r>
        <w:rPr>
          <w:rFonts w:ascii="Arial" w:hAnsi="Arial" w:eastAsia="Arial" w:cs="Arial"/>
          <w:i w:val="false"/>
          <w:b w:val="false"/>
          <w:u w:val="none"/>
          <w:strike w:val="false"/>
          <w:sz w:val="20"/>
          <w:szCs w:val="20"/>
          <w:color w:val="000000"/>
        </w:rPr>
        <w:t xml:space="preserve">Precies! Het klopt dat de embryonale schijf zowel in de craniaal-caudale (kop-staart) als in de laterale (zijwaartse) richting plooiing ondergaat.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het gevolg van deze vouwprocessen voor de positie van de dooierzak en het ontstaan van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(2025-09-17T15:29:57.768189+00:00):</w:t>
      </w:r>
      <w:r>
        <w:br w:type="textWrapping"/>
      </w:r>
      <w:r>
        <w:rPr>
          <w:rFonts w:ascii="Arial" w:hAnsi="Arial" w:eastAsia="Arial" w:cs="Arial"/>
          <w:i w:val="false"/>
          <w:b w:val="false"/>
          <w:u w:val="none"/>
          <w:strike w:val="false"/>
          <w:sz w:val="20"/>
          <w:szCs w:val="20"/>
          <w:color w:val="000000"/>
        </w:rPr>
        <w:t xml:space="preserve">De dooierzak wordt dacht ik kleiner en de buikholte komt hierdoor te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(2025-09-17T15:30:06.003783+00:00):</w:t>
      </w:r>
      <w:r>
        <w:br w:type="textWrapping"/>
      </w:r>
      <w:r>
        <w:rPr>
          <w:rFonts w:ascii="Arial" w:hAnsi="Arial" w:eastAsia="Arial" w:cs="Arial"/>
          <w:i w:val="false"/>
          <w:b w:val="false"/>
          <w:u w:val="none"/>
          <w:strike w:val="false"/>
          <w:sz w:val="20"/>
          <w:szCs w:val="20"/>
          <w:color w:val="000000"/>
        </w:rPr>
        <w:t xml:space="preserve">Goed! Je zit op het juiste spoor. De dooierzak wordt inderdaad relatief kleiner door de vouwprocessen, en er ontstaat een begin van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kiemlaag het grootste deel van het mesoderm vormt, en welke vier delen of regioâs van het mesoderm je 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(2025-09-17T15:30:22.038051+00:00):</w:t>
      </w:r>
      <w:r>
        <w:br w:type="textWrapping"/>
      </w:r>
      <w:r>
        <w:rPr>
          <w:rFonts w:ascii="Arial" w:hAnsi="Arial" w:eastAsia="Arial" w:cs="Arial"/>
          <w:i w:val="false"/>
          <w:b w:val="false"/>
          <w:u w:val="none"/>
          <w:strike w:val="false"/>
          <w:sz w:val="20"/>
          <w:szCs w:val="20"/>
          <w:color w:val="000000"/>
        </w:rPr>
        <w:t xml:space="preserve">De darmen?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(2025-09-17T15:30:33.844711+00:00):</w:t>
      </w:r>
      <w:r>
        <w:br w:type="textWrapping"/>
      </w:r>
      <w:r>
        <w:rPr>
          <w:rFonts w:ascii="Arial" w:hAnsi="Arial" w:eastAsia="Arial" w:cs="Arial"/>
          <w:i w:val="false"/>
          <w:b w:val="false"/>
          <w:u w:val="none"/>
          <w:strike w:val="false"/>
          <w:sz w:val="20"/>
          <w:szCs w:val="20"/>
          <w:color w:val="000000"/>
        </w:rPr>
        <w:t xml:space="preserve">De darmen ontstaan inderdaad uit een van de kiemlagen, maar ik vroeg hier specifiek naar de indeling van het *mesoderm* zelf.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mesoderm wordt in de embryo ingedeeld in vier regioâs of delen. Kun je je herinneren of opzoeken hoe deze mesodermale delen heten? Misschien weet je er Ã©Ã©n of twee?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(2025-09-17T15:31:26.212496+00:00):</w:t>
      </w:r>
      <w:r>
        <w:br w:type="textWrapping"/>
      </w:r>
      <w:r>
        <w:rPr>
          <w:rFonts w:ascii="Arial" w:hAnsi="Arial" w:eastAsia="Arial" w:cs="Arial"/>
          <w:i w:val="false"/>
          <w:b w:val="false"/>
          <w:u w:val="none"/>
          <w:strike w:val="false"/>
          <w:sz w:val="20"/>
          <w:szCs w:val="20"/>
          <w:color w:val="000000"/>
        </w:rPr>
        <w:t xml:space="preserve">Axiaal, Paraxiaal, Tussenliggend en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(2025-09-17T15:31:33.444782+00:00):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Axiaal, paraxiaal, tussenliggend (intermediair) en lateraal plaat mesodermâdat zijn de vier regioâs van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Wat betekenen de termen âventraalâ en âdorsaalâ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(2025-09-17T15:31:48.332392+00:00):</w:t>
      </w:r>
      <w:r>
        <w:br w:type="textWrapping"/>
      </w:r>
      <w:r>
        <w:rPr>
          <w:rFonts w:ascii="Arial" w:hAnsi="Arial" w:eastAsia="Arial" w:cs="Arial"/>
          <w:i w:val="false"/>
          <w:b w:val="false"/>
          <w:u w:val="none"/>
          <w:strike w:val="false"/>
          <w:sz w:val="20"/>
          <w:szCs w:val="20"/>
          <w:color w:val="000000"/>
        </w:rPr>
        <w:t xml:space="preserve">Ventraal is richting de buik, en dorsaal is richting de rug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(2025-09-17T15:31:55.08533+00:00):</w:t>
      </w:r>
      <w:r>
        <w:br w:type="textWrapping"/>
      </w:r>
      <w:r>
        <w:rPr>
          <w:rFonts w:ascii="Arial" w:hAnsi="Arial" w:eastAsia="Arial" w:cs="Arial"/>
          <w:i w:val="false"/>
          <w:b w:val="false"/>
          <w:u w:val="none"/>
          <w:strike w:val="false"/>
          <w:sz w:val="20"/>
          <w:szCs w:val="20"/>
          <w:color w:val="000000"/>
        </w:rPr>
        <w:t xml:space="preserve">Helemaal juist! Ventraal betekent richting de buikzijde, dorsaal richting de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basale term: Wat wordt bedoeld met âmorphogeneseâ in de embryologie?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(2025-09-17T15:32:48.536211+00:00):</w:t>
      </w:r>
      <w:r>
        <w:br w:type="textWrapping"/>
      </w:r>
      <w:r>
        <w:rPr>
          <w:rFonts w:ascii="Arial" w:hAnsi="Arial" w:eastAsia="Arial" w:cs="Arial"/>
          <w:i w:val="false"/>
          <w:b w:val="false"/>
          <w:u w:val="none"/>
          <w:strike w:val="false"/>
          <w:sz w:val="20"/>
          <w:szCs w:val="20"/>
          <w:color w:val="000000"/>
        </w:rPr>
        <w:t xml:space="preserve">Dit is een bepaalde manier van celbewegingen waarbij de embryo zijn vorm en structuur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(2025-09-17T15:32:55.386765+00:00):</w:t>
      </w:r>
      <w:r>
        <w:br w:type="textWrapping"/>
      </w:r>
      <w:r>
        <w:rPr>
          <w:rFonts w:ascii="Arial" w:hAnsi="Arial" w:eastAsia="Arial" w:cs="Arial"/>
          <w:i w:val="false"/>
          <w:b w:val="false"/>
          <w:u w:val="none"/>
          <w:strike w:val="false"/>
          <w:sz w:val="20"/>
          <w:szCs w:val="20"/>
          <w:color w:val="000000"/>
        </w:rPr>
        <w:t xml:space="preserve">Goed uitgelegd! Morphogenese is inderdaad het proces waarbij het embryo door specifieke celbewegingen en organisatie zijn vorm en structuur ontwikkelt.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niveau dieper gaan en nadenken over processen:</w:t>
      </w:r>
      <w:r>
        <w:br w:type="textWrapping"/>
      </w:r>
      <w:r>
        <w:rPr>
          <w:rFonts w:ascii="Arial" w:hAnsi="Arial" w:eastAsia="Arial" w:cs="Arial"/>
          <w:i w:val="false"/>
          <w:b w:val="false"/>
          <w:u w:val="none"/>
          <w:strike w:val="false"/>
          <w:sz w:val="20"/>
          <w:szCs w:val="20"/>
          <w:color w:val="000000"/>
        </w:rPr>
        <w:t xml:space="preserve">Kun je uitleggen waarom gastrulatie een essentieel proces is voor de embryonale ontwikkeling? Wat maakt het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(2025-09-17T15:33:39.400615+00:00):</w:t>
      </w:r>
      <w:r>
        <w:br w:type="textWrapping"/>
      </w:r>
      <w:r>
        <w:rPr>
          <w:rFonts w:ascii="Arial" w:hAnsi="Arial" w:eastAsia="Arial" w:cs="Arial"/>
          <w:i w:val="false"/>
          <w:b w:val="false"/>
          <w:u w:val="none"/>
          <w:strike w:val="false"/>
          <w:sz w:val="20"/>
          <w:szCs w:val="20"/>
          <w:color w:val="000000"/>
        </w:rPr>
        <w:t xml:space="preserve">Doordat je door de gastrulatie drie kiemlagen produceert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(2025-09-17T15:33:46.30694+00:00):</w:t>
      </w:r>
      <w:r>
        <w:br w:type="textWrapping"/>
      </w:r>
      <w:r>
        <w:rPr>
          <w:rFonts w:ascii="Arial" w:hAnsi="Arial" w:eastAsia="Arial" w:cs="Arial"/>
          <w:i w:val="false"/>
          <w:b w:val="false"/>
          <w:u w:val="none"/>
          <w:strike w:val="false"/>
          <w:sz w:val="20"/>
          <w:szCs w:val="20"/>
          <w:color w:val="000000"/>
        </w:rPr>
        <w:t xml:space="preserve">Dat klopt: gastrulatie is belangrijk omdat hierdoor de drie kiemlagen ontstaan. Kun je nu uitleggen waarom die drie kiemlagen zo essentieel zijn voor de verdere ontwikkeling van het embryo? Wat is de functie van die lagen als het gaat om de opbouw van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(2025-09-17T15:34:11.108784+00:00):</w:t>
      </w:r>
      <w:r>
        <w:br w:type="textWrapping"/>
      </w:r>
      <w:r>
        <w:rPr>
          <w:rFonts w:ascii="Arial" w:hAnsi="Arial" w:eastAsia="Arial" w:cs="Arial"/>
          <w:i w:val="false"/>
          <w:b w:val="false"/>
          <w:u w:val="none"/>
          <w:strike w:val="false"/>
          <w:sz w:val="20"/>
          <w:szCs w:val="20"/>
          <w:color w:val="000000"/>
        </w:rPr>
        <w:t xml:space="preserve">Voor het beschermen en voor de ontwikkeling van organen denk 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(2025-09-17T15:34:18.587698+00:00):</w:t>
      </w:r>
      <w:r>
        <w:br w:type="textWrapping"/>
      </w:r>
      <w:r>
        <w:rPr>
          <w:rFonts w:ascii="Arial" w:hAnsi="Arial" w:eastAsia="Arial" w:cs="Arial"/>
          <w:i w:val="false"/>
          <w:b w:val="false"/>
          <w:u w:val="none"/>
          <w:strike w:val="false"/>
          <w:sz w:val="20"/>
          <w:szCs w:val="20"/>
          <w:color w:val="000000"/>
        </w:rPr>
        <w:t xml:space="preserve">Je hebt gelijk dat ze betrokken zijn bij de ontwikkeling van organen! Laten we dat iets preciezer maken: elke kiemlaag vormt specifieke structuren en organen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kiemlaag bijvoorbeeld de huid en het zenuwstelsel vormt? En welke laag vormt het grootste deel van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(2025-09-17T15:34:57.671584+00:00):</w:t>
      </w:r>
      <w:r>
        <w:br w:type="textWrapping"/>
      </w:r>
      <w:r>
        <w:rPr>
          <w:rFonts w:ascii="Arial" w:hAnsi="Arial" w:eastAsia="Arial" w:cs="Arial"/>
          <w:i w:val="false"/>
          <w:b w:val="false"/>
          <w:u w:val="none"/>
          <w:strike w:val="false"/>
          <w:sz w:val="20"/>
          <w:szCs w:val="20"/>
          <w:color w:val="000000"/>
        </w:rPr>
        <w:t xml:space="preserve">Het ectoderm is voor de huid en het zenuwstelsel </w:t>
      </w:r>
      <w:r>
        <w:br w:type="textWrapping"/>
      </w:r>
      <w:r>
        <w:rPr>
          <w:rFonts w:ascii="Arial" w:hAnsi="Arial" w:eastAsia="Arial" w:cs="Arial"/>
          <w:i w:val="false"/>
          <w:b w:val="false"/>
          <w:u w:val="none"/>
          <w:strike w:val="false"/>
          <w:sz w:val="20"/>
          <w:szCs w:val="20"/>
          <w:color w:val="000000"/>
        </w:rPr>
        <w:t xml:space="preserve">Het endoderm en mesoderm is voor het spijsverteringskanaal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(2025-09-17T15:35:06.790829+00:00):</w:t>
      </w:r>
      <w:r>
        <w:br w:type="textWrapping"/>
      </w:r>
      <w:r>
        <w:rPr>
          <w:rFonts w:ascii="Arial" w:hAnsi="Arial" w:eastAsia="Arial" w:cs="Arial"/>
          <w:i w:val="false"/>
          <w:b w:val="false"/>
          <w:u w:val="none"/>
          <w:strike w:val="false"/>
          <w:sz w:val="20"/>
          <w:szCs w:val="20"/>
          <w:color w:val="000000"/>
        </w:rPr>
        <w:t xml:space="preserve">Goed! Het ectoderm vormt inderdaad de huid en het zenuwstelsel. En je hebt gelijk dat het spijsverteringskanaal uit zowel het endoderm (vooral het epitheel van het spijsverteringskanaal) als mesoderm (vooral de spier- en bindweefseldelen)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vraag over het vormen van lichaamsholtes:</w:t>
      </w:r>
      <w:r>
        <w:br w:type="textWrapping"/>
      </w:r>
      <w:r>
        <w:rPr>
          <w:rFonts w:ascii="Arial" w:hAnsi="Arial" w:eastAsia="Arial" w:cs="Arial"/>
          <w:i w:val="false"/>
          <w:b w:val="false"/>
          <w:u w:val="none"/>
          <w:strike w:val="false"/>
          <w:sz w:val="20"/>
          <w:szCs w:val="20"/>
          <w:color w:val="000000"/>
        </w:rPr>
        <w:t xml:space="preserve">Hoe ontstaan de lichaamsholten (zoals de buikholte en borstholte) uit de embryonale structuren tijdens de embryonale ontwikkeling? Welk mesodermdeel speelt daarbij een hoofdrol?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(2025-09-17T15:36:53.527488+00:00):</w:t>
      </w:r>
      <w:r>
        <w:br w:type="textWrapping"/>
      </w:r>
      <w:r>
        <w:rPr>
          <w:rFonts w:ascii="Arial" w:hAnsi="Arial" w:eastAsia="Arial" w:cs="Arial"/>
          <w:i w:val="false"/>
          <w:b w:val="false"/>
          <w:u w:val="none"/>
          <w:strike w:val="false"/>
          <w:sz w:val="20"/>
          <w:szCs w:val="20"/>
          <w:color w:val="000000"/>
        </w:rPr>
        <w:t xml:space="preserve">Uit de epiblast&gt;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(2025-09-17T15:37:07.91663+00:00):</w:t>
      </w:r>
      <w:r>
        <w:br w:type="textWrapping"/>
      </w:r>
      <w:r>
        <w:rPr>
          <w:rFonts w:ascii="Arial" w:hAnsi="Arial" w:eastAsia="Arial" w:cs="Arial"/>
          <w:i w:val="false"/>
          <w:b w:val="false"/>
          <w:u w:val="none"/>
          <w:strike w:val="false"/>
          <w:sz w:val="20"/>
          <w:szCs w:val="20"/>
          <w:color w:val="000000"/>
        </w:rPr>
        <w:t xml:space="preserve">De epiblast is inderdaad de bron van alle drie de kiemlagen, dus dat klopt als eerste stap!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als we een stapje verder gaan: binnen het mesoderm zelf ontwikkelt een deel zich specifiek tot de bekleding van de lichaamsholten, zoals borst- en buikholte.  </w:t>
      </w:r>
      <w:r>
        <w:br w:type="textWrapping"/>
      </w:r>
      <w:r>
        <w:rPr>
          <w:rFonts w:ascii="Arial" w:hAnsi="Arial" w:eastAsia="Arial" w:cs="Arial"/>
          <w:i w:val="false"/>
          <w:b w:val="false"/>
          <w:u w:val="none"/>
          <w:strike w:val="false"/>
          <w:sz w:val="20"/>
          <w:szCs w:val="20"/>
          <w:color w:val="000000"/>
        </w:rPr>
        <w:t xml:space="preserve">Weet je welk van de vier mesodermdelen zich opsplitst in een visceraal (splanchnisch) en een pariÃ«taal (somatisch) blad? Welk mesoderm is daarvoor verantwoordelijk?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(2025-09-17T15:38:06.688718+00:00):</w:t>
      </w:r>
      <w:r>
        <w:br w:type="textWrapping"/>
      </w:r>
      <w:r>
        <w:rPr>
          <w:rFonts w:ascii="Arial" w:hAnsi="Arial" w:eastAsia="Arial" w:cs="Arial"/>
          <w:i w:val="false"/>
          <w:b w:val="false"/>
          <w:u w:val="none"/>
          <w:strike w:val="false"/>
          <w:sz w:val="20"/>
          <w:szCs w:val="20"/>
          <w:color w:val="000000"/>
        </w:rPr>
        <w:t xml:space="preserve">Paraxiaal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(2025-09-17T15:38:17.224958+00:00):</w:t>
      </w:r>
      <w:r>
        <w:br w:type="textWrapping"/>
      </w:r>
      <w:r>
        <w:rPr>
          <w:rFonts w:ascii="Arial" w:hAnsi="Arial" w:eastAsia="Arial" w:cs="Arial"/>
          <w:i w:val="false"/>
          <w:b w:val="false"/>
          <w:u w:val="none"/>
          <w:strike w:val="false"/>
          <w:sz w:val="20"/>
          <w:szCs w:val="20"/>
          <w:color w:val="000000"/>
        </w:rPr>
        <w:t xml:space="preserve">Bijna goed! Het paraxiale mesoderm ontwikkelt zich vooral tot structuren als de wervelkolom en spieren van de romp.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de vier mesodermdelen: het is juist het *lateraal plaat mesoderm* dat zich opsplitst in een visceraal (splanchnisch) en een pariÃ«taal (somatisch) blad. Deze bladen vormen samen de wand en bekleding (serosa)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samen te vatten hoe via het lateraal plaat mesoderm de lichaamsholte ontstaat? Wat gebeurt er met dit mesoderm en hoe ontstaan er dan holtes?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(2025-09-17T15:40:05.518802+00:00):</w:t>
      </w:r>
      <w:r>
        <w:br w:type="textWrapping"/>
      </w:r>
      <w:r>
        <w:rPr>
          <w:rFonts w:ascii="Arial" w:hAnsi="Arial" w:eastAsia="Arial" w:cs="Arial"/>
          <w:i w:val="false"/>
          <w:b w:val="false"/>
          <w:u w:val="none"/>
          <w:strike w:val="false"/>
          <w:sz w:val="20"/>
          <w:szCs w:val="20"/>
          <w:color w:val="000000"/>
        </w:rPr>
        <w:t xml:space="preserve">Ik zou het echt niet weten joh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(2025-09-17T15:40:34.741665+00:00):</w:t>
      </w:r>
      <w:r>
        <w:br w:type="textWrapping"/>
      </w:r>
      <w:r>
        <w:rPr>
          <w:rFonts w:ascii="Arial" w:hAnsi="Arial" w:eastAsia="Arial" w:cs="Arial"/>
          <w:i w:val="false"/>
          <w:b w:val="false"/>
          <w:u w:val="none"/>
          <w:strike w:val="false"/>
          <w:sz w:val="20"/>
          <w:szCs w:val="20"/>
          <w:color w:val="000000"/>
        </w:rPr>
        <w:t xml:space="preserve">Ik zou het echt niet weten joh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(2025-09-17T15:40:43.410124+00:00):</w:t>
      </w:r>
      <w:r>
        <w:br w:type="textWrapping"/>
      </w:r>
      <w:r>
        <w:rPr>
          <w:rFonts w:ascii="Arial" w:hAnsi="Arial" w:eastAsia="Arial" w:cs="Arial"/>
          <w:i w:val="false"/>
          <w:b w:val="false"/>
          <w:u w:val="none"/>
          <w:strike w:val="false"/>
          <w:sz w:val="20"/>
          <w:szCs w:val="20"/>
          <w:color w:val="000000"/>
        </w:rPr>
        <w:t xml:space="preserve">Dat is helemaal niet erg! Je hoeft het ook nog niet allemaal te weten â je bent aan het leren. Zou je willen proberen te bedenken of op te zoeken wat er gebeurt met het lateraal plaat mesoderm tijdens de embryonale ontwikkeling? Misschien komen de woorden âsplitsingâ en âbladenâ je bekend voor?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Zoek het kort op en probeer in je eigen woorden te omschrijven hoe uit het lateraal plaat mesoderm de lichaamsholte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(2025-09-17T15:42:01.620493+00:00):</w:t>
      </w:r>
      <w:r>
        <w:br w:type="textWrapping"/>
      </w:r>
      <w:r>
        <w:rPr>
          <w:rFonts w:ascii="Arial" w:hAnsi="Arial" w:eastAsia="Arial" w:cs="Arial"/>
          <w:i w:val="false"/>
          <w:b w:val="false"/>
          <w:u w:val="none"/>
          <w:strike w:val="false"/>
          <w:sz w:val="20"/>
          <w:szCs w:val="20"/>
          <w:color w:val="000000"/>
        </w:rPr>
        <w:t xml:space="preserve">Tijdens deze ontwikkeling splits het lateraal plaat mesoderm zich in twee lagen: somatoleurisch mesenchym en het splanchnopleurisch mesenchym.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(2025-09-17T15:42:12.333157+00:00):</w:t>
      </w:r>
      <w:r>
        <w:br w:type="textWrapping"/>
      </w:r>
      <w:r>
        <w:rPr>
          <w:rFonts w:ascii="Arial" w:hAnsi="Arial" w:eastAsia="Arial" w:cs="Arial"/>
          <w:i w:val="false"/>
          <w:b w:val="false"/>
          <w:u w:val="none"/>
          <w:strike w:val="false"/>
          <w:sz w:val="20"/>
          <w:szCs w:val="20"/>
          <w:color w:val="000000"/>
        </w:rPr>
        <w:t xml:space="preserve">Heel goed! Het lateraal plaat mesoderm splitst zich inderdaad in twee lagen: het somatopleurisch (pariÃ«taal) en het splanchnopleurisch (visceraal) mesenchym.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er een ruimte, de embryonale lichaamsholte, die later uitgroeit tot de borstholte en de buikholte.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Hoe zorgt het proces van âventrale sluitingâ (ventral closure) ervoor dat de buikholte een afgesloten ruimte wordt en organen binnen blijft houden? Wat gebeurt er als deze sluiting niet goed verloopt?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(2025-09-17T15:42:33.237793+00:00):</w:t>
      </w:r>
      <w:r>
        <w:br w:type="textWrapping"/>
      </w:r>
      <w:r>
        <w:rPr>
          <w:rFonts w:ascii="Arial" w:hAnsi="Arial" w:eastAsia="Arial" w:cs="Arial"/>
          <w:i w:val="false"/>
          <w:b w:val="false"/>
          <w:u w:val="none"/>
          <w:strike w:val="false"/>
          <w:sz w:val="20"/>
          <w:szCs w:val="20"/>
          <w:color w:val="000000"/>
        </w:rPr>
        <w:t xml:space="preserve">Als deze sluiting niet goed verloopt krijg je spina bifida.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(2025-09-17T15:42:49.154726+00:00):</w:t>
      </w:r>
      <w:r>
        <w:br w:type="textWrapping"/>
      </w:r>
      <w:r>
        <w:rPr>
          <w:rFonts w:ascii="Arial" w:hAnsi="Arial" w:eastAsia="Arial" w:cs="Arial"/>
          <w:i w:val="false"/>
          <w:b w:val="false"/>
          <w:u w:val="none"/>
          <w:strike w:val="false"/>
          <w:sz w:val="20"/>
          <w:szCs w:val="20"/>
          <w:color w:val="000000"/>
        </w:rPr>
        <w:t xml:space="preserve">Interessant dat je spina bifida noemt! Spina bifida is inderdaad een sluitingsdefect, maar dan ter hoogte van de neurale buis (aan de rugzijde, oftewel dorsaal).  </w:t>
      </w:r>
      <w:r>
        <w:br w:type="textWrapping"/>
      </w:r>
      <w:r>
        <w:rPr>
          <w:rFonts w:ascii="Arial" w:hAnsi="Arial" w:eastAsia="Arial" w:cs="Arial"/>
          <w:i w:val="false"/>
          <w:b w:val="false"/>
          <w:u w:val="none"/>
          <w:strike w:val="false"/>
          <w:sz w:val="20"/>
          <w:szCs w:val="20"/>
          <w:color w:val="000000"/>
        </w:rPr>
        <w:t xml:space="preserve">Bij ventrale sluiting gaat het om de sluiting van de buikzijde. Kun je bedenken wat er gebeurt als deze sluiting aan de buikzijde niet goed verloopt? Denk hierbij aan het voorbeeld van organen buiten de buikholte.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(2025-09-17T15:43:20.811013+00:00):</w:t>
      </w:r>
      <w:r>
        <w:br w:type="textWrapping"/>
      </w:r>
      <w:r>
        <w:rPr>
          <w:rFonts w:ascii="Arial" w:hAnsi="Arial" w:eastAsia="Arial" w:cs="Arial"/>
          <w:i w:val="false"/>
          <w:b w:val="false"/>
          <w:u w:val="none"/>
          <w:strike w:val="false"/>
          <w:sz w:val="20"/>
          <w:szCs w:val="20"/>
          <w:color w:val="000000"/>
        </w:rPr>
        <w:t xml:space="preserve">Als er sprake is van een ventraal sluitingsdefect, dan zal de buikholte niet goed sluiten, waardoor er organen buiten de buikwand terecht kunnen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(2025-09-17T15:43:48.722094+00:00):</w:t>
      </w:r>
      <w:r>
        <w:br w:type="textWrapping"/>
      </w:r>
      <w:r>
        <w:rPr>
          <w:rFonts w:ascii="Arial" w:hAnsi="Arial" w:eastAsia="Arial" w:cs="Arial"/>
          <w:i w:val="false"/>
          <w:b w:val="false"/>
          <w:u w:val="none"/>
          <w:strike w:val="false"/>
          <w:sz w:val="20"/>
          <w:szCs w:val="20"/>
          <w:color w:val="000000"/>
        </w:rPr>
        <w:t xml:space="preserve">Precies! Als de ventrale sluiting van het embryo niet goed verloopt, kunnen organen uit de buikholte naar buiten uitpuilen, zoals te zien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hebben dus besproken hoe een normaal ontwikkelingsproces leidt tot een gesloten buikholte en hoe een fout hierin kan leiden tot een defect zoals in het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al deze kennis uitleggen wat er in dit (eerste) klinische geval gebeurde? Wat veroorzaakte volgens jou de bevindingen bij deze pasgeborene?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(2025-09-17T15:44:04.642+00:00):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meegedaan en hebt duidelijk laten zien dat je de basisprincipes van de embryologie steeds beter begrijpt. Je stelde vragen als iets niet duidelijk was en je durfde toe te geven wanneer je het antwoord even niet wist â dat is heel leerzaam.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drie kiemlagen en hun namen goed, en weet bij welk deel van het lichaam ze horen. Ook termen als âventraalâ en âdorsaalâ en het begrip morphogenese heb je correct uitgelegd.</w:t>
      </w:r>
      <w:r>
        <w:br w:type="textWrapping"/>
      </w:r>
      <w:r>
        <w:rPr>
          <w:rFonts w:ascii="Arial" w:hAnsi="Arial" w:eastAsia="Arial" w:cs="Arial"/>
          <w:i w:val="false"/>
          <w:b w:val="false"/>
          <w:u w:val="none"/>
          <w:strike w:val="false"/>
          <w:sz w:val="20"/>
          <w:szCs w:val="20"/>
          <w:color w:val="000000"/>
        </w:rPr>
        <w:t xml:space="preserve">- **Good Application of:** Wanneer gevraagd werd naar processen als embryonale vouwprocessen en het ontstaan van de lichaamsholte, kon je de hoofdlijnen goed omschrijven en relevante termen 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even moeite met de onderverdeling van het mesoderm en hun functies, maar met een kleine hint kon je ze weer benoemen.  </w:t>
      </w:r>
      <w:r>
        <w:br w:type="textWrapping"/>
      </w:r>
      <w:r>
        <w:rPr>
          <w:rFonts w:ascii="Arial" w:hAnsi="Arial" w:eastAsia="Arial" w:cs="Arial"/>
          <w:i w:val="false"/>
          <w:b w:val="false"/>
          <w:u w:val="none"/>
          <w:strike w:val="false"/>
          <w:sz w:val="20"/>
          <w:szCs w:val="20"/>
          <w:color w:val="000000"/>
        </w:rPr>
        <w:t xml:space="preserve">- **Connecting the Dots:** In je procesuitleg had je soms wat moeite om precies te verwoorden hoe processen doorwerken (bijv. hoe het lateraal plaat mesoderm leidt tot de lichaamsholte), maar je bleef proberen en vulde aan met wat je opzocht.  </w:t>
      </w:r>
      <w:r>
        <w:br w:type="textWrapping"/>
      </w:r>
      <w:r>
        <w:rPr>
          <w:rFonts w:ascii="Arial" w:hAnsi="Arial" w:eastAsia="Arial" w:cs="Arial"/>
          <w:i w:val="false"/>
          <w:b w:val="false"/>
          <w:u w:val="none"/>
          <w:strike w:val="false"/>
          <w:sz w:val="20"/>
          <w:szCs w:val="20"/>
          <w:color w:val="000000"/>
        </w:rPr>
        <w:t xml:space="preserve">- **Applying Theory to Practice:** Toen gevraagd werd om een klinisch scenario (ventraal sluitingsdefect) te koppelen aan de theorie, kwam je aanvankelijk met een ander voorbeeld (spina bifida), maar je herstelde je goed na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het verbinden van proceskennis aan de klinische toepassing soms nog lastig was, kun je het volgende proberen:</w:t>
      </w:r>
      <w:r>
        <w:br w:type="textWrapping"/>
      </w:r>
      <w:r>
        <w:rPr>
          <w:rFonts w:ascii="Arial" w:hAnsi="Arial" w:eastAsia="Arial" w:cs="Arial"/>
          <w:i w:val="false"/>
          <w:b w:val="false"/>
          <w:u w:val="none"/>
          <w:strike w:val="false"/>
          <w:sz w:val="20"/>
          <w:szCs w:val="20"/>
          <w:color w:val="000000"/>
        </w:rPr>
        <w:t xml:space="preserve">- **Maak van verschillende ontwikkelingsstoornissen korte scenarioâs (âwat als...â):** Bijvoorbeeld: âWat gebeurt er als het lateraal plaat mesoderm niet goed splitst?â of âWat zie je klinisch als de ventrale sluiting faalt?â Door zulke scenarioâs uit te tekenen of hardop uit te denken, wordt het makkelijker om theorie direct aan klinische praktijk te koppelen.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 zo door met oefenen â je bent al goed op weg!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(2025-09-17T15:44:15.028+00:00):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veel inzet getoond en structureel de stappen doorlopen van het embryologisch basisbegrip naar het proberen koppelen aan klinische situaties. Je toont een leergierige houding en durft aan te geven als je iets niet direct weet, wat essentieel is voor groei.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kiemlagen, hun namen en globale functies prima. Je weet termen als ventraal, dorsaal, gastrulatie en morphogenese goed te omschrijven. Ook het herkennen van de verschillende mesodermdelen (na enige bedenktijd) ging goed.</w:t>
      </w:r>
      <w:r>
        <w:br w:type="textWrapping"/>
      </w:r>
      <w:r>
        <w:rPr>
          <w:rFonts w:ascii="Arial" w:hAnsi="Arial" w:eastAsia="Arial" w:cs="Arial"/>
          <w:i w:val="false"/>
          <w:b w:val="false"/>
          <w:u w:val="none"/>
          <w:strike w:val="false"/>
          <w:sz w:val="20"/>
          <w:szCs w:val="20"/>
          <w:color w:val="000000"/>
        </w:rPr>
        <w:t xml:space="preserve">- **Good Application of:** Je kunt de hoofdlijnen van embryonale processen benoemen, zoals vouwprocessen en het onderscheid in kiemlagen. Bij hints kom je tot correcte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De mesoderm-indeling liet je even zoeken, en het onderscheid tussen structuur Ã©n functie van die delen mag je je nog meer eigen maken.</w:t>
      </w:r>
      <w:r>
        <w:br w:type="textWrapping"/>
      </w:r>
      <w:r>
        <w:rPr>
          <w:rFonts w:ascii="Arial" w:hAnsi="Arial" w:eastAsia="Arial" w:cs="Arial"/>
          <w:i w:val="false"/>
          <w:b w:val="false"/>
          <w:u w:val="none"/>
          <w:strike w:val="false"/>
          <w:sz w:val="20"/>
          <w:szCs w:val="20"/>
          <w:color w:val="000000"/>
        </w:rPr>
        <w:t xml:space="preserve">- **Connecting the Dots:** Vooral bij het uitleggen van processtappen (âhoe ontstaat de lichaamsholte precies?â) was het nog lastig om het volledig helder te formuleren. Ook de koppeling van ventrale sluiting aan het juiste klinisch beeld kostte wat moeite.</w:t>
      </w:r>
      <w:r>
        <w:br w:type="textWrapping"/>
      </w:r>
      <w:r>
        <w:rPr>
          <w:rFonts w:ascii="Arial" w:hAnsi="Arial" w:eastAsia="Arial" w:cs="Arial"/>
          <w:i w:val="false"/>
          <w:b w:val="false"/>
          <w:u w:val="none"/>
          <w:strike w:val="false"/>
          <w:sz w:val="20"/>
          <w:szCs w:val="20"/>
          <w:color w:val="000000"/>
        </w:rPr>
        <w:t xml:space="preserve">- **Applying Theory to Practice:** Je kwam eerst met spina bifida (dorsaal defect) in plaats van ventrale problemen, maar herpakte je daarna prima. Het verbinden van theorie aan praktijk mag je blijven trainen.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  </w:t>
      </w:r>
      <w:r>
        <w:br w:type="textWrapping"/>
      </w:r>
      <w:r>
        <w:rPr>
          <w:rFonts w:ascii="Arial" w:hAnsi="Arial" w:eastAsia="Arial" w:cs="Arial"/>
          <w:i w:val="false"/>
          <w:b w:val="false"/>
          <w:u w:val="none"/>
          <w:strike w:val="false"/>
          <w:sz w:val="20"/>
          <w:szCs w:val="20"/>
          <w:color w:val="000000"/>
        </w:rPr>
        <w:t xml:space="preserve">Omdat vooral het uitleggen van processtappen en het direct toepassen ervan in een klinisch scenario (kennisoverdracht) nog uitdaging biedt, zou ik je aanraden:</w:t>
      </w:r>
      <w:r>
        <w:br w:type="textWrapping"/>
      </w:r>
      <w:r>
        <w:rPr>
          <w:rFonts w:ascii="Arial" w:hAnsi="Arial" w:eastAsia="Arial" w:cs="Arial"/>
          <w:i w:val="false"/>
          <w:b w:val="false"/>
          <w:u w:val="none"/>
          <w:strike w:val="false"/>
          <w:sz w:val="20"/>
          <w:szCs w:val="20"/>
          <w:color w:val="000000"/>
        </w:rPr>
        <w:t xml:space="preserve">- **Teken embryonale processen uit in eenvoudige schemaâs of concept maps.** Bijvoorbeeld: maak een overzicht hoe het lateraal plaat mesoderm splitst en hoe dat leidt tot de vorming van de lichaamsholte. Schrijf daaronder welke afwijkingen kunnen ontstaan als (delen van) dit proces niet goed gaan. Door visueel te ordenen wordt je denklijn helderder en onthoud je proces Ã©n klinisch gevolg gemakkelijker.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jezelf vragen stellen en oefenen â je legt een sterke basis en groeit al zichtbaar!</w:t>
      </w:r>
    </w:p>
    <w:p>
      <w:pPr>
        <w:pStyle w:val="Normal"/>
      </w:pPr>
      <w:r>
        <w:t xml:space="preserve"/>
      </w:r>
    </w:p>
    <w:p>
      <w:pPr>
        <w:pStyle w:val="Titre1"/>
      </w:pPr>
      <w:r>
        <w:t xml:space="preserve">kees.csv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2025-10-23T14:57:40Z</dcterms:modified>
  <cp:category/>
</cp:coreProperties>
</file>