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(2025-09-17T13:06:51.945957+00:00):</w:t>
      </w:r>
      <w:r>
        <w:br w:type="textWrapping"/>
      </w:r>
      <w:r>
        <w:rPr>
          <w:rFonts w:ascii="Arial" w:hAnsi="Arial" w:eastAsia="Arial" w:cs="Arial"/>
          <w:i w:val="false"/>
          <w:b w:val="false"/>
          <w:u w:val="none"/>
          <w:strike w:val="false"/>
          <w:sz w:val="20"/>
          <w:szCs w:val="20"/>
          <w:color w:val="000000"/>
        </w:rPr>
        <w:t xml:space="preserve">ik ben er helemaal klaar vooor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(2025-09-17T13:07:09.029279+00:00):</w:t>
      </w:r>
      <w:r>
        <w:br w:type="textWrapping"/>
      </w:r>
      <w:r>
        <w:rPr>
          <w:rFonts w:ascii="Arial" w:hAnsi="Arial" w:eastAsia="Arial" w:cs="Arial"/>
          <w:i w:val="false"/>
          <w:b w:val="false"/>
          <w:u w:val="none"/>
          <w:strike w:val="false"/>
          <w:sz w:val="20"/>
          <w:szCs w:val="20"/>
          <w:color w:val="000000"/>
        </w:rPr>
        <w:t xml:space="preserve">Mooi!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klinische casus om te gebruiken als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w:t>
      </w:r>
      <w:r>
        <w:br w:type="textWrapping"/>
      </w:r>
      <w:r>
        <w:rPr>
          <w:rFonts w:ascii="Arial" w:hAnsi="Arial" w:eastAsia="Arial" w:cs="Arial"/>
          <w:i w:val="false"/>
          <w:b w:val="false"/>
          <w:u w:val="none"/>
          <w:strike w:val="false"/>
          <w:sz w:val="20"/>
          <w:szCs w:val="20"/>
          <w:color w:val="000000"/>
        </w:rPr>
        <w:t xml:space="preserve">Een gezonde 25-jarige vrouw had normale zwangerschapscontroles. Bij een 24-weken echo werd een kleine opening (~5 mm) aan de rechterkant van de buik van de baby gezien, vlak naast de navelstreng. Genetisch onderzoek (vruchtwaterpunctie) op 26 weken was normaal. De opening werd in de loop van de zwangerschap groter (tot 34 mm), en delen van de darmen zweefden los in het vruchtwater. De baby was ook kleiner dan verwacht. Bij 37 weken werd een keizersnede gedaan. De pasgeboren jongen had delen van zijn dunne en dikke darm, Ã©n de maag, buiten de buik liggen. Het steunweefsel was kort en de darmen zagen er 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"vouwprocessen" (embryonic folding) in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(2025-09-17T13:13:16.074188+00:00):</w:t>
      </w:r>
      <w:r>
        <w:br w:type="textWrapping"/>
      </w:r>
      <w:r>
        <w:rPr>
          <w:rFonts w:ascii="Arial" w:hAnsi="Arial" w:eastAsia="Arial" w:cs="Arial"/>
          <w:i w:val="false"/>
          <w:b w:val="false"/>
          <w:u w:val="none"/>
          <w:strike w:val="false"/>
          <w:sz w:val="20"/>
          <w:szCs w:val="20"/>
          <w:color w:val="000000"/>
        </w:rPr>
        <w:t xml:space="preserve">Dit is de fase die de gastrula heet. Hier word een tweelaagse structuur, de hypoblasr en de epiblast omgezet tot drie kiemlagen: 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(2025-09-17T13:13:27.769405+00:00):</w:t>
      </w:r>
      <w:r>
        <w:br w:type="textWrapping"/>
      </w:r>
      <w:r>
        <w:rPr>
          <w:rFonts w:ascii="Arial" w:hAnsi="Arial" w:eastAsia="Arial" w:cs="Arial"/>
          <w:i w:val="false"/>
          <w:b w:val="false"/>
          <w:u w:val="none"/>
          <w:strike w:val="false"/>
          <w:sz w:val="20"/>
          <w:szCs w:val="20"/>
          <w:color w:val="000000"/>
        </w:rPr>
        <w:t xml:space="preserve">Je beschrijft hier het proces van gastrulatie, waarbij de drie kiemlagen worden gevormd. Dat is inderdaad een essentieel onderdeel van de vroege ontwikkeling! Maar de vraag ging eigenlijk specifiek over "embryonic folding" ofwel de vouwprocessen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je een beetje op weg helpen:  </w:t>
      </w:r>
      <w:r>
        <w:br w:type="textWrapping"/>
      </w:r>
      <w:r>
        <w:rPr>
          <w:rFonts w:ascii="Arial" w:hAnsi="Arial" w:eastAsia="Arial" w:cs="Arial"/>
          <w:i w:val="false"/>
          <w:b w:val="false"/>
          <w:u w:val="none"/>
          <w:strike w:val="false"/>
          <w:sz w:val="20"/>
          <w:szCs w:val="20"/>
          <w:color w:val="000000"/>
        </w:rPr>
        <w:t xml:space="preserve">Dit proces gebeurt nÃ¡ de gastrulatie en is belangrijk voor de vorming van het "buikje" en de uiteindelijke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met het embryo gebeurt tijdens het vouwen ("folding")? Waar zorgen deze vouwprocessen voor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(2025-09-17T13:14:28.870301+00:00):</w:t>
      </w:r>
      <w:r>
        <w:br w:type="textWrapping"/>
      </w:r>
      <w:r>
        <w:rPr>
          <w:rFonts w:ascii="Arial" w:hAnsi="Arial" w:eastAsia="Arial" w:cs="Arial"/>
          <w:i w:val="false"/>
          <w:b w:val="false"/>
          <w:u w:val="none"/>
          <w:strike w:val="false"/>
          <w:sz w:val="20"/>
          <w:szCs w:val="20"/>
          <w:color w:val="000000"/>
        </w:rPr>
        <w:t xml:space="preserve">voor het ontwikkelen van een drie kiemlagen. die kiemlagen ontwikkelen zich weer tot organen, zenuwstelsel en nog veel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(2025-09-17T13:15:16.367913+00:00):</w:t>
      </w:r>
      <w:r>
        <w:br w:type="textWrapping"/>
      </w:r>
      <w:r>
        <w:rPr>
          <w:rFonts w:ascii="Arial" w:hAnsi="Arial" w:eastAsia="Arial" w:cs="Arial"/>
          <w:i w:val="false"/>
          <w:b w:val="false"/>
          <w:u w:val="none"/>
          <w:strike w:val="false"/>
          <w:sz w:val="20"/>
          <w:szCs w:val="20"/>
          <w:color w:val="000000"/>
        </w:rPr>
        <w:t xml:space="preserve">Je bent op het goede spoor met het belang van de kiemlagen voor de organen, maar de vouwprocessen (folding) zijn een volgende stap nÃ¡ het ontstaan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vorm van het embryo vÃ³Ã³r en nÃ¡ het vouwen. Het embryo begint platâeen soort schijfje. Maar uiteindelijk krijgt het een buisvorm en een buikholte.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â wat voor soort bewegingen of veranderingen vinden plaats tijdens embryonic folding? Waarom is dit vouwen zo belangrijk voor de uiteindelijke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(2025-09-17T13:18:04.2432+00:00):</w:t>
      </w:r>
      <w:r>
        <w:br w:type="textWrapping"/>
      </w:r>
      <w:r>
        <w:rPr>
          <w:rFonts w:ascii="Arial" w:hAnsi="Arial" w:eastAsia="Arial" w:cs="Arial"/>
          <w:i w:val="false"/>
          <w:b w:val="false"/>
          <w:u w:val="none"/>
          <w:strike w:val="false"/>
          <w:sz w:val="20"/>
          <w:szCs w:val="20"/>
          <w:color w:val="000000"/>
        </w:rPr>
        <w:t xml:space="preserve">na de gastrulatie, begint het organogenese. hierin worden alle organen ontwikkeld waaronder darmen en maag. de embryonic folding is heel belangrijk omdat dit een aanleding geeft tot primordia van alle weefsel en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(2025-09-17T13:18:16.210822+00:00):</w:t>
      </w:r>
      <w:r>
        <w:br w:type="textWrapping"/>
      </w:r>
      <w:r>
        <w:rPr>
          <w:rFonts w:ascii="Arial" w:hAnsi="Arial" w:eastAsia="Arial" w:cs="Arial"/>
          <w:i w:val="false"/>
          <w:b w:val="false"/>
          <w:u w:val="none"/>
          <w:strike w:val="false"/>
          <w:sz w:val="20"/>
          <w:szCs w:val="20"/>
          <w:color w:val="000000"/>
        </w:rPr>
        <w:t xml:space="preserve">Het klopt dat na de gastrulatie de organogenese start en dat embryonic folding essentieel is voor de verdere ontwikkeling van organen! Maar om het concept van "folding" zelf goed te grijpen: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vouwprocessen verandert er iets aan de bouw van het embryo â het gaat van een platte schijf naar een driedimensionale buisstructuur.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vouwrichtingen er zijn tijdens embryonic folding (bijvoorbeeld hoofdstaart, zijkant, enz.)? Waarom zijn die richtingen belangrijk voor de vorming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(2025-09-17T13:19:28.463621+00:00):</w:t>
      </w:r>
      <w:r>
        <w:br w:type="textWrapping"/>
      </w:r>
      <w:r>
        <w:rPr>
          <w:rFonts w:ascii="Arial" w:hAnsi="Arial" w:eastAsia="Arial" w:cs="Arial"/>
          <w:i w:val="false"/>
          <w:b w:val="false"/>
          <w:u w:val="none"/>
          <w:strike w:val="false"/>
          <w:sz w:val="20"/>
          <w:szCs w:val="20"/>
          <w:color w:val="000000"/>
        </w:rPr>
        <w:t xml:space="preserve">ik snap niet helemaal waar je naar zoekt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(2025-09-17T13:19:39.437231+00:00):</w:t>
      </w:r>
      <w:r>
        <w:br w:type="textWrapping"/>
      </w:r>
      <w:r>
        <w:rPr>
          <w:rFonts w:ascii="Arial" w:hAnsi="Arial" w:eastAsia="Arial" w:cs="Arial"/>
          <w:i w:val="false"/>
          <w:b w:val="false"/>
          <w:u w:val="none"/>
          <w:strike w:val="false"/>
          <w:sz w:val="20"/>
          <w:szCs w:val="20"/>
          <w:color w:val="000000"/>
        </w:rPr>
        <w:t xml:space="preserve">Goede vraag! Ik zal het even helder samenvatten: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"embryonic folding" wordt bedoeld dat het vroege embryoâdat eerst een platte schijf isâzich in twee richtingen gaat vouwen:</w:t>
      </w:r>
      <w:r>
        <w:br w:type="textWrapping"/>
      </w:r>
      <w:r>
        <w:rPr>
          <w:rFonts w:ascii="Arial" w:hAnsi="Arial" w:eastAsia="Arial" w:cs="Arial"/>
          <w:i w:val="false"/>
          <w:b w:val="false"/>
          <w:u w:val="none"/>
          <w:strike w:val="false"/>
          <w:sz w:val="20"/>
          <w:szCs w:val="20"/>
          <w:color w:val="000000"/>
        </w:rPr>
        <w:t xml:space="preserve">- In de lengterichting (van hoofd naar staart, ook wel craniaal-caudale vouw).</w:t>
      </w:r>
      <w:r>
        <w:br w:type="textWrapping"/>
      </w:r>
      <w:r>
        <w:rPr>
          <w:rFonts w:ascii="Arial" w:hAnsi="Arial" w:eastAsia="Arial" w:cs="Arial"/>
          <w:i w:val="false"/>
          <w:b w:val="false"/>
          <w:u w:val="none"/>
          <w:strike w:val="false"/>
          <w:sz w:val="20"/>
          <w:szCs w:val="20"/>
          <w:color w:val="000000"/>
        </w:rPr>
        <w:t xml:space="preserve">- In de breedterichting (van zijkant naar het midden toe, oftewel laterale vouw).</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Deze vouwprocessen zorgen ervoor dat het embryo een soort buisje wordt, waarbij de organen en de buikwand op de juiste plek komen te liggen.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vervolgvraag:</w:t>
      </w:r>
      <w:r>
        <w:br w:type="textWrapping"/>
      </w:r>
      <w:r>
        <w:rPr>
          <w:rFonts w:ascii="Arial" w:hAnsi="Arial" w:eastAsia="Arial" w:cs="Arial"/>
          <w:i w:val="false"/>
          <w:b w:val="false"/>
          <w:u w:val="none"/>
          <w:strike w:val="false"/>
          <w:sz w:val="20"/>
          <w:szCs w:val="20"/>
          <w:color w:val="000000"/>
        </w:rPr>
        <w:t xml:space="preserve">**Kun je de namen van de drie kiemlagen noemen die na de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(2025-09-17T13:19:59.784408+00:00):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(2025-09-17T13:20:07.046102+00:00):</w:t>
      </w:r>
      <w:r>
        <w:br w:type="textWrapping"/>
      </w:r>
      <w:r>
        <w:rPr>
          <w:rFonts w:ascii="Arial" w:hAnsi="Arial" w:eastAsia="Arial" w:cs="Arial"/>
          <w:i w:val="false"/>
          <w:b w:val="false"/>
          <w:u w:val="none"/>
          <w:strike w:val="false"/>
          <w:sz w:val="20"/>
          <w:szCs w:val="20"/>
          <w:color w:val="000000"/>
        </w:rPr>
        <w:t xml:space="preserve">Goed zo! De drie kiemlagen zijn inderdaad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vier belangrijkste delen van het mesoderm in het embryo benoemen?** (Denk aan: welke regioâs onderscheiden we in het mesoderm na gastrulatie en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(2025-09-17T13:26:27.297077+00:00):</w:t>
      </w:r>
      <w:r>
        <w:br w:type="textWrapping"/>
      </w:r>
      <w:r>
        <w:rPr>
          <w:rFonts w:ascii="Arial" w:hAnsi="Arial" w:eastAsia="Arial" w:cs="Arial"/>
          <w:i w:val="false"/>
          <w:b w:val="false"/>
          <w:u w:val="none"/>
          <w:strike w:val="false"/>
          <w:sz w:val="20"/>
          <w:szCs w:val="20"/>
          <w:color w:val="000000"/>
        </w:rPr>
        <w:t xml:space="preserve">nee, ik weet niet wat de vier onderdelen zijn van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(2025-09-17T13:26:36.263809+00:00):</w:t>
      </w:r>
      <w:r>
        <w:br w:type="textWrapping"/>
      </w:r>
      <w:r>
        <w:rPr>
          <w:rFonts w:ascii="Arial" w:hAnsi="Arial" w:eastAsia="Arial" w:cs="Arial"/>
          <w:i w:val="false"/>
          <w:b w:val="false"/>
          <w:u w:val="none"/>
          <w:strike w:val="false"/>
          <w:sz w:val="20"/>
          <w:szCs w:val="20"/>
          <w:color w:val="000000"/>
        </w:rPr>
        <w:t xml:space="preserve">Geen probleem! Denk eraan: het mesoderm wordt na de gastrulatie verder onderverdeeld naargelang de plek ten opzichte van de middellijn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 eens gehoord van âparaxiaal mesodermâ of âaxiaal mesodermâ? Kun je proberen daar iets over te vertellen, misschien op basis van de namen? Wat denk je dat âaxiaalâ en âparaxiaalâ betekenen?</w:t>
      </w:r>
    </w:p>
    <w:p>
      <w:pPr>
        <w:pStyle w:val="Normal"/>
      </w:pPr>
      <w:r>
        <w:t xml:space="preserve"/>
      </w:r>
    </w:p>
    <w:p>
      <w:pPr>
        <w:pStyle w:val="Titre1"/>
      </w:pPr>
      <w:r>
        <w:t xml:space="preserve">marcus.csv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