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(2025-09-17T15:27:33.743653+00:00):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(2025-09-17T15:28:27.794237+00:00):</w:t>
      </w:r>
      <w:r>
        <w:br w:type="textWrapping"/>
      </w:r>
      <w:r>
        <w:rPr>
          <w:rFonts w:ascii="Arial" w:hAnsi="Arial" w:eastAsia="Arial" w:cs="Arial"/>
          <w:i w:val="false"/>
          <w:b w:val="false"/>
          <w:u w:val="none"/>
          <w:strike w:val="false"/>
          <w:sz w:val="20"/>
          <w:szCs w:val="20"/>
          <w:color w:val="000000"/>
        </w:rPr>
        <w:t xml:space="preserve">Let's get started! Here's a clinical vignette to give context to your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begin with a foundational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(2025-09-17T15:28:38.243056+00:00):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(2025-09-17T15:28:44.320915+00:00):</w:t>
      </w:r>
      <w:r>
        <w:br w:type="textWrapping"/>
      </w:r>
      <w:r>
        <w:rPr>
          <w:rFonts w:ascii="Arial" w:hAnsi="Arial" w:eastAsia="Arial" w:cs="Arial"/>
          <w:i w:val="false"/>
          <w:b w:val="false"/>
          <w:u w:val="none"/>
          <w:strike w:val="false"/>
          <w:sz w:val="20"/>
          <w:szCs w:val="20"/>
          <w:color w:val="000000"/>
        </w:rPr>
        <w:t xml:space="preserve">Correct! The three primary germ layers are endoderm, ectoderm, and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try another basic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and briefly describe the four main subdivisions of the mesoderm that appear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(2025-09-17T15:29:25.156151+00:00):</w:t>
      </w:r>
      <w:r>
        <w:br w:type="textWrapping"/>
      </w:r>
      <w:r>
        <w:rPr>
          <w:rFonts w:ascii="Arial" w:hAnsi="Arial" w:eastAsia="Arial" w:cs="Arial"/>
          <w:i w:val="false"/>
          <w:b w:val="false"/>
          <w:u w:val="none"/>
          <w:strike w:val="false"/>
          <w:sz w:val="20"/>
          <w:szCs w:val="20"/>
          <w:color w:val="000000"/>
        </w:rPr>
        <w:t xml:space="preserve">lateraal mesoderm, intermediair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(2025-09-17T15:29:33.590229+00:00):</w:t>
      </w:r>
      <w:r>
        <w:br w:type="textWrapping"/>
      </w:r>
      <w:r>
        <w:rPr>
          <w:rFonts w:ascii="Arial" w:hAnsi="Arial" w:eastAsia="Arial" w:cs="Arial"/>
          <w:i w:val="false"/>
          <w:b w:val="false"/>
          <w:u w:val="none"/>
          <w:strike w:val="false"/>
          <w:sz w:val="20"/>
          <w:szCs w:val="20"/>
          <w:color w:val="000000"/>
        </w:rPr>
        <w:t xml:space="preserve">Good start! Youâve named two of the four mesodermal subdivisions: lateral (lateral plate) mesoderm and intermediate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think of the other two? One is found at the very middle axis of the embryo, and another is next to it (âbesideâ the axis). Do you recall their names?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(2025-09-17T15:30:00.434031+00:00):</w:t>
      </w:r>
      <w:r>
        <w:br w:type="textWrapping"/>
      </w:r>
      <w:r>
        <w:rPr>
          <w:rFonts w:ascii="Arial" w:hAnsi="Arial" w:eastAsia="Arial" w:cs="Arial"/>
          <w:i w:val="false"/>
          <w:b w:val="false"/>
          <w:u w:val="none"/>
          <w:strike w:val="false"/>
          <w:sz w:val="20"/>
          <w:szCs w:val="20"/>
          <w:color w:val="000000"/>
        </w:rPr>
        <w:t xml:space="preserve">axiaal en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(2025-09-17T15:30:08.758265+00:00):</w:t>
      </w:r>
      <w:r>
        <w:br w:type="textWrapping"/>
      </w:r>
      <w:r>
        <w:rPr>
          <w:rFonts w:ascii="Arial" w:hAnsi="Arial" w:eastAsia="Arial" w:cs="Arial"/>
          <w:i w:val="false"/>
          <w:b w:val="false"/>
          <w:u w:val="none"/>
          <w:strike w:val="false"/>
          <w:sz w:val="20"/>
          <w:szCs w:val="20"/>
          <w:color w:val="000000"/>
        </w:rPr>
        <w:t xml:space="preserve">Excellent! Thatâs correct. The four subdivisions of the mesoderm are: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(axial) mesoderm</w:t>
      </w:r>
      <w:r>
        <w:br w:type="textWrapping"/>
      </w:r>
      <w:r>
        <w:rPr>
          <w:rFonts w:ascii="Arial" w:hAnsi="Arial" w:eastAsia="Arial" w:cs="Arial"/>
          <w:i w:val="false"/>
          <w:b w:val="false"/>
          <w:u w:val="none"/>
          <w:strike w:val="false"/>
          <w:sz w:val="20"/>
          <w:szCs w:val="20"/>
          <w:color w:val="000000"/>
        </w:rPr>
        <w:t xml:space="preserve">- Paraxiaal (paraxial) mesoderm</w:t>
      </w:r>
      <w:r>
        <w:br w:type="textWrapping"/>
      </w:r>
      <w:r>
        <w:rPr>
          <w:rFonts w:ascii="Arial" w:hAnsi="Arial" w:eastAsia="Arial" w:cs="Arial"/>
          <w:i w:val="false"/>
          <w:b w:val="false"/>
          <w:u w:val="none"/>
          <w:strike w:val="false"/>
          <w:sz w:val="20"/>
          <w:szCs w:val="20"/>
          <w:color w:val="000000"/>
        </w:rPr>
        <w:t xml:space="preserve">- Intermediair (intermediate) mesoderm</w:t>
      </w:r>
      <w:r>
        <w:br w:type="textWrapping"/>
      </w:r>
      <w:r>
        <w:rPr>
          <w:rFonts w:ascii="Arial" w:hAnsi="Arial" w:eastAsia="Arial" w:cs="Arial"/>
          <w:i w:val="false"/>
          <w:b w:val="false"/>
          <w:u w:val="none"/>
          <w:strike w:val="false"/>
          <w:sz w:val="20"/>
          <w:szCs w:val="20"/>
          <w:color w:val="000000"/>
        </w:rPr>
        <w:t xml:space="preserve">- Lateraal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Well done identifying all four.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Next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gastrulation, and why is it an essential process in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(2025-09-17T15:31:01.604074+00:00):</w:t>
      </w:r>
      <w:r>
        <w:br w:type="textWrapping"/>
      </w:r>
      <w:r>
        <w:rPr>
          <w:rFonts w:ascii="Arial" w:hAnsi="Arial" w:eastAsia="Arial" w:cs="Arial"/>
          <w:i w:val="false"/>
          <w:b w:val="false"/>
          <w:u w:val="none"/>
          <w:strike w:val="false"/>
          <w:sz w:val="20"/>
          <w:szCs w:val="20"/>
          <w:color w:val="000000"/>
        </w:rPr>
        <w:t xml:space="preserve">gastrulatie is het proces waarbij de embryo van schijfvormig, naar cilindervormig gaat. hierna gaat de cilindervormige embryo zich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(2025-09-17T15:32:27.274+00:00):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deelgenomen aan het gesprek en toonde inzet om de basisconcepten van embryonale ontwikkeling te benoemen en te beschrijven.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De namen van de drie kiemlagen en de vier mesodermale subdivisies. Dit laat zien dat je de basiskennis hierover goed beheerst.</w:t>
      </w:r>
      <w:r>
        <w:br w:type="textWrapping"/>
      </w:r>
      <w:r>
        <w:rPr>
          <w:rFonts w:ascii="Arial" w:hAnsi="Arial" w:eastAsia="Arial" w:cs="Arial"/>
          <w:i w:val="false"/>
          <w:b w:val="false"/>
          <w:u w:val="none"/>
          <w:strike w:val="false"/>
          <w:sz w:val="20"/>
          <w:szCs w:val="20"/>
          <w:color w:val="000000"/>
        </w:rPr>
        <w:t xml:space="preserve">- **Goede toepassing van:** Je wist de gevraagde termen correct op te noemen, en je probeerde het begrip gastrulatie te beschrijven in je eigen 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herzien:** Je uitleg van gastrulatie was nog wat summier en miste enkele belangrijke aspecten, zoals de vorming van de drie kiemlagen via migratie van cellen door de primitiefstreek.</w:t>
      </w:r>
      <w:r>
        <w:br w:type="textWrapping"/>
      </w:r>
      <w:r>
        <w:rPr>
          <w:rFonts w:ascii="Arial" w:hAnsi="Arial" w:eastAsia="Arial" w:cs="Arial"/>
          <w:i w:val="false"/>
          <w:b w:val="false"/>
          <w:u w:val="none"/>
          <w:strike w:val="false"/>
          <w:sz w:val="20"/>
          <w:szCs w:val="20"/>
          <w:color w:val="000000"/>
        </w:rPr>
        <w:t xml:space="preserve">- **Proces uitleggen:** Probeer bij het uitleggen van processen als gastrulatie specifiek te zijn: leg uit wÃ¡t er gebeurt, hÃ³e het gebeurt en waarom het belangrijk is binnen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schema of concept map van het proces van gastrulatie. Visualiseer de stappen (zoals de vorming van de primitiefstreep, celmigratie en het ontstaan van de drie kiemlagen) en zet erbij waarom deze stappen cruciaal zijn. Door dit te tekenen en stap voor stap te benoemen, wordt het makkelijker om complexere embryonale processen te begrijpen 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(2025-09-17T15:32:40.886727+00:00):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(2025-09-17T15:32:58.792213+00:00):</w:t>
      </w:r>
      <w:r>
        <w:br w:type="textWrapping"/>
      </w:r>
      <w:r>
        <w:rPr>
          <w:rFonts w:ascii="Arial" w:hAnsi="Arial" w:eastAsia="Arial" w:cs="Arial"/>
          <w:i w:val="false"/>
          <w:b w:val="false"/>
          <w:u w:val="none"/>
          <w:strike w:val="false"/>
          <w:sz w:val="20"/>
          <w:szCs w:val="20"/>
          <w:color w:val="000000"/>
        </w:rPr>
        <w:t xml:space="preserve">Hier is de klinische casus waarmee we je kennis gaan koppelen aan de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routinematige prenatale zorg. Bij een echo op 24 weken zwangerschap werd een kleine opening (~5 mm) aan de rechterzijde van de buik van de baby naast de navel gezien. Genetisch onderzoek (vruchtwaterpunctie) op 26 weken was normaal. De opening vergrootte later tot 34 mm en delen van de darmen zweefden vrij in het vruchtwater. De baby groeide ook langzamer dan verwacht. Na 37 weken volgde een keizersnede: de pasgeboren jongen had delen van zijn dunne en dikke darm, en zijn maag buiten de buik. Het ondersteunende weefsel was kort en de darmen waren gezwollen. De diagnose was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(2025-09-17T15:33:51.402563+00:00):</w:t>
      </w:r>
      <w:r>
        <w:br w:type="textWrapping"/>
      </w:r>
      <w:r>
        <w:rPr>
          <w:rFonts w:ascii="Arial" w:hAnsi="Arial" w:eastAsia="Arial" w:cs="Arial"/>
          <w:i w:val="false"/>
          <w:b w:val="false"/>
          <w:u w:val="none"/>
          <w:strike w:val="false"/>
          <w:sz w:val="20"/>
          <w:szCs w:val="20"/>
          <w:color w:val="000000"/>
        </w:rPr>
        <w:t xml:space="preserve">embryonale plooiing is het proces waarbij de embryo zich vouwt in laterale richting en van craniaal naar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(2025-09-17T15:33:59.152068+00:00):</w:t>
      </w:r>
      <w:r>
        <w:br w:type="textWrapping"/>
      </w:r>
      <w:r>
        <w:rPr>
          <w:rFonts w:ascii="Arial" w:hAnsi="Arial" w:eastAsia="Arial" w:cs="Arial"/>
          <w:i w:val="false"/>
          <w:b w:val="false"/>
          <w:u w:val="none"/>
          <w:strike w:val="false"/>
          <w:sz w:val="20"/>
          <w:szCs w:val="20"/>
          <w:color w:val="000000"/>
        </w:rPr>
        <w:t xml:space="preserve">Goed begin! Je benoemt dat de embryo zich zowel in laterale richting (van zijkant naar het midden) als van craniaal naar caudaal (van hoofd naar staartzijde) vouwt.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plooiing belangrijk is voor de uiteindelijke lichaamsstructuur van het embryo? Wat verandert er door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(2025-09-17T15:35:25.042988+00:00):</w:t>
      </w:r>
      <w:r>
        <w:br w:type="textWrapping"/>
      </w:r>
      <w:r>
        <w:rPr>
          <w:rFonts w:ascii="Arial" w:hAnsi="Arial" w:eastAsia="Arial" w:cs="Arial"/>
          <w:i w:val="false"/>
          <w:b w:val="false"/>
          <w:u w:val="none"/>
          <w:strike w:val="false"/>
          <w:sz w:val="20"/>
          <w:szCs w:val="20"/>
          <w:color w:val="000000"/>
        </w:rPr>
        <w:t xml:space="preserve">de vorm van de embryo verandert van een rechte buis naar een meer menselijke vorm, daarnaast verandert de locatie van de organen. deze verplaatsen zich meer naar hun uiteindelijke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(2025-09-17T15:35:32.963186+00:00):</w:t>
      </w:r>
      <w:r>
        <w:br w:type="textWrapping"/>
      </w:r>
      <w:r>
        <w:rPr>
          <w:rFonts w:ascii="Arial" w:hAnsi="Arial" w:eastAsia="Arial" w:cs="Arial"/>
          <w:i w:val="false"/>
          <w:b w:val="false"/>
          <w:u w:val="none"/>
          <w:strike w:val="false"/>
          <w:sz w:val="20"/>
          <w:szCs w:val="20"/>
          <w:color w:val="000000"/>
        </w:rPr>
        <w:t xml:space="preserve">Prima! Je beschrijft correct dat de embryo door plooiing van een vlakke tot een buisvormige structuur evolueert en dat de organen zich tijdens dit proces naar hun uiteindelijke plek verplaatsen. Dat is essentieel voor het ontstaan van de juiste lichaamsvorm en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Noem de drie kiemlagen (germ layers) die tijdens de embryonale ontwikkeling ontstaan. Wat zijn hun namen?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(2025-09-17T15:35:40.060061+00:00):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(2025-09-17T15:35:45.945862+00:00):</w:t>
      </w:r>
      <w:r>
        <w:br w:type="textWrapping"/>
      </w:r>
      <w:r>
        <w:rPr>
          <w:rFonts w:ascii="Arial" w:hAnsi="Arial" w:eastAsia="Arial" w:cs="Arial"/>
          <w:i w:val="false"/>
          <w:b w:val="false"/>
          <w:u w:val="none"/>
          <w:strike w:val="false"/>
          <w:sz w:val="20"/>
          <w:szCs w:val="20"/>
          <w:color w:val="000000"/>
        </w:rPr>
        <w:t xml:space="preserve">Dat klopt! De drie kiemlagen zijn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welke van deze drie kiemlagen de basis vormt voor het zenuwstelsel en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(2025-09-17T15:35:53.37208+00:00):</w:t>
      </w:r>
      <w:r>
        <w:br w:type="textWrapping"/>
      </w:r>
      <w:r>
        <w:rPr>
          <w:rFonts w:ascii="Arial" w:hAnsi="Arial" w:eastAsia="Arial" w:cs="Arial"/>
          <w:i w:val="false"/>
          <w:b w:val="false"/>
          <w:u w:val="none"/>
          <w:strike w:val="false"/>
          <w:sz w:val="20"/>
          <w:szCs w:val="20"/>
          <w:color w:val="000000"/>
        </w:rPr>
        <w:t xml:space="preserve">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(2025-09-17T15:36:01.524612+00:00):</w:t>
      </w:r>
      <w:r>
        <w:br w:type="textWrapping"/>
      </w:r>
      <w:r>
        <w:rPr>
          <w:rFonts w:ascii="Arial" w:hAnsi="Arial" w:eastAsia="Arial" w:cs="Arial"/>
          <w:i w:val="false"/>
          <w:b w:val="false"/>
          <w:u w:val="none"/>
          <w:strike w:val="false"/>
          <w:sz w:val="20"/>
          <w:szCs w:val="20"/>
          <w:color w:val="000000"/>
        </w:rPr>
        <w:t xml:space="preserve">Helemaal juist! Het ectoderm vormt de basis voor het zenuwstelsel en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belangrijke term:  </w:t>
      </w:r>
      <w:r>
        <w:br w:type="textWrapping"/>
      </w:r>
      <w:r>
        <w:rPr>
          <w:rFonts w:ascii="Arial" w:hAnsi="Arial" w:eastAsia="Arial" w:cs="Arial"/>
          <w:i w:val="false"/>
          <w:b w:val="false"/>
          <w:u w:val="none"/>
          <w:strike w:val="false"/>
          <w:sz w:val="20"/>
          <w:szCs w:val="20"/>
          <w:color w:val="000000"/>
        </w:rPr>
        <w:t xml:space="preserve">Wat betekent âmorfogeneseâ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(2025-09-17T15:36:36.557854+00:00):</w:t>
      </w:r>
      <w:r>
        <w:br w:type="textWrapping"/>
      </w:r>
      <w:r>
        <w:rPr>
          <w:rFonts w:ascii="Arial" w:hAnsi="Arial" w:eastAsia="Arial" w:cs="Arial"/>
          <w:i w:val="false"/>
          <w:b w:val="false"/>
          <w:u w:val="none"/>
          <w:strike w:val="false"/>
          <w:sz w:val="20"/>
          <w:szCs w:val="20"/>
          <w:color w:val="000000"/>
        </w:rPr>
        <w:t xml:space="preserve">morfogenese heeft te maken met de veranderingen die een embryo doormaakt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(2025-09-17T15:36:43.428209+00:00):</w:t>
      </w:r>
      <w:r>
        <w:br w:type="textWrapping"/>
      </w:r>
      <w:r>
        <w:rPr>
          <w:rFonts w:ascii="Arial" w:hAnsi="Arial" w:eastAsia="Arial" w:cs="Arial"/>
          <w:i w:val="false"/>
          <w:b w:val="false"/>
          <w:u w:val="none"/>
          <w:strike w:val="false"/>
          <w:sz w:val="20"/>
          <w:szCs w:val="20"/>
          <w:color w:val="000000"/>
        </w:rPr>
        <w:t xml:space="preserve">Goed! Je geeft aan dat morfogenese te maken heeft met veranderingen die de embryo doormaakt.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iets concreter maken? Wat voor soort veranderingen zijn dit? Denk bijvoorbeeld aan vormen, structuren, of patronen.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(2025-09-17T15:37:42.612278+00:00):</w:t>
      </w:r>
      <w:r>
        <w:br w:type="textWrapping"/>
      </w:r>
      <w:r>
        <w:rPr>
          <w:rFonts w:ascii="Arial" w:hAnsi="Arial" w:eastAsia="Arial" w:cs="Arial"/>
          <w:i w:val="false"/>
          <w:b w:val="false"/>
          <w:u w:val="none"/>
          <w:strike w:val="false"/>
          <w:sz w:val="20"/>
          <w:szCs w:val="20"/>
          <w:color w:val="000000"/>
        </w:rPr>
        <w:t xml:space="preserve">het embryo begint als platte schijf met drie lagen, daarna begint de gastrulatie waarbij er een meer cilindervormige structuur ontstaat. hierbij worden ook de primordiale organen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(2025-09-17T15:37:53.539947+00:00):</w:t>
      </w:r>
      <w:r>
        <w:br w:type="textWrapping"/>
      </w:r>
      <w:r>
        <w:rPr>
          <w:rFonts w:ascii="Arial" w:hAnsi="Arial" w:eastAsia="Arial" w:cs="Arial"/>
          <w:i w:val="false"/>
          <w:b w:val="false"/>
          <w:u w:val="none"/>
          <w:strike w:val="false"/>
          <w:sz w:val="20"/>
          <w:szCs w:val="20"/>
          <w:color w:val="000000"/>
        </w:rPr>
        <w:t xml:space="preserve">Mooi! Je koppelt morfogenese aan het ontstaan van de vorm en structuren, en noemt dat het embryo van een platte schijf naar een meer cilindervormige vorm verandert. Je noemt ook de vorming van primordiale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samen te vatten: morfogenese omvat dus de processen waarbij cellen en weefsels worden georganiseerd tot specifieke vormen, patronen en structurenâde architectuur van het lichaam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over het mesoderm:  </w:t>
      </w:r>
      <w:r>
        <w:br w:type="textWrapping"/>
      </w:r>
      <w:r>
        <w:rPr>
          <w:rFonts w:ascii="Arial" w:hAnsi="Arial" w:eastAsia="Arial" w:cs="Arial"/>
          <w:i w:val="false"/>
          <w:b w:val="false"/>
          <w:u w:val="none"/>
          <w:strike w:val="false"/>
          <w:sz w:val="20"/>
          <w:szCs w:val="20"/>
          <w:color w:val="000000"/>
        </w:rPr>
        <w:t xml:space="preserve">Noem de vier subdivisies van het mesoderm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(2025-09-17T15:38:12.685517+00:00):</w:t>
      </w:r>
      <w:r>
        <w:br w:type="textWrapping"/>
      </w:r>
      <w:r>
        <w:rPr>
          <w:rFonts w:ascii="Arial" w:hAnsi="Arial" w:eastAsia="Arial" w:cs="Arial"/>
          <w:i w:val="false"/>
          <w:b w:val="false"/>
          <w:u w:val="none"/>
          <w:strike w:val="false"/>
          <w:sz w:val="20"/>
          <w:szCs w:val="20"/>
          <w:color w:val="000000"/>
        </w:rPr>
        <w:t xml:space="preserve">axiaal, paraxiaal, intermediair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(2025-09-17T15:38:21.622093+00:00):</w:t>
      </w:r>
      <w:r>
        <w:br w:type="textWrapping"/>
      </w:r>
      <w:r>
        <w:rPr>
          <w:rFonts w:ascii="Arial" w:hAnsi="Arial" w:eastAsia="Arial" w:cs="Arial"/>
          <w:i w:val="false"/>
          <w:b w:val="false"/>
          <w:u w:val="none"/>
          <w:strike w:val="false"/>
          <w:sz w:val="20"/>
          <w:szCs w:val="20"/>
          <w:color w:val="000000"/>
        </w:rPr>
        <w:t xml:space="preserve">Precies! De vier mesodermale subdivisies zijn: axiaal, paraxiaal, intermediair en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benoemen wat wordt bedoeld met "craniaal", "caudaal", "ventraal" en "dorsaal" als we spreken over richtingen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(2025-09-17T15:38:56.993405+00:00):</w:t>
      </w:r>
      <w:r>
        <w:br w:type="textWrapping"/>
      </w:r>
      <w:r>
        <w:rPr>
          <w:rFonts w:ascii="Arial" w:hAnsi="Arial" w:eastAsia="Arial" w:cs="Arial"/>
          <w:i w:val="false"/>
          <w:b w:val="false"/>
          <w:u w:val="none"/>
          <w:strike w:val="false"/>
          <w:sz w:val="20"/>
          <w:szCs w:val="20"/>
          <w:color w:val="000000"/>
        </w:rPr>
        <w:t xml:space="preserve">craniaal is richting het hoofd, caudaal is van het hoofd af, ventraal is naar voren en dorsaal is naar 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(2025-09-17T15:39:06.329623+00:00):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**Craniaal** is richting het hoofd,</w:t>
      </w:r>
      <w:r>
        <w:br w:type="textWrapping"/>
      </w:r>
      <w:r>
        <w:rPr>
          <w:rFonts w:ascii="Arial" w:hAnsi="Arial" w:eastAsia="Arial" w:cs="Arial"/>
          <w:i w:val="false"/>
          <w:b w:val="false"/>
          <w:u w:val="none"/>
          <w:strike w:val="false"/>
          <w:sz w:val="20"/>
          <w:szCs w:val="20"/>
          <w:color w:val="000000"/>
        </w:rPr>
        <w:t xml:space="preserve">- **Caudaal** is richting de staart/van het hoofd af,</w:t>
      </w:r>
      <w:r>
        <w:br w:type="textWrapping"/>
      </w:r>
      <w:r>
        <w:rPr>
          <w:rFonts w:ascii="Arial" w:hAnsi="Arial" w:eastAsia="Arial" w:cs="Arial"/>
          <w:i w:val="false"/>
          <w:b w:val="false"/>
          <w:u w:val="none"/>
          <w:strike w:val="false"/>
          <w:sz w:val="20"/>
          <w:szCs w:val="20"/>
          <w:color w:val="000000"/>
        </w:rPr>
        <w:t xml:space="preserve">- **Ventraal** is naar de buikzijde (voorzijde),</w:t>
      </w:r>
      <w:r>
        <w:br w:type="textWrapping"/>
      </w:r>
      <w:r>
        <w:rPr>
          <w:rFonts w:ascii="Arial" w:hAnsi="Arial" w:eastAsia="Arial" w:cs="Arial"/>
          <w:i w:val="false"/>
          <w:b w:val="false"/>
          <w:u w:val="none"/>
          <w:strike w:val="false"/>
          <w:sz w:val="20"/>
          <w:szCs w:val="20"/>
          <w:color w:val="000000"/>
        </w:rPr>
        <w:t xml:space="preserve">- **Dorsaal** is naar de rugzijde (achterzijde).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beheerst, gaan we een slag dieper!  </w:t>
      </w:r>
      <w:r>
        <w:br w:type="textWrapping"/>
      </w:r>
      <w:r>
        <w:rPr>
          <w:rFonts w:ascii="Arial" w:hAnsi="Arial" w:eastAsia="Arial" w:cs="Arial"/>
          <w:i w:val="false"/>
          <w:b w:val="false"/>
          <w:u w:val="none"/>
          <w:strike w:val="false"/>
          <w:sz w:val="20"/>
          <w:szCs w:val="20"/>
          <w:color w:val="000000"/>
        </w:rPr>
        <w:t xml:space="preserve">Kun je uitleggen waarom gastrulatie een cruciaal proces is in de embryonale ontwikkeling? Wat gebeurt er tijdens gastrulatie met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(2025-09-17T15:40:10.965042+00:00):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(2025-09-17T15:40:17.962276+00:00):</w:t>
      </w:r>
      <w:r>
        <w:br w:type="textWrapping"/>
      </w:r>
      <w:r>
        <w:rPr>
          <w:rFonts w:ascii="Arial" w:hAnsi="Arial" w:eastAsia="Arial" w:cs="Arial"/>
          <w:i w:val="false"/>
          <w:b w:val="false"/>
          <w:u w:val="none"/>
          <w:strike w:val="false"/>
          <w:sz w:val="20"/>
          <w:szCs w:val="20"/>
          <w:color w:val="000000"/>
        </w:rPr>
        <w:t xml:space="preserve">Geen probleem! Gastrulatie is inderdaad een proces waar veel studenten mee worstelen.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wat er gebeurt met de kiemlagen tijdens gastrulatie? Of: als we beginnen met een âplatte schijfâ van cellen, wat ontstaat er dan na gastrulatie qua lagen of structuur? Wat weet je over dat aspect?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(2025-09-17T15:44:56.973473+00:00):</w:t>
      </w:r>
      <w:r>
        <w:br w:type="textWrapping"/>
      </w:r>
      <w:r>
        <w:rPr>
          <w:rFonts w:ascii="Arial" w:hAnsi="Arial" w:eastAsia="Arial" w:cs="Arial"/>
          <w:i w:val="false"/>
          <w:b w:val="false"/>
          <w:u w:val="none"/>
          <w:strike w:val="false"/>
          <w:sz w:val="20"/>
          <w:szCs w:val="20"/>
          <w:color w:val="000000"/>
        </w:rPr>
        <w:t xml:space="preserve">bedoel je dat de platte schijf zich ontwikkelt tot cilinder, en daarna de embryonale vouwingen doorgaat?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(2025-09-17T15:45:07.10507+00:00):</w:t>
      </w:r>
      <w:r>
        <w:br w:type="textWrapping"/>
      </w:r>
      <w:r>
        <w:rPr>
          <w:rFonts w:ascii="Arial" w:hAnsi="Arial" w:eastAsia="Arial" w:cs="Arial"/>
          <w:i w:val="false"/>
          <w:b w:val="false"/>
          <w:u w:val="none"/>
          <w:strike w:val="false"/>
          <w:sz w:val="20"/>
          <w:szCs w:val="20"/>
          <w:color w:val="000000"/>
        </w:rPr>
        <w:t xml:space="preserve">Dat is een goed begin van het redeneren!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komt vÃ³Ã³r de embryonale plooiingen. Tijdens gastrulatie verandert de platte schijf van cellen in drie *verschillende* kiemlagen (ectoderm, mesoderm en endoderm). Dus het belangrijkste effect is dat die drie lagen gevormd worden uit de oorspronkelijke 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om in je eigen woorden uit te leggen wat gastrulatie precies doet met die cellen? Wat voor bewegingen of veranderingen vinden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(2025-09-17T15:46:01.088486+00:00):</w:t>
      </w:r>
      <w:r>
        <w:br w:type="textWrapping"/>
      </w:r>
      <w:r>
        <w:rPr>
          <w:rFonts w:ascii="Arial" w:hAnsi="Arial" w:eastAsia="Arial" w:cs="Arial"/>
          <w:i w:val="false"/>
          <w:b w:val="false"/>
          <w:u w:val="none"/>
          <w:strike w:val="false"/>
          <w:sz w:val="20"/>
          <w:szCs w:val="20"/>
          <w:color w:val="000000"/>
        </w:rPr>
        <w:t xml:space="preserve">craniaal-caudale vouwing en laterale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(2025-09-17T15:46:09.633989+00:00):</w:t>
      </w:r>
      <w:r>
        <w:br w:type="textWrapping"/>
      </w:r>
      <w:r>
        <w:rPr>
          <w:rFonts w:ascii="Arial" w:hAnsi="Arial" w:eastAsia="Arial" w:cs="Arial"/>
          <w:i w:val="false"/>
          <w:b w:val="false"/>
          <w:u w:val="none"/>
          <w:strike w:val="false"/>
          <w:sz w:val="20"/>
          <w:szCs w:val="20"/>
          <w:color w:val="000000"/>
        </w:rPr>
        <w:t xml:space="preserve">Je beschrijft hier de embryonale plooiing (folding), maar gastrulatie is een *eerdere* stap.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vindt er een belangrijke celbeweging plaats, waarbij cellen van de buitenste laag (epiblast) zich verplaatsen om drie kiemlagen te vormen. Dit gebeurt via een structuur die de primitiefstreep heet.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samenvatten wat gastrulatie doet met de cellen, gebaseerd op deze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(2025-09-17T15:47:31.774457+00:00):</w:t>
      </w:r>
      <w:r>
        <w:br w:type="textWrapping"/>
      </w:r>
      <w:r>
        <w:rPr>
          <w:rFonts w:ascii="Arial" w:hAnsi="Arial" w:eastAsia="Arial" w:cs="Arial"/>
          <w:i w:val="false"/>
          <w:b w:val="false"/>
          <w:u w:val="none"/>
          <w:strike w:val="false"/>
          <w:sz w:val="20"/>
          <w:szCs w:val="20"/>
          <w:color w:val="000000"/>
        </w:rPr>
        <w:t xml:space="preserve">het ectoderm vouwt naar boven en het endoderm vouwt naar beneden. het mesoderm splitst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(2025-09-17T15:47:42.248873+00:00):</w:t>
      </w:r>
      <w:r>
        <w:br w:type="textWrapping"/>
      </w:r>
      <w:r>
        <w:rPr>
          <w:rFonts w:ascii="Arial" w:hAnsi="Arial" w:eastAsia="Arial" w:cs="Arial"/>
          <w:i w:val="false"/>
          <w:b w:val="false"/>
          <w:u w:val="none"/>
          <w:strike w:val="false"/>
          <w:sz w:val="20"/>
          <w:szCs w:val="20"/>
          <w:color w:val="000000"/>
        </w:rPr>
        <w:t xml:space="preserve">Je redenering komt in de buurt, maar het proces van gastrulatie draait meer om het *binnen migreren* van cellen in plaats van âvouwen.â  </w:t>
      </w:r>
      <w:r>
        <w:br w:type="textWrapping"/>
      </w:r>
      <w:r>
        <w:rPr>
          <w:rFonts w:ascii="Arial" w:hAnsi="Arial" w:eastAsia="Arial" w:cs="Arial"/>
          <w:i w:val="false"/>
          <w:b w:val="false"/>
          <w:u w:val="none"/>
          <w:strike w:val="false"/>
          <w:sz w:val="20"/>
          <w:szCs w:val="20"/>
          <w:color w:val="000000"/>
        </w:rPr>
        <w:t xml:space="preserve">Tijdens gastrulatie migreren cellen door de primitiefstreep en vormen zo de drie kiemlagen:  </w:t>
      </w:r>
      <w:r>
        <w:br w:type="textWrapping"/>
      </w:r>
      <w:r>
        <w:rPr>
          <w:rFonts w:ascii="Arial" w:hAnsi="Arial" w:eastAsia="Arial" w:cs="Arial"/>
          <w:i w:val="false"/>
          <w:b w:val="false"/>
          <w:u w:val="none"/>
          <w:strike w:val="false"/>
          <w:sz w:val="20"/>
          <w:szCs w:val="20"/>
          <w:color w:val="000000"/>
        </w:rPr>
        <w:t xml:space="preserve">- Sommige cellen blijven aan de oppervlakte en worden ectoderm,  </w:t>
      </w:r>
      <w:r>
        <w:br w:type="textWrapping"/>
      </w:r>
      <w:r>
        <w:rPr>
          <w:rFonts w:ascii="Arial" w:hAnsi="Arial" w:eastAsia="Arial" w:cs="Arial"/>
          <w:i w:val="false"/>
          <w:b w:val="false"/>
          <w:u w:val="none"/>
          <w:strike w:val="false"/>
          <w:sz w:val="20"/>
          <w:szCs w:val="20"/>
          <w:color w:val="000000"/>
        </w:rPr>
        <w:t xml:space="preserve">- Andere migreren naar binnen om endoderm te vormen,  </w:t>
      </w:r>
      <w:r>
        <w:br w:type="textWrapping"/>
      </w:r>
      <w:r>
        <w:rPr>
          <w:rFonts w:ascii="Arial" w:hAnsi="Arial" w:eastAsia="Arial" w:cs="Arial"/>
          <w:i w:val="false"/>
          <w:b w:val="false"/>
          <w:u w:val="none"/>
          <w:strike w:val="false"/>
          <w:sz w:val="20"/>
          <w:szCs w:val="20"/>
          <w:color w:val="000000"/>
        </w:rPr>
        <w:t xml:space="preserve">- Cellen die daar tussenin komen vormen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met deze uitleg zelf proberen samen te vatten:  </w:t>
      </w:r>
      <w:r>
        <w:br w:type="textWrapping"/>
      </w:r>
      <w:r>
        <w:rPr>
          <w:rFonts w:ascii="Arial" w:hAnsi="Arial" w:eastAsia="Arial" w:cs="Arial"/>
          <w:i w:val="false"/>
          <w:b w:val="false"/>
          <w:u w:val="none"/>
          <w:strike w:val="false"/>
          <w:sz w:val="20"/>
          <w:szCs w:val="20"/>
          <w:color w:val="000000"/>
        </w:rPr>
        <w:t xml:space="preserve">Wat gebeurt er tijdens gastrulatie met de positie van de cellen en welke lagen ontstaan 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(2025-09-17T15:49:06.796725+00:00):</w:t>
      </w:r>
      <w:r>
        <w:br w:type="textWrapping"/>
      </w:r>
      <w:r>
        <w:rPr>
          <w:rFonts w:ascii="Arial" w:hAnsi="Arial" w:eastAsia="Arial" w:cs="Arial"/>
          <w:i w:val="false"/>
          <w:b w:val="false"/>
          <w:u w:val="none"/>
          <w:strike w:val="false"/>
          <w:sz w:val="20"/>
          <w:szCs w:val="20"/>
          <w:color w:val="000000"/>
        </w:rPr>
        <w:t xml:space="preserve">- Sommige cellen blijven aan de oppervlakte en worden ectoderm,  </w:t>
      </w:r>
      <w:r>
        <w:br w:type="textWrapping"/>
      </w:r>
      <w:r>
        <w:rPr>
          <w:rFonts w:ascii="Arial" w:hAnsi="Arial" w:eastAsia="Arial" w:cs="Arial"/>
          <w:i w:val="false"/>
          <w:b w:val="false"/>
          <w:u w:val="none"/>
          <w:strike w:val="false"/>
          <w:sz w:val="20"/>
          <w:szCs w:val="20"/>
          <w:color w:val="000000"/>
        </w:rPr>
        <w:t xml:space="preserve">- Andere migreren naar binnen om endoderm te vormen,  </w:t>
      </w:r>
      <w:r>
        <w:br w:type="textWrapping"/>
      </w:r>
      <w:r>
        <w:rPr>
          <w:rFonts w:ascii="Arial" w:hAnsi="Arial" w:eastAsia="Arial" w:cs="Arial"/>
          <w:i w:val="false"/>
          <w:b w:val="false"/>
          <w:u w:val="none"/>
          <w:strike w:val="false"/>
          <w:sz w:val="20"/>
          <w:szCs w:val="20"/>
          <w:color w:val="000000"/>
        </w:rPr>
        <w:t xml:space="preserve">- Cellen die daar tussenin komen vormen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(2025-09-17T15:49:16.246287+00:00):</w:t>
      </w:r>
      <w:r>
        <w:br w:type="textWrapping"/>
      </w:r>
      <w:r>
        <w:rPr>
          <w:rFonts w:ascii="Arial" w:hAnsi="Arial" w:eastAsia="Arial" w:cs="Arial"/>
          <w:i w:val="false"/>
          <w:b w:val="false"/>
          <w:u w:val="none"/>
          <w:strike w:val="false"/>
          <w:sz w:val="20"/>
          <w:szCs w:val="20"/>
          <w:color w:val="000000"/>
        </w:rPr>
        <w:t xml:space="preserve">Goed! Precies dat gebeurt er tijdens gastrulatie: de cellen migreren naar specifieke posities en vormen de drie kiemlagen van waaruit het hele embryo zich verder ontwikkelt.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volgende stap: Kun je uitleggen waarom embryonale plooing (folding) essentieel is voor het sluiten van de buik en voor het ontstaan van lichaamsvormen zoals we die bij mensen zien? Wat verandert er aan positie en relatie van de kiemlagen of organen door deze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(2025-09-17T15:51:05.690879+00:00):</w:t>
      </w:r>
      <w:r>
        <w:br w:type="textWrapping"/>
      </w:r>
      <w:r>
        <w:rPr>
          <w:rFonts w:ascii="Arial" w:hAnsi="Arial" w:eastAsia="Arial" w:cs="Arial"/>
          <w:i w:val="false"/>
          <w:b w:val="false"/>
          <w:u w:val="none"/>
          <w:strike w:val="false"/>
          <w:sz w:val="20"/>
          <w:szCs w:val="20"/>
          <w:color w:val="000000"/>
        </w:rPr>
        <w:t xml:space="preserve">door embryonale vouwing komen de primordiale organen op hun plek te liggen. het mesoderm vormt daarbij een laag om deze organen en het ectoderm vormt de huid waardoor alle organen intern liggen en beschermt worden voor externe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(2025-09-17T15:51:15.372034+00:00):</w:t>
      </w:r>
      <w:r>
        <w:br w:type="textWrapping"/>
      </w:r>
      <w:r>
        <w:rPr>
          <w:rFonts w:ascii="Arial" w:hAnsi="Arial" w:eastAsia="Arial" w:cs="Arial"/>
          <w:i w:val="false"/>
          <w:b w:val="false"/>
          <w:u w:val="none"/>
          <w:strike w:val="false"/>
          <w:sz w:val="20"/>
          <w:szCs w:val="20"/>
          <w:color w:val="000000"/>
        </w:rPr>
        <w:t xml:space="preserve">Mooie uitleg! Je benoemt correct dat embryonale vouwing essentieel is om de juiste ruimtelijke ordening van de organen te creÃ«ren, waarbij het ectoderm de buitenkant wordt (huid) en het mesoderm zich als beschermende laag rondom de organen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kijken naar het ontstaan van lichaamsholten, iets wat direct voortkomt uit die vouwing:  </w:t>
      </w:r>
      <w:r>
        <w:br w:type="textWrapping"/>
      </w:r>
      <w:r>
        <w:rPr>
          <w:rFonts w:ascii="Arial" w:hAnsi="Arial" w:eastAsia="Arial" w:cs="Arial"/>
          <w:i w:val="false"/>
          <w:b w:val="false"/>
          <w:u w:val="none"/>
          <w:strike w:val="false"/>
          <w:sz w:val="20"/>
          <w:szCs w:val="20"/>
          <w:color w:val="000000"/>
        </w:rPr>
        <w:t xml:space="preserve">Kun je uitleggen hoe de lichaamsholten (zoals de buikholte) ontstaan tijdens de embryonale ontwikkeling? Welke rol speelt het laterale plaatmesoderm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(2025-09-17T15:53:34.57322+00:00):</w:t>
      </w:r>
      <w:r>
        <w:br w:type="textWrapping"/>
      </w:r>
      <w:r>
        <w:rPr>
          <w:rFonts w:ascii="Arial" w:hAnsi="Arial" w:eastAsia="Arial" w:cs="Arial"/>
          <w:i w:val="false"/>
          <w:b w:val="false"/>
          <w:u w:val="none"/>
          <w:strike w:val="false"/>
          <w:sz w:val="20"/>
          <w:szCs w:val="20"/>
          <w:color w:val="000000"/>
        </w:rPr>
        <w:t xml:space="preserve">het laterale plaat mesoderm splitst en vouwt zowel naar boven als naar beneden. het mesoderm vormt onder andere het peritoneum dat om de organen in de buikholte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(2025-09-17T15:53:45.217338+00:00):</w:t>
      </w:r>
      <w:r>
        <w:br w:type="textWrapping"/>
      </w:r>
      <w:r>
        <w:rPr>
          <w:rFonts w:ascii="Arial" w:hAnsi="Arial" w:eastAsia="Arial" w:cs="Arial"/>
          <w:i w:val="false"/>
          <w:b w:val="false"/>
          <w:u w:val="none"/>
          <w:strike w:val="false"/>
          <w:sz w:val="20"/>
          <w:szCs w:val="20"/>
          <w:color w:val="000000"/>
        </w:rPr>
        <w:t xml:space="preserve">Goed uitgelegd! Het laterale plaatmesoderm splitst inderdaad in twee lagen en draagt zo bij aan het ontstaan van de peritoneale holte rondom de organen. Je noemt terecht het peritoneum (buikvlies) als onderdeel van deze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hoe die twee lagen van het laterale plaatmesoderm heten en wat hun relatie is tot de gevormde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(2025-09-17T15:53:53.223209+00:00):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(2025-09-17T15:54:12.978027+00:00):</w:t>
      </w:r>
      <w:r>
        <w:br w:type="textWrapping"/>
      </w:r>
      <w:r>
        <w:rPr>
          <w:rFonts w:ascii="Arial" w:hAnsi="Arial" w:eastAsia="Arial" w:cs="Arial"/>
          <w:i w:val="false"/>
          <w:b w:val="false"/>
          <w:u w:val="none"/>
          <w:strike w:val="false"/>
          <w:sz w:val="20"/>
          <w:szCs w:val="20"/>
          <w:color w:val="000000"/>
        </w:rPr>
        <w:t xml:space="preserve">Geen probleem! Het laterale plaatmesoderm splitst in twee lagen: een die dichter bij het ectoderm ligt en een die dichter bij het endoderm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hoe je deze lagen zou kunnen noemen op basis van hun ligging? Denk bijvoorbeeld aan termen als âvisceraalâ en âpariÃ«taalââkomt dat je bekend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(2025-09-17T15:54:59.934199+00:00):</w:t>
      </w:r>
      <w:r>
        <w:br w:type="textWrapping"/>
      </w:r>
      <w:r>
        <w:rPr>
          <w:rFonts w:ascii="Arial" w:hAnsi="Arial" w:eastAsia="Arial" w:cs="Arial"/>
          <w:i w:val="false"/>
          <w:b w:val="false"/>
          <w:u w:val="none"/>
          <w:strike w:val="false"/>
          <w:sz w:val="20"/>
          <w:szCs w:val="20"/>
          <w:color w:val="000000"/>
        </w:rPr>
        <w:t xml:space="preserve">visceraal ligt direct om een orgaan en parietaal ligt op de buikwand. daartussen is een met vocht gevulde ruimte die de peritoneale holte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(2025-09-17T15:55:09.612945+00:00):</w:t>
      </w:r>
      <w:r>
        <w:br w:type="textWrapping"/>
      </w:r>
      <w:r>
        <w:rPr>
          <w:rFonts w:ascii="Arial" w:hAnsi="Arial" w:eastAsia="Arial" w:cs="Arial"/>
          <w:i w:val="false"/>
          <w:b w:val="false"/>
          <w:u w:val="none"/>
          <w:strike w:val="false"/>
          <w:sz w:val="20"/>
          <w:szCs w:val="20"/>
          <w:color w:val="000000"/>
        </w:rPr>
        <w:t xml:space="preserve">Precies!  </w:t>
      </w:r>
      <w:r>
        <w:br w:type="textWrapping"/>
      </w:r>
      <w:r>
        <w:rPr>
          <w:rFonts w:ascii="Arial" w:hAnsi="Arial" w:eastAsia="Arial" w:cs="Arial"/>
          <w:i w:val="false"/>
          <w:b w:val="false"/>
          <w:u w:val="none"/>
          <w:strike w:val="false"/>
          <w:sz w:val="20"/>
          <w:szCs w:val="20"/>
          <w:color w:val="000000"/>
        </w:rPr>
        <w:t xml:space="preserve">- De **viscerale** laag ligt direct om de organen,</w:t>
      </w:r>
      <w:r>
        <w:br w:type="textWrapping"/>
      </w:r>
      <w:r>
        <w:rPr>
          <w:rFonts w:ascii="Arial" w:hAnsi="Arial" w:eastAsia="Arial" w:cs="Arial"/>
          <w:i w:val="false"/>
          <w:b w:val="false"/>
          <w:u w:val="none"/>
          <w:strike w:val="false"/>
          <w:sz w:val="20"/>
          <w:szCs w:val="20"/>
          <w:color w:val="000000"/>
        </w:rPr>
        <w:t xml:space="preserve">- De **pariÃ«tale** laag bekleedt de buikwand,</w:t>
      </w:r>
      <w:r>
        <w:br w:type="textWrapping"/>
      </w:r>
      <w:r>
        <w:rPr>
          <w:rFonts w:ascii="Arial" w:hAnsi="Arial" w:eastAsia="Arial" w:cs="Arial"/>
          <w:i w:val="false"/>
          <w:b w:val="false"/>
          <w:u w:val="none"/>
          <w:strike w:val="false"/>
          <w:sz w:val="20"/>
          <w:szCs w:val="20"/>
          <w:color w:val="000000"/>
        </w:rPr>
        <w:t xml:space="preserve">- Daartussen ontstaat de met vocht gevulde **peritoneale holte** (of: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belangrijkste processen rond kiemlagen, plooing en holtevorming helder uitgelegd.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teruggaan naar de casus:  </w:t>
      </w:r>
      <w:r>
        <w:br w:type="textWrapping"/>
      </w:r>
      <w:r>
        <w:rPr>
          <w:rFonts w:ascii="Arial" w:hAnsi="Arial" w:eastAsia="Arial" w:cs="Arial"/>
          <w:i w:val="false"/>
          <w:b w:val="false"/>
          <w:u w:val="none"/>
          <w:strike w:val="false"/>
          <w:sz w:val="20"/>
          <w:szCs w:val="20"/>
          <w:color w:val="000000"/>
        </w:rPr>
        <w:t xml:space="preserve">Kun je met de kennis die je net hebt herhaald uitleggen wat er in dit geval bij de baby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(2025-09-17T15:56:12.279071+00:00):</w:t>
      </w:r>
      <w:r>
        <w:br w:type="textWrapping"/>
      </w:r>
      <w:r>
        <w:rPr>
          <w:rFonts w:ascii="Arial" w:hAnsi="Arial" w:eastAsia="Arial" w:cs="Arial"/>
          <w:i w:val="false"/>
          <w:b w:val="false"/>
          <w:u w:val="none"/>
          <w:strike w:val="false"/>
          <w:sz w:val="20"/>
          <w:szCs w:val="20"/>
          <w:color w:val="000000"/>
        </w:rPr>
        <w:t xml:space="preserve">het parietale peritoneum is niet volledig gesloten, daarnaast is het ectoderm niet helemaal gesloten waardoor er een gat in de buikwand ontstaat waar de organen door naar buiten kunnen komen. dit is dus misgegaan tijdens de embryonale vouwingen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(2025-09-17T15:56:24.518199+00:00):</w:t>
      </w:r>
      <w:r>
        <w:br w:type="textWrapping"/>
      </w:r>
      <w:r>
        <w:rPr>
          <w:rFonts w:ascii="Arial" w:hAnsi="Arial" w:eastAsia="Arial" w:cs="Arial"/>
          <w:i w:val="false"/>
          <w:b w:val="false"/>
          <w:u w:val="none"/>
          <w:strike w:val="false"/>
          <w:sz w:val="20"/>
          <w:szCs w:val="20"/>
          <w:color w:val="000000"/>
        </w:rPr>
        <w:t xml:space="preserve">Heel goed! Je koppelt wat je geleerd hebt met de casus: de buikwand is niet volledig gesloten, doordat de embryonale plooien en bijbehorende lagen (waaronder pariÃ«taal peritoneum en ectoderm) niet volledig zijn samengekomen. Hierdoor ontstaat er een opening, waardoor de darminhoud naar buiten kan tredenâzoals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*waardoor* deze incomplete sluiting extra gevolgen kan hebben voor het embryo? Wat zijn de risico's/complicaties voor de organen die nu buiten de buik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(2025-09-17T15:57:11.95+00:00):</w:t>
      </w:r>
      <w:r>
        <w:br w:type="textWrapping"/>
      </w:r>
      <w:r>
        <w:rPr>
          <w:rFonts w:ascii="Arial" w:hAnsi="Arial" w:eastAsia="Arial" w:cs="Arial"/>
          <w:i w:val="false"/>
          <w:b w:val="false"/>
          <w:u w:val="none"/>
          <w:strike w:val="false"/>
          <w:sz w:val="20"/>
          <w:szCs w:val="20"/>
          <w:color w:val="000000"/>
        </w:rPr>
        <w:t xml:space="preserve">**OVERALL SUMMARY**</w:t>
      </w:r>
      <w:r>
        <w:br w:type="textWrapping"/>
      </w:r>
      <w:r>
        <w:rPr>
          <w:rFonts w:ascii="Arial" w:hAnsi="Arial" w:eastAsia="Arial" w:cs="Arial"/>
          <w:i w:val="false"/>
          <w:b w:val="false"/>
          <w:u w:val="none"/>
          <w:strike w:val="false"/>
          <w:sz w:val="20"/>
          <w:szCs w:val="20"/>
          <w:color w:val="000000"/>
        </w:rPr>
        <w:t xml:space="preserve">Je hebt erg actief meegedaan en bent goed omgegaan met vragen die je lastig vond. Je probeert steeds logisch te redeneren en koppelt nieuwe uitleg direct aan de casus.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Basisbegrippen zoals embryonale plooiing, de drie kiemlagen, basisrichtingen (craniaal, caudaal, ventraal, dorsaal) en het onderscheid tussen visceraal en pariÃ«taal peritoneum.</w:t>
      </w:r>
      <w:r>
        <w:br w:type="textWrapping"/>
      </w:r>
      <w:r>
        <w:rPr>
          <w:rFonts w:ascii="Arial" w:hAnsi="Arial" w:eastAsia="Arial" w:cs="Arial"/>
          <w:i w:val="false"/>
          <w:b w:val="false"/>
          <w:u w:val="none"/>
          <w:strike w:val="false"/>
          <w:sz w:val="20"/>
          <w:szCs w:val="20"/>
          <w:color w:val="000000"/>
        </w:rPr>
        <w:t xml:space="preserve">- **Good Application of:** Je linkt theorie sterk aan praktijk (casus), bijvoorbeeld door helder te beschrijven hoe een defect in embryonale vouwing kan leiden tot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was het lastig om heel specifieke informatie te geven over processen (zoals gastrulatie of mesoderm-subdivisies), maar je kon met extra uitleg je antwoord verbeteren.</w:t>
      </w:r>
      <w:r>
        <w:br w:type="textWrapping"/>
      </w:r>
      <w:r>
        <w:rPr>
          <w:rFonts w:ascii="Arial" w:hAnsi="Arial" w:eastAsia="Arial" w:cs="Arial"/>
          <w:i w:val="false"/>
          <w:b w:val="false"/>
          <w:u w:val="none"/>
          <w:strike w:val="false"/>
          <w:sz w:val="20"/>
          <w:szCs w:val="20"/>
          <w:color w:val="000000"/>
        </w:rPr>
        <w:t xml:space="preserve">- **Connecting the Dots:** Het verschil tussen gastrulatie en embryonale plooiing was nog wat verwarrend; let erop om deze processtappen en overgangen scherp te houden.</w:t>
      </w:r>
      <w:r>
        <w:br w:type="textWrapping"/>
      </w:r>
      <w:r>
        <w:rPr>
          <w:rFonts w:ascii="Arial" w:hAnsi="Arial" w:eastAsia="Arial" w:cs="Arial"/>
          <w:i w:val="false"/>
          <w:b w:val="false"/>
          <w:u w:val="none"/>
          <w:strike w:val="false"/>
          <w:sz w:val="20"/>
          <w:szCs w:val="20"/>
          <w:color w:val="000000"/>
        </w:rPr>
        <w:t xml:space="preserve">- **Applying Theory to Practice:** Je past kennis goed toe, maar kunt nog sterker worden in het uitleggen van directe gevolgen van embryonale afwijkingen voor orgaanfunctie en gezondheid na de geboorte.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Teken schemaâs of concept maps die het verloop van de embryonale ontwikkeling samenvatten (van gastrulatie tot plooiing en holtevorming). Het visueel maken van processtappen en lagen helpt om beter te onthouden welke veranderingen na elkaar plaatsvinden en hoe fouten in elk stadium kunnen leiden tot specifieke aandoeningen zoals gastroschisis.</w:t>
      </w:r>
    </w:p>
    <w:p>
      <w:pPr>
        <w:pStyle w:val="Normal"/>
      </w:pPr>
      <w:r>
        <w:t xml:space="preserve"/>
      </w:r>
    </w:p>
    <w:p>
      <w:pPr>
        <w:pStyle w:val="Titre1"/>
      </w:pPr>
      <w:r>
        <w:t xml:space="preserve">mistigemango.csv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