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(2025-09-17T13:25:43.12454+00:00):</w:t>
      </w:r>
      <w:r>
        <w:br w:type="textWrapping"/>
      </w:r>
      <w:r>
        <w:rPr>
          <w:rFonts w:ascii="Arial" w:hAnsi="Arial" w:eastAsia="Arial" w:cs="Arial"/>
          <w:i w:val="false"/>
          <w:b w:val="false"/>
          <w:u w:val="none"/>
          <w:strike w:val="false"/>
          <w:sz w:val="20"/>
          <w:szCs w:val="20"/>
          <w:color w:val="000000"/>
        </w:rPr>
        <w:t xml:space="preserve">hoii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(2025-09-17T13:25:56.459342+00:00):</w:t>
      </w:r>
      <w:r>
        <w:br w:type="textWrapping"/>
      </w:r>
      <w:r>
        <w:rPr>
          <w:rFonts w:ascii="Arial" w:hAnsi="Arial" w:eastAsia="Arial" w:cs="Arial"/>
          <w:i w:val="false"/>
          <w:b w:val="false"/>
          <w:u w:val="none"/>
          <w:strike w:val="false"/>
          <w:sz w:val="20"/>
          <w:szCs w:val="20"/>
          <w:color w:val="000000"/>
        </w:rPr>
        <w:t xml:space="preserve">Hello! Letâs get started.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a clinical vignette to contextualize our topic:</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building your foundation: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is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(2025-09-17T13:27:52.792812+00:00):</w:t>
      </w:r>
      <w:r>
        <w:br w:type="textWrapping"/>
      </w:r>
      <w:r>
        <w:rPr>
          <w:rFonts w:ascii="Arial" w:hAnsi="Arial" w:eastAsia="Arial" w:cs="Arial"/>
          <w:i w:val="false"/>
          <w:b w:val="false"/>
          <w:u w:val="none"/>
          <w:strike w:val="false"/>
          <w:sz w:val="20"/>
          <w:szCs w:val="20"/>
          <w:color w:val="000000"/>
        </w:rPr>
        <w:t xml:space="preserve">het ontstaan van de neurale buis en de vorming van de neurale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(2025-09-17T13:28:01.573472+00:00):</w:t>
      </w:r>
      <w:r>
        <w:br w:type="textWrapping"/>
      </w:r>
      <w:r>
        <w:rPr>
          <w:rFonts w:ascii="Arial" w:hAnsi="Arial" w:eastAsia="Arial" w:cs="Arial"/>
          <w:i w:val="false"/>
          <w:b w:val="false"/>
          <w:u w:val="none"/>
          <w:strike w:val="false"/>
          <w:sz w:val="20"/>
          <w:szCs w:val="20"/>
          <w:color w:val="000000"/>
        </w:rPr>
        <w:t xml:space="preserve">Je beschrijft hier processen die te maken hebben met de vorming van het zenuwstelselânamelijk neurulatie, waarbij de neurale plaat zich omvormt tot de neurale buis. Maar de vraag ging specifiek over "embryonic folding".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Gebruik je kennis hierover: wat wordt er bedoeld met "embryonic folding" in de context van de embryonale ontwikkeling? Waar zorgt deze vouwbeweging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(2025-09-17T13:28:50.433809+00:00):</w:t>
      </w:r>
      <w:r>
        <w:br w:type="textWrapping"/>
      </w:r>
      <w:r>
        <w:rPr>
          <w:rFonts w:ascii="Arial" w:hAnsi="Arial" w:eastAsia="Arial" w:cs="Arial"/>
          <w:i w:val="false"/>
          <w:b w:val="false"/>
          <w:u w:val="none"/>
          <w:strike w:val="false"/>
          <w:sz w:val="20"/>
          <w:szCs w:val="20"/>
          <w:color w:val="000000"/>
        </w:rPr>
        <w:t xml:space="preserve">de vouwbeweging zorgt ervoor dat de neurale buis goed sluit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(2025-09-17T13:28:59.607642+00:00):</w:t>
      </w:r>
      <w:r>
        <w:br w:type="textWrapping"/>
      </w:r>
      <w:r>
        <w:rPr>
          <w:rFonts w:ascii="Arial" w:hAnsi="Arial" w:eastAsia="Arial" w:cs="Arial"/>
          <w:i w:val="false"/>
          <w:b w:val="false"/>
          <w:u w:val="none"/>
          <w:strike w:val="false"/>
          <w:sz w:val="20"/>
          <w:szCs w:val="20"/>
          <w:color w:val="000000"/>
        </w:rPr>
        <w:t xml:space="preserve">Je legt opnieuw de nadruk op de sluiting van de neurale buis, wat inderdaad een belangrijke gebeurtenis is, maar dat hoort vooral bij neurulatie.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 "embryonic folding" eens aan hoe het embryo als geheel van een platte schijf naar een meer buisvormige structuur verandert.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met het embryo tijdens de embryonic foldingâwelke delen bewegen er, en wat ontstaat er door deze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(2025-09-17T13:30:03.93254+00:00):</w:t>
      </w:r>
      <w:r>
        <w:br w:type="textWrapping"/>
      </w:r>
      <w:r>
        <w:rPr>
          <w:rFonts w:ascii="Arial" w:hAnsi="Arial" w:eastAsia="Arial" w:cs="Arial"/>
          <w:i w:val="false"/>
          <w:b w:val="false"/>
          <w:u w:val="none"/>
          <w:strike w:val="false"/>
          <w:sz w:val="20"/>
          <w:szCs w:val="20"/>
          <w:color w:val="000000"/>
        </w:rPr>
        <w:t xml:space="preserve">de epiblast vouwt de notochord in waardoor er nu 3 lagen ontstaan de nieuwe laag noemt de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(2025-09-17T13:30:23.135451+00:00):</w:t>
      </w:r>
      <w:r>
        <w:br w:type="textWrapping"/>
      </w:r>
      <w:r>
        <w:rPr>
          <w:rFonts w:ascii="Arial" w:hAnsi="Arial" w:eastAsia="Arial" w:cs="Arial"/>
          <w:i w:val="false"/>
          <w:b w:val="false"/>
          <w:u w:val="none"/>
          <w:strike w:val="false"/>
          <w:sz w:val="20"/>
          <w:szCs w:val="20"/>
          <w:color w:val="000000"/>
        </w:rPr>
        <w:t xml:space="preserve">Je combineert hier verschillende processen: wat je beschrijft hoort gedeeltelijk bij de gastrulatie, waarbij drie kiemlagen ontstaan (ectoderm, mesoderm, endoderm). Embryonic folding gebeurt daarna en heeft vooral te maken met het vormen van de uiteindelijke driedimensionale lichaamsvorm.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volgende: na gastrulatie is het embryo als een platte schijf opgebouwd uit drie lagen. Tijdens embryonic folding ondergaat deze schijf bepaalde buigingen in zowel craniocaudale (kop-staart) als laterale (zijdelingse) richting.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hoe tijdens embryonic folding de positie van de kiemlagen verandert en wat hierdoor ontstaat met betrekking tot de lichaamsvorm en de lichaamsholtes?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(2025-09-17T13:33:44.45357+00:00):</w:t>
      </w:r>
      <w:r>
        <w:br w:type="textWrapping"/>
      </w:r>
      <w:r>
        <w:rPr>
          <w:rFonts w:ascii="Arial" w:hAnsi="Arial" w:eastAsia="Arial" w:cs="Arial"/>
          <w:i w:val="false"/>
          <w:b w:val="false"/>
          <w:u w:val="none"/>
          <w:strike w:val="false"/>
          <w:sz w:val="20"/>
          <w:szCs w:val="20"/>
          <w:color w:val="000000"/>
        </w:rPr>
        <w:t xml:space="preserve">tijdens de embryonic folding nemen de 3 kiemlagen hun plaats in en ontstaat uit het mesoderm het para-axiaal het lateraal en intermediair. elk van de drie kiemlagen vormt zich tot eigen meer gespecificeerde cellen zo word de endodermis het begin van de darm en komt daar vanuit het mesoderm een spierlaag omheen te zitten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(2025-09-17T13:34:00.305133+00:00):</w:t>
      </w:r>
      <w:r>
        <w:br w:type="textWrapping"/>
      </w:r>
      <w:r>
        <w:rPr>
          <w:rFonts w:ascii="Arial" w:hAnsi="Arial" w:eastAsia="Arial" w:cs="Arial"/>
          <w:i w:val="false"/>
          <w:b w:val="false"/>
          <w:u w:val="none"/>
          <w:strike w:val="false"/>
          <w:sz w:val="20"/>
          <w:szCs w:val="20"/>
          <w:color w:val="000000"/>
        </w:rPr>
        <w:t xml:space="preserve">Goed, je brengt nu al het ontstaan van verschillende delen van het mesoderm en het vormen van organen ter sprake! Je hebt ook benoemd dat de endodermis (endoderm) het begin vormt van het darmkanaal en dat het mesoderm er spierlagen omheen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bij embryonic folding draait het vooral om hoe de platte embryonale schijf buigt, zodat het embryo een buisachtige vorm krijgt. Hierdoor komen bijvoorbeeld het latere buikvlies (peritoneum), het begin van het spijsverteringsstelsel (darmbuis), en de lichaamswand tot stand. Folding zorgt er ook voor dat structuren die eerst aan de buitenkant lagen (zoals de dooierzak en het amnion), naar binnen of buiten worden verplaatst.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Vraagje om dit verder te concretiseren:  </w:t>
      </w:r>
      <w:r>
        <w:br w:type="textWrapping"/>
      </w:r>
      <w:r>
        <w:rPr>
          <w:rFonts w:ascii="Arial" w:hAnsi="Arial" w:eastAsia="Arial" w:cs="Arial"/>
          <w:i w:val="false"/>
          <w:b w:val="false"/>
          <w:u w:val="none"/>
          <w:strike w:val="false"/>
          <w:sz w:val="20"/>
          <w:szCs w:val="20"/>
          <w:color w:val="000000"/>
        </w:rPr>
        <w:t xml:space="preserve">Waarom is de embryonic folding essentieel voor het correct omsluiten van de buikorganen in de embryoâen wat zou er misgaan als dit proces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(2025-09-17T13:35:40.87936+00:00):</w:t>
      </w:r>
      <w:r>
        <w:br w:type="textWrapping"/>
      </w:r>
      <w:r>
        <w:rPr>
          <w:rFonts w:ascii="Arial" w:hAnsi="Arial" w:eastAsia="Arial" w:cs="Arial"/>
          <w:i w:val="false"/>
          <w:b w:val="false"/>
          <w:u w:val="none"/>
          <w:strike w:val="false"/>
          <w:sz w:val="20"/>
          <w:szCs w:val="20"/>
          <w:color w:val="000000"/>
        </w:rPr>
        <w:t xml:space="preserve">als dit niet goed gaat kan er defecte peristaltiek ontstaan of zelfs een darm die buiten de buik hangt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(2025-09-17T13:37:00.676289+00:00):</w:t>
      </w:r>
      <w:r>
        <w:br w:type="textWrapping"/>
      </w:r>
      <w:r>
        <w:rPr>
          <w:rFonts w:ascii="Arial" w:hAnsi="Arial" w:eastAsia="Arial" w:cs="Arial"/>
          <w:i w:val="false"/>
          <w:b w:val="false"/>
          <w:u w:val="none"/>
          <w:strike w:val="false"/>
          <w:sz w:val="20"/>
          <w:szCs w:val="20"/>
          <w:color w:val="000000"/>
        </w:rPr>
        <w:t xml:space="preserve">als dit niet goed gaat kan er defecte peristaltiek ontstaan of zelfs een darm die buiten de buik hangt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(2025-09-17T13:37:10.162801+00:00):</w:t>
      </w:r>
      <w:r>
        <w:br w:type="textWrapping"/>
      </w:r>
      <w:r>
        <w:rPr>
          <w:rFonts w:ascii="Arial" w:hAnsi="Arial" w:eastAsia="Arial" w:cs="Arial"/>
          <w:i w:val="false"/>
          <w:b w:val="false"/>
          <w:u w:val="none"/>
          <w:strike w:val="false"/>
          <w:sz w:val="20"/>
          <w:szCs w:val="20"/>
          <w:color w:val="000000"/>
        </w:rPr>
        <w:t xml:space="preserve">Precies, je raakt nu de kern! Het niet goed verlopen van embryonic folding kan ertoe leiden dat de buikorganen niet volledig door de buikwand worden omsloten, waardoor ze buiten het lichaam kunnen komen te liggenâzoals bij gastroschisis in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je kennis over de basisbegrippen nog even uitbreiden voordat we naar processen en verklaringen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volgende belangrijke term:  </w:t>
      </w:r>
      <w:r>
        <w:br w:type="textWrapping"/>
      </w:r>
      <w:r>
        <w:rPr>
          <w:rFonts w:ascii="Arial" w:hAnsi="Arial" w:eastAsia="Arial" w:cs="Arial"/>
          <w:i w:val="false"/>
          <w:b w:val="false"/>
          <w:u w:val="none"/>
          <w:strike w:val="false"/>
          <w:sz w:val="20"/>
          <w:szCs w:val="20"/>
          <w:color w:val="000000"/>
        </w:rPr>
        <w:t xml:space="preserve">Kun je de drie kiemlagen noemen die tijdens de embryonale ontwikkeling ontstaan, en er Ã©Ã©n lichaamsstructuur bij noemen die uit elk van deze lagen voortkomt?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(2025-09-17T13:41:53.004336+00:00):</w:t>
      </w:r>
      <w:r>
        <w:br w:type="textWrapping"/>
      </w:r>
      <w:r>
        <w:rPr>
          <w:rFonts w:ascii="Arial" w:hAnsi="Arial" w:eastAsia="Arial" w:cs="Arial"/>
          <w:i w:val="false"/>
          <w:b w:val="false"/>
          <w:u w:val="none"/>
          <w:strike w:val="false"/>
          <w:sz w:val="20"/>
          <w:szCs w:val="20"/>
          <w:color w:val="000000"/>
        </w:rPr>
        <w:t xml:space="preserve">ectoderm mesoderm endoderm en de opperhuid ontstaat uit de endoderm en het hart uit de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(2025-09-17T13:42:02.610405+00:00):</w:t>
      </w:r>
      <w:r>
        <w:br w:type="textWrapping"/>
      </w:r>
      <w:r>
        <w:rPr>
          <w:rFonts w:ascii="Arial" w:hAnsi="Arial" w:eastAsia="Arial" w:cs="Arial"/>
          <w:i w:val="false"/>
          <w:b w:val="false"/>
          <w:u w:val="none"/>
          <w:strike w:val="false"/>
          <w:sz w:val="20"/>
          <w:szCs w:val="20"/>
          <w:color w:val="000000"/>
        </w:rPr>
        <w:t xml:space="preserve">Je bent goed op weg met het noemen van de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controleren:  </w:t>
      </w:r>
      <w:r>
        <w:br w:type="textWrapping"/>
      </w:r>
      <w:r>
        <w:rPr>
          <w:rFonts w:ascii="Arial" w:hAnsi="Arial" w:eastAsia="Arial" w:cs="Arial"/>
          <w:i w:val="false"/>
          <w:b w:val="false"/>
          <w:u w:val="none"/>
          <w:strike w:val="false"/>
          <w:sz w:val="20"/>
          <w:szCs w:val="20"/>
          <w:color w:val="000000"/>
        </w:rPr>
        <w:t xml:space="preserve">- Uit het **ectoderm** ontstaat onder andere de **opperhuid**.</w:t>
      </w:r>
      <w:r>
        <w:br w:type="textWrapping"/>
      </w:r>
      <w:r>
        <w:rPr>
          <w:rFonts w:ascii="Arial" w:hAnsi="Arial" w:eastAsia="Arial" w:cs="Arial"/>
          <w:i w:val="false"/>
          <w:b w:val="false"/>
          <w:u w:val="none"/>
          <w:strike w:val="false"/>
          <w:sz w:val="20"/>
          <w:szCs w:val="20"/>
          <w:color w:val="000000"/>
        </w:rPr>
        <w:t xml:space="preserve">- Uit het **mesoderm** ontstaat onder andere het **hart**.</w:t>
      </w:r>
      <w:r>
        <w:br w:type="textWrapping"/>
      </w:r>
      <w:r>
        <w:rPr>
          <w:rFonts w:ascii="Arial" w:hAnsi="Arial" w:eastAsia="Arial" w:cs="Arial"/>
          <w:i w:val="false"/>
          <w:b w:val="false"/>
          <w:u w:val="none"/>
          <w:strike w:val="false"/>
          <w:sz w:val="20"/>
          <w:szCs w:val="20"/>
          <w:color w:val="000000"/>
        </w:rPr>
        <w:t xml:space="preserve">- Uit het **endoderm** ontstaat bijvoorbeeld het **darmkanaal**.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dit juist? Wil je het nog een keer proberen en elke kiemlaag een bijbehorende structuur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(2025-09-17T14:31:15.507268+00:00):</w:t>
      </w:r>
      <w:r>
        <w:br w:type="textWrapping"/>
      </w:r>
      <w:r>
        <w:rPr>
          <w:rFonts w:ascii="Arial" w:hAnsi="Arial" w:eastAsia="Arial" w:cs="Arial"/>
          <w:i w:val="false"/>
          <w:b w:val="false"/>
          <w:u w:val="none"/>
          <w:strike w:val="false"/>
          <w:sz w:val="20"/>
          <w:szCs w:val="20"/>
          <w:color w:val="000000"/>
        </w:rPr>
        <w:t xml:space="preserve">ectoderm ontstaat de opperhuid uit mesoderm het hart en uit endoderm het darmkanaal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(2025-09-17T14:31:21.255893+00:00):</w:t>
      </w:r>
      <w:r>
        <w:br w:type="textWrapping"/>
      </w:r>
      <w:r>
        <w:rPr>
          <w:rFonts w:ascii="Arial" w:hAnsi="Arial" w:eastAsia="Arial" w:cs="Arial"/>
          <w:i w:val="false"/>
          <w:b w:val="false"/>
          <w:u w:val="none"/>
          <w:strike w:val="false"/>
          <w:sz w:val="20"/>
          <w:szCs w:val="20"/>
          <w:color w:val="000000"/>
        </w:rPr>
        <w:t xml:space="preserve">Dat klopt helemaal!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met een volgende kernbegrip: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de vier belangrijkste delen waarin het mesoderm zich opdeelt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(2025-09-17T14:31:42.983339+00:00):</w:t>
      </w:r>
      <w:r>
        <w:br w:type="textWrapping"/>
      </w:r>
      <w:r>
        <w:rPr>
          <w:rFonts w:ascii="Arial" w:hAnsi="Arial" w:eastAsia="Arial" w:cs="Arial"/>
          <w:i w:val="false"/>
          <w:b w:val="false"/>
          <w:u w:val="none"/>
          <w:strike w:val="false"/>
          <w:sz w:val="20"/>
          <w:szCs w:val="20"/>
          <w:color w:val="000000"/>
        </w:rPr>
        <w:t xml:space="preserve">ectoderm opperhuid endoderm darmkanaal mesoderm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(2025-09-17T14:31:50.709996+00:00):</w:t>
      </w:r>
      <w:r>
        <w:br w:type="textWrapping"/>
      </w:r>
      <w:r>
        <w:rPr>
          <w:rFonts w:ascii="Arial" w:hAnsi="Arial" w:eastAsia="Arial" w:cs="Arial"/>
          <w:i w:val="false"/>
          <w:b w:val="false"/>
          <w:u w:val="none"/>
          <w:strike w:val="false"/>
          <w:sz w:val="20"/>
          <w:szCs w:val="20"/>
          <w:color w:val="000000"/>
        </w:rPr>
        <w:t xml:space="preserve">Deze indeling komt overeen met de drie kiemlagen en voorbeelden van hun afgeleiden. Mijn vraag ging nu echter over de **onderverdeling van het mesoderm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splitst zich op in vier hoofdcomponenten, elk met een specifieke ligging rondom de as van het embryo. Kun je deze vier delen van het mesoderm bij naam noemen? Denk aan termen als 'axiaal', 'paraxiaal', enzovoort.</w:t>
      </w:r>
    </w:p>
    <w:p>
      <w:pPr>
        <w:pStyle w:val="Normal"/>
      </w:pPr>
      <w:r>
        <w:t xml:space="preserve"/>
      </w:r>
    </w:p>
    <w:p>
      <w:pPr>
        <w:pStyle w:val="Titre1"/>
      </w:pPr>
      <w:r>
        <w:t xml:space="preserve">trisomie21.csv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2025-10-23T14:57:52Z</dcterms:modified>
  <cp:category/>
</cp:coreProperties>
</file>