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(2025-09-17T13:20:39.158104+00:00):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(2025-09-17T13:20:53.809974+00:00):</w:t>
      </w:r>
      <w:r>
        <w:br w:type="textWrapping"/>
      </w:r>
      <w:r>
        <w:rPr>
          <w:rFonts w:ascii="Arial" w:hAnsi="Arial" w:eastAsia="Arial" w:cs="Arial"/>
          <w:i w:val="false"/>
          <w:b w:val="false"/>
          <w:u w:val="none"/>
          <w:strike w:val="false"/>
          <w:sz w:val="20"/>
          <w:szCs w:val="20"/>
          <w:color w:val="000000"/>
        </w:rPr>
        <w:t xml:space="preserve">Hier volgt de klinische casus om het onderwerp van embryonale ontwikkeling te kaderen: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kreeg routine prenatale zorg. Bij een echo op 24 weken zwangerschap werd een kleine opening (~5 mm) aan de rechterkant van de buik van de baby, vlakbij de navelstreng, gezien. Genetische tests (vruchtwaterpunctie) op 26 weken waren normaal. De opening werd groter (tot 34 mm), en delen van de darmen lagen in het vruchtwater. De baby bleek aan de kleine kant. Op 37 weken werd een keizersnede uitgevoerd. De pasgeboren jongen had delen van zijn dunne en dikke darm, en de maag, buiten de buik liggen. Het ondersteunend weefsel was kort, en de darmen leken gezwollen.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beginnen met een basisvraag over de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zijn de drie kiembladen die ontstaan tijdens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(2025-09-17T13:21:54.243762+00:00):</w:t>
      </w:r>
      <w:r>
        <w:br w:type="textWrapping"/>
      </w:r>
      <w:r>
        <w:rPr>
          <w:rFonts w:ascii="Arial" w:hAnsi="Arial" w:eastAsia="Arial" w:cs="Arial"/>
          <w:i w:val="false"/>
          <w:b w:val="false"/>
          <w:u w:val="none"/>
          <w:strike w:val="false"/>
          <w:sz w:val="20"/>
          <w:szCs w:val="20"/>
          <w:color w:val="000000"/>
        </w:rPr>
        <w:t xml:space="preserve">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(2025-09-17T13:22:00.688924+00:00):</w:t>
      </w:r>
      <w:r>
        <w:br w:type="textWrapping"/>
      </w:r>
      <w:r>
        <w:rPr>
          <w:rFonts w:ascii="Arial" w:hAnsi="Arial" w:eastAsia="Arial" w:cs="Arial"/>
          <w:i w:val="false"/>
          <w:b w:val="false"/>
          <w:u w:val="none"/>
          <w:strike w:val="false"/>
          <w:sz w:val="20"/>
          <w:szCs w:val="20"/>
          <w:color w:val="000000"/>
        </w:rPr>
        <w:t xml:space="preserve">Dat klopt! De drie kiembladen zijn het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volgende vraag om verder op dit thema in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 Kun je kort beschrijven wat er tijdens dit proces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(2025-09-17T13:25:07.541868+00:00):</w:t>
      </w:r>
      <w:r>
        <w:br w:type="textWrapping"/>
      </w:r>
      <w:r>
        <w:rPr>
          <w:rFonts w:ascii="Arial" w:hAnsi="Arial" w:eastAsia="Arial" w:cs="Arial"/>
          <w:i w:val="false"/>
          <w:b w:val="false"/>
          <w:u w:val="none"/>
          <w:strike w:val="false"/>
          <w:sz w:val="20"/>
          <w:szCs w:val="20"/>
          <w:color w:val="000000"/>
        </w:rPr>
        <w:t xml:space="preserve">De gastrulatie houdt in dat er van 2 lagen drie lagen ontstaan. Deze twee lagen zijn de epiblast en de hypoblast, deze worden de ectoderm mesoderm en endoderm. Deze derde laag wordt gevormt uit migratie van de cellen van de epiblast en hypoblast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(2025-09-17T13:25:18.251419+00:00):</w:t>
      </w:r>
      <w:r>
        <w:br w:type="textWrapping"/>
      </w:r>
      <w:r>
        <w:rPr>
          <w:rFonts w:ascii="Arial" w:hAnsi="Arial" w:eastAsia="Arial" w:cs="Arial"/>
          <w:i w:val="false"/>
          <w:b w:val="false"/>
          <w:u w:val="none"/>
          <w:strike w:val="false"/>
          <w:sz w:val="20"/>
          <w:szCs w:val="20"/>
          <w:color w:val="000000"/>
        </w:rPr>
        <w:t xml:space="preserve">Goed uitgelegd! Gastrulatie leidt inderdaad tot de vorming van drie kiembladen uit de oorspronkelijke twee-lagige embryonale schijf (epiblast en hypoblast). Cellen van de epiblast migreren naar beneden en vormen zo het endoderm en mesoderm; de overblijvende epiblastcellen worden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een kernbegrip uit de casus pakken: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"embryonale vouwing" (embryonic folding)? Wat gebeurt er hierbij met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(2025-09-17T13:34:09.821917+00:00):</w:t>
      </w:r>
      <w:r>
        <w:br w:type="textWrapping"/>
      </w:r>
      <w:r>
        <w:rPr>
          <w:rFonts w:ascii="Arial" w:hAnsi="Arial" w:eastAsia="Arial" w:cs="Arial"/>
          <w:i w:val="false"/>
          <w:b w:val="false"/>
          <w:u w:val="none"/>
          <w:strike w:val="false"/>
          <w:sz w:val="20"/>
          <w:szCs w:val="20"/>
          <w:color w:val="000000"/>
        </w:rPr>
        <w:t xml:space="preserve">dit onderdeel snap ik niet kan je dit uitelgenn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(2025-09-17T13:34:21.881814+00:00):</w:t>
      </w:r>
      <w:r>
        <w:br w:type="textWrapping"/>
      </w:r>
      <w:r>
        <w:rPr>
          <w:rFonts w:ascii="Arial" w:hAnsi="Arial" w:eastAsia="Arial" w:cs="Arial"/>
          <w:i w:val="false"/>
          <w:b w:val="false"/>
          <w:u w:val="none"/>
          <w:strike w:val="false"/>
          <w:sz w:val="20"/>
          <w:szCs w:val="20"/>
          <w:color w:val="000000"/>
        </w:rPr>
        <w:t xml:space="preserve">Natuurlijk, ik help je op weg zodat je het stuk zelf kan begrijpen.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embryonale vouwing verandert het embryo van een platte schijf in een meer buisvormige structuur, zodat het lichaam kan ontstaan zoals bij een baby. Het gebeurt vooral rond week 4 en 5, en bestaat uit twee hoofdsoorten bewegingen: een vouwing in de lengte (craniaal en caudaal) en in de breedte (lateraal).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Tip: Denk eens na â wat zou er kunnen gebeuren met de ligging van de drie kiembladen (ectoderm, mesoderm, endoderm) als deze vouwing optreedt? Veranderen hun posities of vormen ze nieuwe structuren?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deze aanwijzingen proberen te beschrijven wat embryonale vouwing betekent?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(2025-09-17T13:36:24.647054+00:00):</w:t>
      </w:r>
      <w:r>
        <w:br w:type="textWrapping"/>
      </w:r>
      <w:r>
        <w:rPr>
          <w:rFonts w:ascii="Arial" w:hAnsi="Arial" w:eastAsia="Arial" w:cs="Arial"/>
          <w:i w:val="false"/>
          <w:b w:val="false"/>
          <w:u w:val="none"/>
          <w:strike w:val="false"/>
          <w:sz w:val="20"/>
          <w:szCs w:val="20"/>
          <w:color w:val="000000"/>
        </w:rPr>
        <w:t xml:space="preserve">de embryoname voting gaat het amnion om het embryo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(2025-09-17T13:36:38.161029+00:00):</w:t>
      </w:r>
      <w:r>
        <w:br w:type="textWrapping"/>
      </w:r>
      <w:r>
        <w:rPr>
          <w:rFonts w:ascii="Arial" w:hAnsi="Arial" w:eastAsia="Arial" w:cs="Arial"/>
          <w:i w:val="false"/>
          <w:b w:val="false"/>
          <w:u w:val="none"/>
          <w:strike w:val="false"/>
          <w:sz w:val="20"/>
          <w:szCs w:val="20"/>
          <w:color w:val="000000"/>
        </w:rPr>
        <w:t xml:space="preserve">Je zit in de goede richting! Het amnion komt inderdaad rondom het embryo te liggen, mede door vouwing. Maar embryonale vouwing omvat mÃ©Ã©r.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je het embryo voor als een ovale, platte schijf van cellagen. Tijdens embryonale vouwing: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Komen de zijkanten (laterale kanten) naar beneden en naar voren om te sluiten, waardoor de buikwand wordt gevormd.</w:t>
      </w:r>
      <w:r>
        <w:br w:type="textWrapping"/>
      </w:r>
      <w:r>
        <w:rPr>
          <w:rFonts w:ascii="Arial" w:hAnsi="Arial" w:eastAsia="Arial" w:cs="Arial"/>
          <w:i w:val="false"/>
          <w:b w:val="false"/>
          <w:u w:val="none"/>
          <w:strike w:val="false"/>
          <w:sz w:val="20"/>
          <w:szCs w:val="20"/>
          <w:color w:val="000000"/>
        </w:rPr>
        <w:t xml:space="preserve">- Tegelijkertijd bewegen de "hoofd" (craniaal) en "staart" (caudaal) uiteinden naar het midden en naar beneden.</w:t>
      </w:r>
      <w:r>
        <w:br w:type="textWrapping"/>
      </w:r>
      <w:r>
        <w:rPr>
          <w:rFonts w:ascii="Arial" w:hAnsi="Arial" w:eastAsia="Arial" w:cs="Arial"/>
          <w:i w:val="false"/>
          <w:b w:val="false"/>
          <w:u w:val="none"/>
          <w:strike w:val="false"/>
          <w:sz w:val="20"/>
          <w:szCs w:val="20"/>
          <w:color w:val="000000"/>
        </w:rPr>
        <w:t xml:space="preserve">- Hierdoor komt het endoderm aan de binnenkant en vormen zich het spijsverteringskanaal (darmbuis) en lichaamsopeningen.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Met deze verdieping:  </w:t>
      </w:r>
      <w:r>
        <w:br w:type="textWrapping"/>
      </w:r>
      <w:r>
        <w:rPr>
          <w:rFonts w:ascii="Arial" w:hAnsi="Arial" w:eastAsia="Arial" w:cs="Arial"/>
          <w:i w:val="false"/>
          <w:b w:val="false"/>
          <w:u w:val="none"/>
          <w:strike w:val="false"/>
          <w:sz w:val="20"/>
          <w:szCs w:val="20"/>
          <w:color w:val="000000"/>
        </w:rPr>
        <w:t xml:space="preserve">Kun je nu proberen te beschrijven wat er gebeurt met de drie kiembladen (ectoderm, mesoderm, endoderm) tijdens deze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(2025-09-17T13:38:50.82183+00:00):</w:t>
      </w:r>
      <w:r>
        <w:br w:type="textWrapping"/>
      </w:r>
      <w:r>
        <w:rPr>
          <w:rFonts w:ascii="Arial" w:hAnsi="Arial" w:eastAsia="Arial" w:cs="Arial"/>
          <w:i w:val="false"/>
          <w:b w:val="false"/>
          <w:u w:val="none"/>
          <w:strike w:val="false"/>
          <w:sz w:val="20"/>
          <w:szCs w:val="20"/>
          <w:color w:val="000000"/>
        </w:rPr>
        <w:t xml:space="preserve">het mesoderm vormt twee holten, het ectoderm gaat om het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(2025-09-17T13:38:59.225979+00:00):</w:t>
      </w:r>
      <w:r>
        <w:br w:type="textWrapping"/>
      </w:r>
      <w:r>
        <w:rPr>
          <w:rFonts w:ascii="Arial" w:hAnsi="Arial" w:eastAsia="Arial" w:cs="Arial"/>
          <w:i w:val="false"/>
          <w:b w:val="false"/>
          <w:u w:val="none"/>
          <w:strike w:val="false"/>
          <w:sz w:val="20"/>
          <w:szCs w:val="20"/>
          <w:color w:val="000000"/>
        </w:rPr>
        <w:t xml:space="preserve">Goed, je bent op de goede weg! Het ectoderm komt inderdaad aan de buitenkant te liggen, en het endoderm aan de binnenkant. Je benoemt dat het mesoderm "twee holten" vormtâprobeer je te bedenken of je weet hoe het mesoderm zich verder onderverdeelt tijdens de ontwikkeling? Welke delen onderscheid je daarin?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kun je ook aanvullen wat het gevolg is van deze vouwing voor het vormen van de buik- en borstholte?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(2025-09-17T13:39:55.92314+00:00):</w:t>
      </w:r>
      <w:r>
        <w:br w:type="textWrapping"/>
      </w:r>
      <w:r>
        <w:rPr>
          <w:rFonts w:ascii="Arial" w:hAnsi="Arial" w:eastAsia="Arial" w:cs="Arial"/>
          <w:i w:val="false"/>
          <w:b w:val="false"/>
          <w:u w:val="none"/>
          <w:strike w:val="false"/>
          <w:sz w:val="20"/>
          <w:szCs w:val="20"/>
          <w:color w:val="000000"/>
        </w:rPr>
        <w:t xml:space="preserve">kan je in uitgebreide vorm vertellen hoe de embryonale vouwing plaatsvind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(2025-09-17T13:40:14.564452+00:00):</w:t>
      </w:r>
      <w:r>
        <w:br w:type="textWrapping"/>
      </w:r>
      <w:r>
        <w:rPr>
          <w:rFonts w:ascii="Arial" w:hAnsi="Arial" w:eastAsia="Arial" w:cs="Arial"/>
          <w:i w:val="false"/>
          <w:b w:val="false"/>
          <w:u w:val="none"/>
          <w:strike w:val="false"/>
          <w:sz w:val="20"/>
          <w:szCs w:val="20"/>
          <w:color w:val="000000"/>
        </w:rPr>
        <w:t xml:space="preserve">Ik help je graag om het zelf te kunnen uitleggen. Laten we het samen stap voor stap opbouwen!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het embryo begint als een platte schijf van drie kiembladen (ectoderm, mesoderm, endoderm). Tijdens de embryonale vouwing, rond week 4, gebeuren er tegelijkertijd twee belangrijke vouwbewegingen: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**Craniocaudale vouwing** (van hoofd naar staart):  </w:t>
      </w:r>
      <w:r>
        <w:br w:type="textWrapping"/>
      </w:r>
      <w:r>
        <w:rPr>
          <w:rFonts w:ascii="Arial" w:hAnsi="Arial" w:eastAsia="Arial" w:cs="Arial"/>
          <w:i w:val="false"/>
          <w:b w:val="false"/>
          <w:u w:val="none"/>
          <w:strike w:val="false"/>
          <w:sz w:val="20"/>
          <w:szCs w:val="20"/>
          <w:color w:val="000000"/>
        </w:rPr>
        <w:t xml:space="preserve">   Het hoofd- en staartuiteinde van het embryo buigen naar beneden richting de navelstreng.  </w:t>
      </w:r>
      <w:r>
        <w:br w:type="textWrapping"/>
      </w:r>
      <w:r>
        <w:rPr>
          <w:rFonts w:ascii="Arial" w:hAnsi="Arial" w:eastAsia="Arial" w:cs="Arial"/>
          <w:i w:val="false"/>
          <w:b w:val="false"/>
          <w:u w:val="none"/>
          <w:strike w:val="false"/>
          <w:sz w:val="20"/>
          <w:szCs w:val="20"/>
          <w:color w:val="000000"/>
        </w:rPr>
        <w:t xml:space="preserve">   - Wat denk je dat er met de structuren aan het hoofd- of staartuiteinde gebeurt tijdens deze beweging? Bijvoorbeeld met de dooierzak of het hart?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**Laterale (transversale) vouwing** (van zijkant naar binnen):  </w:t>
      </w:r>
      <w:r>
        <w:br w:type="textWrapping"/>
      </w:r>
      <w:r>
        <w:rPr>
          <w:rFonts w:ascii="Arial" w:hAnsi="Arial" w:eastAsia="Arial" w:cs="Arial"/>
          <w:i w:val="false"/>
          <w:b w:val="false"/>
          <w:u w:val="none"/>
          <w:strike w:val="false"/>
          <w:sz w:val="20"/>
          <w:szCs w:val="20"/>
          <w:color w:val="000000"/>
        </w:rPr>
        <w:t xml:space="preserve">   De zijkanten van het embryo vouwen naar elkaar toe en fuseren aan de ventrale (voor)zijde, waardoor de buikwand wordt gesloten.  </w:t>
      </w:r>
      <w:r>
        <w:br w:type="textWrapping"/>
      </w:r>
      <w:r>
        <w:rPr>
          <w:rFonts w:ascii="Arial" w:hAnsi="Arial" w:eastAsia="Arial" w:cs="Arial"/>
          <w:i w:val="false"/>
          <w:b w:val="false"/>
          <w:u w:val="none"/>
          <w:strike w:val="false"/>
          <w:sz w:val="20"/>
          <w:szCs w:val="20"/>
          <w:color w:val="000000"/>
        </w:rPr>
        <w:t xml:space="preserve">   - Kun je raden wat het effect hiervan is op de lichaamsholte en de ligging van de kiembladen?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deze aanwijzingen stap 1 en/of stap 2 verder beschrijven, of probeer samen te vatten wat het netto effect is van deze vouwbewegingen op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(2025-09-17T13:44:17.233+00:00):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met het actief meedoen aan het gesprek! Je toont doorzettingsvermogen en stelt extra vragen als je iets nog niet helemaal begrijpt. Dat is een sterke eigenschap voor diepgaand leren in de geneeskunde.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De basis van de embryonale ontwikkeling â je kon direct de drie kiembladen (ectoderm, mesoderm, endoderm) benoemen en beschreef gastrulatie al vrij goed.</w:t>
      </w:r>
      <w:r>
        <w:br w:type="textWrapping"/>
      </w:r>
      <w:r>
        <w:rPr>
          <w:rFonts w:ascii="Arial" w:hAnsi="Arial" w:eastAsia="Arial" w:cs="Arial"/>
          <w:i w:val="false"/>
          <w:b w:val="false"/>
          <w:u w:val="none"/>
          <w:strike w:val="false"/>
          <w:sz w:val="20"/>
          <w:szCs w:val="20"/>
          <w:color w:val="000000"/>
        </w:rPr>
        <w:t xml:space="preserve">- **Good Application of:** Je deed een goede poging om door te denken over het verdere verloop van de embryonale vouwing en stelde op tijd vragen als iets onduidelijk was.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**Connecting the Dots:** Je vond het lastig om de verschillende processen rond embryonale vouwing goed met elkaar te verbinden en de gevolgen voor de ligging van de kiembladen te overzien. Je antwoorden waren soms nog wat fragmentarisch of foutief (zoals het mesoderm dat âtwee holtenâ vormt).</w:t>
      </w:r>
      <w:r>
        <w:br w:type="textWrapping"/>
      </w:r>
      <w:r>
        <w:rPr>
          <w:rFonts w:ascii="Arial" w:hAnsi="Arial" w:eastAsia="Arial" w:cs="Arial"/>
          <w:i w:val="false"/>
          <w:b w:val="false"/>
          <w:u w:val="none"/>
          <w:strike w:val="false"/>
          <w:sz w:val="20"/>
          <w:szCs w:val="20"/>
          <w:color w:val="000000"/>
        </w:rPr>
        <w:t xml:space="preserve">- **Reviewing Key Terms:** Het onderscheid en de onderverdeling binnen het mesoderm (paraxiaal, intermediair, lateraal plaatmesoderm) kan je verder uitwerken. Ook het begrip en de precieze volgorde van de vouwbewegingen kan helderder.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Omdat je vooral moeite had met het koppelen en visualiseren van de processen (process understanding), raad ik je aan:  </w:t>
      </w:r>
      <w:r>
        <w:br w:type="textWrapping"/>
      </w:r>
      <w:r>
        <w:rPr>
          <w:rFonts w:ascii="Arial" w:hAnsi="Arial" w:eastAsia="Arial" w:cs="Arial"/>
          <w:i w:val="false"/>
          <w:b w:val="false"/>
          <w:u w:val="none"/>
          <w:strike w:val="false"/>
          <w:sz w:val="20"/>
          <w:szCs w:val="20"/>
          <w:color w:val="000000"/>
        </w:rPr>
        <w:t xml:space="preserve">- **Maak een concept map of een duidelijke tekening van embryonale vouwing.** Zet hierbij de kiembladen in kleur en teken stap voor stap wat er gebeurt tijdens craniocaudale en laterale vouwing. Schrijf erbij wat het effect is op de ligging van de kiembladen en de vorming van de lichaamsholten. Dit helpt enorm bij het doorgronden van complexe ontwikkelingsstappen!</w:t>
      </w:r>
    </w:p>
    <w:p>
      <w:pPr>
        <w:pStyle w:val="Normal"/>
      </w:pPr>
      <w:r>
        <w:t xml:space="preserve"/>
      </w:r>
    </w:p>
    <w:p>
      <w:pPr>
        <w:pStyle w:val="Titre1"/>
      </w:pPr>
      <w:r>
        <w:t xml:space="preserve">yesr.csv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2025-10-23T14:57:53Z</dcterms:modified>
  <cp:category/>
</cp:coreProperties>
</file>