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(2025-09-29T16:05:56.654105+00:00):</w:t>
      </w:r>
      <w:r>
        <w:br w:type="textWrapping"/>
      </w:r>
      <w:r>
        <w:rPr>
          <w:rFonts w:ascii="Arial" w:hAnsi="Arial" w:eastAsia="Arial" w:cs="Arial"/>
          <w:i w:val="false"/>
          <w:b w:val="false"/>
          <w:u w:val="none"/>
          <w:strike w:val="false"/>
          <w:sz w:val="20"/>
          <w:szCs w:val="20"/>
          <w:color w:val="000000"/>
        </w:rPr>
        <w:t xml:space="preserve">start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(2025-09-29T16:06:11.687452+00:00):</w:t>
      </w:r>
      <w:r>
        <w:br w:type="textWrapping"/>
      </w:r>
      <w:r>
        <w:rPr>
          <w:rFonts w:ascii="Arial" w:hAnsi="Arial" w:eastAsia="Arial" w:cs="Arial"/>
          <w:i w:val="false"/>
          <w:b w:val="false"/>
          <w:u w:val="none"/>
          <w:strike w:val="false"/>
          <w:sz w:val="20"/>
          <w:szCs w:val="20"/>
          <w:color w:val="000000"/>
        </w:rPr>
        <w:t xml:space="preserve">Hier is ###VIGNETTE 1###:</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lichaam slaat glucose op als glycogeen, vooral in de lever en spieren, zodat er energie beschikbaar is tussen maaltijden of tijdens inspanning. Bij glycogeenstapelingsziekten (GSD's) is dit proces verstoord door aangeboren enzymdeficiënties. Het lichaam heeft daardoor moeite om de bloedglucose stabiel te houden, met name bij vasten. Als compensatie worden andere metabole routes geactiveerd. In GSD zijn alternatieve routes, zoals de Cori-cyclus, vaak overbelast of ineffectief.</w:t>
      </w:r>
      <w:r>
        <w:br w:type="textWrapping"/>
      </w:r>
      <w:r>
        <w:rPr>
          <w:rFonts w:ascii="Arial" w:hAnsi="Arial" w:eastAsia="Arial" w:cs="Arial"/>
          <w:i w:val="false"/>
          <w:b w:val="false"/>
          <w:u w:val="none"/>
          <w:strike w:val="false"/>
          <w:sz w:val="20"/>
          <w:szCs w:val="20"/>
          <w:color w:val="000000"/>
        </w:rPr>
        <w:t xml:space="preserve">Een driejarig meisje heeft een GSD. Ze komt bij de arts omdat ze erg prikkelbaar is en haar buik opgezet lijkt. Haar lever is vergroot. Bloedonderzoek toont:</w:t>
      </w:r>
      <w:r>
        <w:br w:type="textWrapping"/>
      </w:r>
      <w:r>
        <w:rPr>
          <w:rFonts w:ascii="Arial" w:hAnsi="Arial" w:eastAsia="Arial" w:cs="Arial"/>
          <w:i w:val="false"/>
          <w:b w:val="false"/>
          <w:u w:val="none"/>
          <w:strike w:val="false"/>
          <w:sz w:val="20"/>
          <w:szCs w:val="20"/>
          <w:color w:val="000000"/>
        </w:rPr>
        <w:t xml:space="preserve">- Bloedglucose: 45 mg/dL (normaal: 70–110 mg/dL)</w:t>
      </w:r>
      <w:r>
        <w:br w:type="textWrapping"/>
      </w:r>
      <w:r>
        <w:rPr>
          <w:rFonts w:ascii="Arial" w:hAnsi="Arial" w:eastAsia="Arial" w:cs="Arial"/>
          <w:i w:val="false"/>
          <w:b w:val="false"/>
          <w:u w:val="none"/>
          <w:strike w:val="false"/>
          <w:sz w:val="20"/>
          <w:szCs w:val="20"/>
          <w:color w:val="000000"/>
        </w:rPr>
        <w:t xml:space="preserve">- Bloedketonen: negatief (normaal negatief)</w:t>
      </w:r>
      <w:r>
        <w:br w:type="textWrapping"/>
      </w:r>
      <w:r>
        <w:rPr>
          <w:rFonts w:ascii="Arial" w:hAnsi="Arial" w:eastAsia="Arial" w:cs="Arial"/>
          <w:i w:val="false"/>
          <w:b w:val="false"/>
          <w:u w:val="none"/>
          <w:strike w:val="false"/>
          <w:sz w:val="20"/>
          <w:szCs w:val="20"/>
          <w:color w:val="000000"/>
        </w:rPr>
        <w:t xml:space="preserve">- 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gebeurd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(2025-09-29T16:09:00.952999+00:00):</w:t>
      </w:r>
      <w:r>
        <w:br w:type="textWrapping"/>
      </w:r>
      <w:r>
        <w:rPr>
          <w:rFonts w:ascii="Arial" w:hAnsi="Arial" w:eastAsia="Arial" w:cs="Arial"/>
          <w:i w:val="false"/>
          <w:b w:val="false"/>
          <w:u w:val="none"/>
          <w:strike w:val="false"/>
          <w:sz w:val="20"/>
          <w:szCs w:val="20"/>
          <w:color w:val="000000"/>
        </w:rPr>
        <w:t xml:space="preserve">haar lichaam kan glucogeen niet meer omzetten in glucose waardoor haar Bloedgucose te laag is, ze op andere manieren aan energie komen dus gaat haar lichaam over tot de vorming van lactaat waardoor ATP ontstaat en daarom is het lactaat gehalte hoog,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(2025-09-29T16:09:10.435811+00:00):</w:t>
      </w:r>
      <w:r>
        <w:br w:type="textWrapping"/>
      </w:r>
      <w:r>
        <w:rPr>
          <w:rFonts w:ascii="Arial" w:hAnsi="Arial" w:eastAsia="Arial" w:cs="Arial"/>
          <w:i w:val="false"/>
          <w:b w:val="false"/>
          <w:u w:val="none"/>
          <w:strike w:val="false"/>
          <w:sz w:val="20"/>
          <w:szCs w:val="20"/>
          <w:color w:val="000000"/>
        </w:rPr>
        <w:t xml:space="preserve">Goede poging! Laten we even een stapje terug doen om samen de onderliggende stof te herhalen. Zo versterken we je basis voordat we verder analyseren. Heb je tot nu toe vragen of verwarring over wat er besproken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Anders: Kun je vertellen wat je weet over glycolyse? Wat is het, waar vindt het plaats en wat levert het 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(2025-09-29T16:09:49.806382+00:00):</w:t>
      </w:r>
      <w:r>
        <w:br w:type="textWrapping"/>
      </w:r>
      <w:r>
        <w:rPr>
          <w:rFonts w:ascii="Arial" w:hAnsi="Arial" w:eastAsia="Arial" w:cs="Arial"/>
          <w:i w:val="false"/>
          <w:b w:val="false"/>
          <w:u w:val="none"/>
          <w:strike w:val="false"/>
          <w:sz w:val="20"/>
          <w:szCs w:val="20"/>
          <w:color w:val="000000"/>
        </w:rPr>
        <w:t xml:space="preserve">glycolyse is de afbraak van glycogeen tot glucose en vindt plaats in de lever, hierbij komt 2 ATP vrij</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(2025-09-29T16:09:59.296621+00:00):</w:t>
      </w:r>
      <w:r>
        <w:br w:type="textWrapping"/>
      </w:r>
      <w:r>
        <w:rPr>
          <w:rFonts w:ascii="Arial" w:hAnsi="Arial" w:eastAsia="Arial" w:cs="Arial"/>
          <w:i w:val="false"/>
          <w:b w:val="false"/>
          <w:u w:val="none"/>
          <w:strike w:val="false"/>
          <w:sz w:val="20"/>
          <w:szCs w:val="20"/>
          <w:color w:val="000000"/>
        </w:rPr>
        <w:t xml:space="preserve">Je hebt al een paar goede elementen benoemd, maar er lijken wat verwarringen te zijn. Heb je bijvoorbeeld gedacht aan het verschil tussen glycogenolyse en glycolyse? Glycolyse is eigenlijk het afbreken van glucose tot pyruvaat en vindt plaats in het cytoplasma van bijna alle cellen. Glycogenolyse is het omzetten van glycogeen naar glucose-6-fosfaat, dat vervolgens de glycolyse in kan gaan.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nu kort uit te leggen wat het doel is van glycolyse en wat er uiteindelijk met glucose gebeurt tijdens glycolyse? Wat zijn de belangrijkste producten behalve ATP?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(2025-09-29T16:11:32.650638+00:00):</w:t>
      </w:r>
      <w:r>
        <w:br w:type="textWrapping"/>
      </w:r>
      <w:r>
        <w:rPr>
          <w:rFonts w:ascii="Arial" w:hAnsi="Arial" w:eastAsia="Arial" w:cs="Arial"/>
          <w:i w:val="false"/>
          <w:b w:val="false"/>
          <w:u w:val="none"/>
          <w:strike w:val="false"/>
          <w:sz w:val="20"/>
          <w:szCs w:val="20"/>
          <w:color w:val="000000"/>
        </w:rPr>
        <w:t xml:space="preserve">tijdens de glycolyse word glucose afgebroken tot 2 pyruvaat voor in de citroenzuurcyclus in een hierbij komt 2 ATP en 1 NADH+ vrij</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(2025-09-29T16:11:40.848104+00:00):</w:t>
      </w:r>
      <w:r>
        <w:br w:type="textWrapping"/>
      </w:r>
      <w:r>
        <w:rPr>
          <w:rFonts w:ascii="Arial" w:hAnsi="Arial" w:eastAsia="Arial" w:cs="Arial"/>
          <w:i w:val="false"/>
          <w:b w:val="false"/>
          <w:u w:val="none"/>
          <w:strike w:val="false"/>
          <w:sz w:val="20"/>
          <w:szCs w:val="20"/>
          <w:color w:val="000000"/>
        </w:rPr>
        <w:t xml:space="preserve">Heel goed! Je noemt pyruvaat, ATP en NADH – dat zijn inderdaad belangrijke producten van glycolyse (kleine correctie: glycolyse levert per glucosemolecuul netto 2 ATP en 2 NADH op).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proberen kort uit te leggen wat er na de glycolyse met pyruvaat gebeurt, én welke factoren bepalen welk pad wordt gekozen (bijvoorbeeld of het naar de citroenzuurcyclus gaat of naar lactaat wordt omgezet)?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(2025-09-29T16:15:49.28842+00:00):</w:t>
      </w:r>
      <w:r>
        <w:br w:type="textWrapping"/>
      </w:r>
      <w:r>
        <w:rPr>
          <w:rFonts w:ascii="Arial" w:hAnsi="Arial" w:eastAsia="Arial" w:cs="Arial"/>
          <w:i w:val="false"/>
          <w:b w:val="false"/>
          <w:u w:val="none"/>
          <w:strike w:val="false"/>
          <w:sz w:val="20"/>
          <w:szCs w:val="20"/>
          <w:color w:val="000000"/>
        </w:rPr>
        <w:t xml:space="preserve">aeroob =met zuurstof: gaat het pyruvaat naar het mitochondrien waar het omgezet wordt tot Acetyl-CoA dit gaat vervolgens naar de citroenzuurcyclus waar het omgezet wordt oxaalsuiker die weer een nieuw Acetyl-CoA kan binden, bij de citroenzuurcyclus komen 34 ATP vrij, 2 NADH, 1 FADH en 1 GTP, anaeroob= met zuurstof: pyruvaat wordt in de spieren omgezet tot lactaat waarbij NAD weer beschikbaar wordt voor de glycolyse, lactaat wordt later weer omgezet in de lever tot pyruvaat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(2025-09-29T16:15:59.07949+00:00):</w:t>
      </w:r>
      <w:r>
        <w:br w:type="textWrapping"/>
      </w:r>
      <w:r>
        <w:rPr>
          <w:rFonts w:ascii="Arial" w:hAnsi="Arial" w:eastAsia="Arial" w:cs="Arial"/>
          <w:i w:val="false"/>
          <w:b w:val="false"/>
          <w:u w:val="none"/>
          <w:strike w:val="false"/>
          <w:sz w:val="20"/>
          <w:szCs w:val="20"/>
          <w:color w:val="000000"/>
        </w:rPr>
        <w:t xml:space="preserve">Je laat mooie begrip zien van de grote lijnen! Een paar kleine puntjes ter verduidelijking:  </w:t>
      </w:r>
      <w:r>
        <w:br w:type="textWrapping"/>
      </w:r>
      <w:r>
        <w:rPr>
          <w:rFonts w:ascii="Arial" w:hAnsi="Arial" w:eastAsia="Arial" w:cs="Arial"/>
          <w:i w:val="false"/>
          <w:b w:val="false"/>
          <w:u w:val="none"/>
          <w:strike w:val="false"/>
          <w:sz w:val="20"/>
          <w:szCs w:val="20"/>
          <w:color w:val="000000"/>
        </w:rPr>
        <w:t xml:space="preserve">- Anaeroob betekent juist zonder zuurstof.</w:t>
      </w:r>
      <w:r>
        <w:br w:type="textWrapping"/>
      </w:r>
      <w:r>
        <w:rPr>
          <w:rFonts w:ascii="Arial" w:hAnsi="Arial" w:eastAsia="Arial" w:cs="Arial"/>
          <w:i w:val="false"/>
          <w:b w:val="false"/>
          <w:u w:val="none"/>
          <w:strike w:val="false"/>
          <w:sz w:val="20"/>
          <w:szCs w:val="20"/>
          <w:color w:val="000000"/>
        </w:rPr>
        <w:t xml:space="preserve">- In de citroenzuurcyclus zelf wordt per acetyl-CoA géén 34 ATP gemaakt, maar dit hoge ATP-getal komt van de hele celademhaling bij elkaar (inclusief oxidatieve fosforylering).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korte check: Kun je kort uitleggen wat het doel is van de oxidatieve fosforylering en waar in de cel dit plaatsvindt? Waarom is deze stap van belang in de energiehuishouding van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(2025-09-29T16:16:28.285864+00:00):</w:t>
      </w:r>
      <w:r>
        <w:br w:type="textWrapping"/>
      </w:r>
      <w:r>
        <w:rPr>
          <w:rFonts w:ascii="Arial" w:hAnsi="Arial" w:eastAsia="Arial" w:cs="Arial"/>
          <w:i w:val="false"/>
          <w:b w:val="false"/>
          <w:u w:val="none"/>
          <w:strike w:val="false"/>
          <w:sz w:val="20"/>
          <w:szCs w:val="20"/>
          <w:color w:val="000000"/>
        </w:rPr>
        <w:t xml:space="preserve">hoeveel ATP wordt in de citroenzuurcyclus gemaakt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(2025-09-29T16:16:39.918456+00:00):</w:t>
      </w:r>
      <w:r>
        <w:br w:type="textWrapping"/>
      </w:r>
      <w:r>
        <w:rPr>
          <w:rFonts w:ascii="Arial" w:hAnsi="Arial" w:eastAsia="Arial" w:cs="Arial"/>
          <w:i w:val="false"/>
          <w:b w:val="false"/>
          <w:u w:val="none"/>
          <w:strike w:val="false"/>
          <w:sz w:val="20"/>
          <w:szCs w:val="20"/>
          <w:color w:val="000000"/>
        </w:rPr>
        <w:t xml:space="preserve">Goede vraag! Laten we het even in stappen doorlopen: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citroenzuurcyclus (Krebs-cyclus) zelf produceert per acetyl-CoA:</w:t>
      </w:r>
      <w:r>
        <w:br w:type="textWrapping"/>
      </w:r>
      <w:r>
        <w:rPr>
          <w:rFonts w:ascii="Arial" w:hAnsi="Arial" w:eastAsia="Arial" w:cs="Arial"/>
          <w:i w:val="false"/>
          <w:b w:val="false"/>
          <w:u w:val="none"/>
          <w:strike w:val="false"/>
          <w:sz w:val="20"/>
          <w:szCs w:val="20"/>
          <w:color w:val="000000"/>
        </w:rPr>
        <w:t xml:space="preserve">- 3 NADH</w:t>
      </w:r>
      <w:r>
        <w:br w:type="textWrapping"/>
      </w:r>
      <w:r>
        <w:rPr>
          <w:rFonts w:ascii="Arial" w:hAnsi="Arial" w:eastAsia="Arial" w:cs="Arial"/>
          <w:i w:val="false"/>
          <w:b w:val="false"/>
          <w:u w:val="none"/>
          <w:strike w:val="false"/>
          <w:sz w:val="20"/>
          <w:szCs w:val="20"/>
          <w:color w:val="000000"/>
        </w:rPr>
        <w:t xml:space="preserve">- 1 FADH&lt;sub&gt;2&lt;/sub&gt;</w:t>
      </w:r>
      <w:r>
        <w:br w:type="textWrapping"/>
      </w:r>
      <w:r>
        <w:rPr>
          <w:rFonts w:ascii="Arial" w:hAnsi="Arial" w:eastAsia="Arial" w:cs="Arial"/>
          <w:i w:val="false"/>
          <w:b w:val="false"/>
          <w:u w:val="none"/>
          <w:strike w:val="false"/>
          <w:sz w:val="20"/>
          <w:szCs w:val="20"/>
          <w:color w:val="000000"/>
        </w:rPr>
        <w:t xml:space="preserve">- 1 GTP (dat meestal wordt omgerekend naar 1 ATP)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het meeste ATP wordt later gemaakt via oxidatieve fosforylering, wanneer NADH en FADH&lt;sub&gt;2&lt;/sub&gt; hun elektronen afstaan aan de elektronentransportketen.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al een idee hoeveel ATP uiteindelijk één molecuul glucose oplevert na glycolyse, citroenzuurcyclus en oxidatieve fosforylering samen? Of is dit nog verwarrend?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(2025-09-29T16:17:21.422654+00:00):</w:t>
      </w:r>
      <w:r>
        <w:br w:type="textWrapping"/>
      </w:r>
      <w:r>
        <w:rPr>
          <w:rFonts w:ascii="Arial" w:hAnsi="Arial" w:eastAsia="Arial" w:cs="Arial"/>
          <w:i w:val="false"/>
          <w:b w:val="false"/>
          <w:u w:val="none"/>
          <w:strike w:val="false"/>
          <w:sz w:val="20"/>
          <w:szCs w:val="20"/>
          <w:color w:val="000000"/>
        </w:rPr>
        <w:t xml:space="preserve">nee kun je dat wat overzichtelijker uitleg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(2025-09-29T16:17:41.58143+00:00):</w:t>
      </w:r>
      <w:r>
        <w:br w:type="textWrapping"/>
      </w:r>
      <w:r>
        <w:rPr>
          <w:rFonts w:ascii="Arial" w:hAnsi="Arial" w:eastAsia="Arial" w:cs="Arial"/>
          <w:i w:val="false"/>
          <w:b w:val="false"/>
          <w:u w:val="none"/>
          <w:strike w:val="false"/>
          <w:sz w:val="20"/>
          <w:szCs w:val="20"/>
          <w:color w:val="000000"/>
        </w:rPr>
        <w:t xml:space="preserve">Natuurlijk, laten we het stap voor stap en overzichtelijk houden: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**Glycolyse** (in het cytoplasma)</w:t>
      </w:r>
      <w:r>
        <w:br w:type="textWrapping"/>
      </w:r>
      <w:r>
        <w:rPr>
          <w:rFonts w:ascii="Arial" w:hAnsi="Arial" w:eastAsia="Arial" w:cs="Arial"/>
          <w:i w:val="false"/>
          <w:b w:val="false"/>
          <w:u w:val="none"/>
          <w:strike w:val="false"/>
          <w:sz w:val="20"/>
          <w:szCs w:val="20"/>
          <w:color w:val="000000"/>
        </w:rPr>
        <w:t xml:space="preserve">   - Glucose → 2 pyruvaat</w:t>
      </w:r>
      <w:r>
        <w:br w:type="textWrapping"/>
      </w:r>
      <w:r>
        <w:rPr>
          <w:rFonts w:ascii="Arial" w:hAnsi="Arial" w:eastAsia="Arial" w:cs="Arial"/>
          <w:i w:val="false"/>
          <w:b w:val="false"/>
          <w:u w:val="none"/>
          <w:strike w:val="false"/>
          <w:sz w:val="20"/>
          <w:szCs w:val="20"/>
          <w:color w:val="000000"/>
        </w:rPr>
        <w:t xml:space="preserve">   - Netto productie: 2 ATP + 2 NADH</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**Omzetting pyruvaat naar acetyl-CoA** (in mitochondriën)</w:t>
      </w:r>
      <w:r>
        <w:br w:type="textWrapping"/>
      </w:r>
      <w:r>
        <w:rPr>
          <w:rFonts w:ascii="Arial" w:hAnsi="Arial" w:eastAsia="Arial" w:cs="Arial"/>
          <w:i w:val="false"/>
          <w:b w:val="false"/>
          <w:u w:val="none"/>
          <w:strike w:val="false"/>
          <w:sz w:val="20"/>
          <w:szCs w:val="20"/>
          <w:color w:val="000000"/>
        </w:rPr>
        <w:t xml:space="preserve">   - 2 pyruvaat → 2 acetyl-CoA</w:t>
      </w:r>
      <w:r>
        <w:br w:type="textWrapping"/>
      </w:r>
      <w:r>
        <w:rPr>
          <w:rFonts w:ascii="Arial" w:hAnsi="Arial" w:eastAsia="Arial" w:cs="Arial"/>
          <w:i w:val="false"/>
          <w:b w:val="false"/>
          <w:u w:val="none"/>
          <w:strike w:val="false"/>
          <w:sz w:val="20"/>
          <w:szCs w:val="20"/>
          <w:color w:val="000000"/>
        </w:rPr>
        <w:t xml:space="preserve">   - Hierbij komen: 2 NADH vrij</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**Citroenzuurcyclus** (in mitochondriën, per glucose dus 2 rondes)</w:t>
      </w:r>
      <w:r>
        <w:br w:type="textWrapping"/>
      </w:r>
      <w:r>
        <w:rPr>
          <w:rFonts w:ascii="Arial" w:hAnsi="Arial" w:eastAsia="Arial" w:cs="Arial"/>
          <w:i w:val="false"/>
          <w:b w:val="false"/>
          <w:u w:val="none"/>
          <w:strike w:val="false"/>
          <w:sz w:val="20"/>
          <w:szCs w:val="20"/>
          <w:color w:val="000000"/>
        </w:rPr>
        <w:t xml:space="preserve">   - 2 acetyl-CoA → totaal: 2 GTP (≈ 2 ATP), 6 NADH, 2 FADH₂</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**Oxidatieve fosforylering** (in mitochondriën)</w:t>
      </w:r>
      <w:r>
        <w:br w:type="textWrapping"/>
      </w:r>
      <w:r>
        <w:rPr>
          <w:rFonts w:ascii="Arial" w:hAnsi="Arial" w:eastAsia="Arial" w:cs="Arial"/>
          <w:i w:val="false"/>
          <w:b w:val="false"/>
          <w:u w:val="none"/>
          <w:strike w:val="false"/>
          <w:sz w:val="20"/>
          <w:szCs w:val="20"/>
          <w:color w:val="000000"/>
        </w:rPr>
        <w:t xml:space="preserve">   - De NADH en FADH₂ leveren hun elektronen aan de elektronentransportketen waardoor een grote hoeveelheid ATP ontstaat:</w:t>
      </w:r>
      <w:r>
        <w:br w:type="textWrapping"/>
      </w:r>
      <w:r>
        <w:rPr>
          <w:rFonts w:ascii="Arial" w:hAnsi="Arial" w:eastAsia="Arial" w:cs="Arial"/>
          <w:i w:val="false"/>
          <w:b w:val="false"/>
          <w:u w:val="none"/>
          <w:strike w:val="false"/>
          <w:sz w:val="20"/>
          <w:szCs w:val="20"/>
          <w:color w:val="000000"/>
        </w:rPr>
        <w:t xml:space="preserve">     - Iedere NADH geeft ongeveer 2,5 ATP</w:t>
      </w:r>
      <w:r>
        <w:br w:type="textWrapping"/>
      </w:r>
      <w:r>
        <w:rPr>
          <w:rFonts w:ascii="Arial" w:hAnsi="Arial" w:eastAsia="Arial" w:cs="Arial"/>
          <w:i w:val="false"/>
          <w:b w:val="false"/>
          <w:u w:val="none"/>
          <w:strike w:val="false"/>
          <w:sz w:val="20"/>
          <w:szCs w:val="20"/>
          <w:color w:val="000000"/>
        </w:rPr>
        <w:t xml:space="preserve">     - Iedere FADH₂ geeft ongeveer 1,5 ATP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**Totaal per glucose:**</w:t>
      </w:r>
      <w:r>
        <w:br w:type="textWrapping"/>
      </w:r>
      <w:r>
        <w:rPr>
          <w:rFonts w:ascii="Arial" w:hAnsi="Arial" w:eastAsia="Arial" w:cs="Arial"/>
          <w:i w:val="false"/>
          <w:b w:val="false"/>
          <w:u w:val="none"/>
          <w:strike w:val="false"/>
          <w:sz w:val="20"/>
          <w:szCs w:val="20"/>
          <w:color w:val="000000"/>
        </w:rPr>
        <w:t xml:space="preserve">- ATP uit glycolyse: 2</w:t>
      </w:r>
      <w:r>
        <w:br w:type="textWrapping"/>
      </w:r>
      <w:r>
        <w:rPr>
          <w:rFonts w:ascii="Arial" w:hAnsi="Arial" w:eastAsia="Arial" w:cs="Arial"/>
          <w:i w:val="false"/>
          <w:b w:val="false"/>
          <w:u w:val="none"/>
          <w:strike w:val="false"/>
          <w:sz w:val="20"/>
          <w:szCs w:val="20"/>
          <w:color w:val="000000"/>
        </w:rPr>
        <w:t xml:space="preserve">- ATP uit citroenzuurcyclus: 2</w:t>
      </w:r>
      <w:r>
        <w:br w:type="textWrapping"/>
      </w:r>
      <w:r>
        <w:rPr>
          <w:rFonts w:ascii="Arial" w:hAnsi="Arial" w:eastAsia="Arial" w:cs="Arial"/>
          <w:i w:val="false"/>
          <w:b w:val="false"/>
          <w:u w:val="none"/>
          <w:strike w:val="false"/>
          <w:sz w:val="20"/>
          <w:szCs w:val="20"/>
          <w:color w:val="000000"/>
        </w:rPr>
        <w:t xml:space="preserve">- ATP uit oxidatieve fosforylering: ongeveer 28</w:t>
      </w:r>
      <w:r>
        <w:br w:type="textWrapping"/>
      </w:r>
      <w:r>
        <w:rPr>
          <w:rFonts w:ascii="Arial" w:hAnsi="Arial" w:eastAsia="Arial" w:cs="Arial"/>
          <w:i w:val="false"/>
          <w:b w:val="false"/>
          <w:u w:val="none"/>
          <w:strike w:val="false"/>
          <w:sz w:val="20"/>
          <w:szCs w:val="20"/>
          <w:color w:val="000000"/>
        </w:rPr>
        <w:t xml:space="preserve">- **Totaal: ongeveer 32 ATP per glucose**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Is dit duidelijker voor je, of wil je van een onderdeel nog meer weten?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(2025-09-29T16:17:46.661199+00:00):</w:t>
      </w:r>
      <w:r>
        <w:br w:type="textWrapping"/>
      </w:r>
      <w:r>
        <w:rPr>
          <w:rFonts w:ascii="Arial" w:hAnsi="Arial" w:eastAsia="Arial" w:cs="Arial"/>
          <w:i w:val="false"/>
          <w:b w:val="false"/>
          <w:u w:val="none"/>
          <w:strike w:val="false"/>
          <w:sz w:val="20"/>
          <w:szCs w:val="20"/>
          <w:color w:val="000000"/>
        </w:rPr>
        <w:t xml:space="preserve">feedback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(2025-09-29T16:18:07.428453+00:00):</w:t>
      </w:r>
      <w:r>
        <w:br w:type="textWrapping"/>
      </w:r>
      <w:r>
        <w:rPr>
          <w:rFonts w:ascii="Arial" w:hAnsi="Arial" w:eastAsia="Arial" w:cs="Arial"/>
          <w:i w:val="false"/>
          <w:b w:val="false"/>
          <w:u w:val="none"/>
          <w:strike w:val="false"/>
          <w:sz w:val="20"/>
          <w:szCs w:val="20"/>
          <w:color w:val="000000"/>
        </w:rPr>
        <w:t xml:space="preserve">Je doet het goed! Je laat zien dat je veel onderdelen van de stof herkent, zoals de verschillende stappen van de energievoorziening van de cel en wat er gebeurt bij voldoende of juist weinig zuurstof. Mooi dat je vragen stelt en om verduidelijking vraagt als iets niet direct duidelijk is, dat helpt je leerproces echt verder.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scherp op een paar punten:</w:t>
      </w:r>
      <w:r>
        <w:br w:type="textWrapping"/>
      </w:r>
      <w:r>
        <w:rPr>
          <w:rFonts w:ascii="Arial" w:hAnsi="Arial" w:eastAsia="Arial" w:cs="Arial"/>
          <w:i w:val="false"/>
          <w:b w:val="false"/>
          <w:u w:val="none"/>
          <w:strike w:val="false"/>
          <w:sz w:val="20"/>
          <w:szCs w:val="20"/>
          <w:color w:val="000000"/>
        </w:rPr>
        <w:t xml:space="preserve">- Het verschil tussen glycolyse (afbraak van glucose) en glycogenolyse (afbraak van glycogeen).</w:t>
      </w:r>
      <w:r>
        <w:br w:type="textWrapping"/>
      </w:r>
      <w:r>
        <w:rPr>
          <w:rFonts w:ascii="Arial" w:hAnsi="Arial" w:eastAsia="Arial" w:cs="Arial"/>
          <w:i w:val="false"/>
          <w:b w:val="false"/>
          <w:u w:val="none"/>
          <w:strike w:val="false"/>
          <w:sz w:val="20"/>
          <w:szCs w:val="20"/>
          <w:color w:val="000000"/>
        </w:rPr>
        <w:t xml:space="preserve">- Dat het grootste deel van de ATP pas na de citroenzuurcyclus, bij oxidatieve fosforylering, wordt gevormd.</w:t>
      </w:r>
      <w:r>
        <w:br w:type="textWrapping"/>
      </w:r>
      <w:r>
        <w:rPr>
          <w:rFonts w:ascii="Arial" w:hAnsi="Arial" w:eastAsia="Arial" w:cs="Arial"/>
          <w:i w:val="false"/>
          <w:b w:val="false"/>
          <w:u w:val="none"/>
          <w:strike w:val="false"/>
          <w:sz w:val="20"/>
          <w:szCs w:val="20"/>
          <w:color w:val="000000"/>
        </w:rPr>
        <w:t xml:space="preserve">- Anaeroob = zonder zuurstof (niet mét).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lijkt de losse puzzelstukjes nu redelijk te begrijpen! Als je wilt, kun je altijd nog dieper ingaan op details of onderdelen die verwarrend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 het gerust weten als je specifieke vragen hebt, anders kunnen we nu de stof toepassen op het oorspronkelijke klinische geval. Wil je nog iets over de theorie bespreken, of zullen we teruggaan naar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(2025-09-29T18:44:16.284249+00:00):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(2025-09-29T18:44:37.699512+00:00):</w:t>
      </w:r>
      <w:r>
        <w:br w:type="textWrapping"/>
      </w:r>
      <w:r>
        <w:rPr>
          <w:rFonts w:ascii="Arial" w:hAnsi="Arial" w:eastAsia="Arial" w:cs="Arial"/>
          <w:i w:val="false"/>
          <w:b w:val="false"/>
          <w:u w:val="none"/>
          <w:strike w:val="false"/>
          <w:sz w:val="20"/>
          <w:szCs w:val="20"/>
          <w:color w:val="000000"/>
        </w:rPr>
        <w:t xml:space="preserve">Goed! Dan pakken we de casus er weer bij:</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als glycogeen, vooral in de lever en spieren, zodat er energie beschikbaar is tussen maaltijden of tijdens inspanning. Bij glycogeenstapelingsziekten (GSD's) is dit proces verstoord door aangeboren enzymdeficiënties. Het lichaam heeft daardoor moeite om de bloedglucose stabiel te houden, met name bij vasten. Als compensatie worden andere metabole routes geactiveerd. In GSD zijn alternatieve routes, zoals de Cori-cyclus, vaak overbelast of ineffectief.</w:t>
      </w:r>
      <w:r>
        <w:br w:type="textWrapping"/>
      </w:r>
      <w:r>
        <w:rPr>
          <w:rFonts w:ascii="Arial" w:hAnsi="Arial" w:eastAsia="Arial" w:cs="Arial"/>
          <w:i w:val="false"/>
          <w:b w:val="false"/>
          <w:u w:val="none"/>
          <w:strike w:val="false"/>
          <w:sz w:val="20"/>
          <w:szCs w:val="20"/>
          <w:color w:val="000000"/>
        </w:rPr>
        <w:t xml:space="preserve">Een driejarig meisje heeft een GSD. Ze komt bij de arts omdat ze erg prikkelbaar is en haar buik opgezet lijkt. Haar lever is vergroot. Bloedonderzoek toont:</w:t>
      </w:r>
      <w:r>
        <w:br w:type="textWrapping"/>
      </w:r>
      <w:r>
        <w:rPr>
          <w:rFonts w:ascii="Arial" w:hAnsi="Arial" w:eastAsia="Arial" w:cs="Arial"/>
          <w:i w:val="false"/>
          <w:b w:val="false"/>
          <w:u w:val="none"/>
          <w:strike w:val="false"/>
          <w:sz w:val="20"/>
          <w:szCs w:val="20"/>
          <w:color w:val="000000"/>
        </w:rPr>
        <w:t xml:space="preserve">- Bloedglucose: 45 mg/dL (normaal: 70–110 mg/dL)</w:t>
      </w:r>
      <w:r>
        <w:br w:type="textWrapping"/>
      </w:r>
      <w:r>
        <w:rPr>
          <w:rFonts w:ascii="Arial" w:hAnsi="Arial" w:eastAsia="Arial" w:cs="Arial"/>
          <w:i w:val="false"/>
          <w:b w:val="false"/>
          <w:u w:val="none"/>
          <w:strike w:val="false"/>
          <w:sz w:val="20"/>
          <w:szCs w:val="20"/>
          <w:color w:val="000000"/>
        </w:rPr>
        <w:t xml:space="preserve">- Bloedketonen: negatief (normaal negatief)</w:t>
      </w:r>
      <w:r>
        <w:br w:type="textWrapping"/>
      </w:r>
      <w:r>
        <w:rPr>
          <w:rFonts w:ascii="Arial" w:hAnsi="Arial" w:eastAsia="Arial" w:cs="Arial"/>
          <w:i w:val="false"/>
          <w:b w:val="false"/>
          <w:u w:val="none"/>
          <w:strike w:val="false"/>
          <w:sz w:val="20"/>
          <w:szCs w:val="20"/>
          <w:color w:val="000000"/>
        </w:rPr>
        <w:t xml:space="preserve">- 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 basis weer helder hebt: kun je met de kennis die je net hebt opgefrist uitleggen wat er in dit geval precies gebeurt? Probeer te bedenken welke metabole wegen (en hun beperkingen) hier een rol spelen.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(2025-09-29T19:52:04.752699+00:00):</w:t>
      </w:r>
      <w:r>
        <w:br w:type="textWrapping"/>
      </w:r>
      <w:r>
        <w:rPr>
          <w:rFonts w:ascii="Arial" w:hAnsi="Arial" w:eastAsia="Arial" w:cs="Arial"/>
          <w:i w:val="false"/>
          <w:b w:val="false"/>
          <w:u w:val="none"/>
          <w:strike w:val="false"/>
          <w:sz w:val="20"/>
          <w:szCs w:val="20"/>
          <w:color w:val="000000"/>
        </w:rPr>
        <w:t xml:space="preserve">ja ga maar terug naar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(2025-09-29T19:52:13.238131+00:00):</w:t>
      </w:r>
      <w:r>
        <w:br w:type="textWrapping"/>
      </w:r>
      <w:r>
        <w:rPr>
          <w:rFonts w:ascii="Arial" w:hAnsi="Arial" w:eastAsia="Arial" w:cs="Arial"/>
          <w:i w:val="false"/>
          <w:b w:val="false"/>
          <w:u w:val="none"/>
          <w:strike w:val="false"/>
          <w:sz w:val="20"/>
          <w:szCs w:val="20"/>
          <w:color w:val="000000"/>
        </w:rPr>
        <w:t xml:space="preserve">Prima! Kun je nu, aan de hand van de kennis die je hebt opgefrist, uitleggen wat er in deze casus precies gebeurt?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is haar bloedglucose laag ondanks dat ze glycogeen in haar lever heeft? Waar komt het hoge lactaat vandaan? Probeer stap voor stap te verwoorden hoe het lichaam omgaat met deze metabole verstoring.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(2025-09-29T19:54:14.10063+00:00):</w:t>
      </w:r>
      <w:r>
        <w:br w:type="textWrapping"/>
      </w:r>
      <w:r>
        <w:rPr>
          <w:rFonts w:ascii="Arial" w:hAnsi="Arial" w:eastAsia="Arial" w:cs="Arial"/>
          <w:i w:val="false"/>
          <w:b w:val="false"/>
          <w:u w:val="none"/>
          <w:strike w:val="false"/>
          <w:sz w:val="20"/>
          <w:szCs w:val="20"/>
          <w:color w:val="000000"/>
        </w:rPr>
        <w:t xml:space="preserve">het glycogeen in haar lever kan niet worden omgezet tot glucose omdat er een verstoring is in de glycogenulyse, er is veel lactaat omdat het lichaam extra energie nodig heeft dus pyruvaat omzet tot lactaat om zo NAD weer vrij te maken voor de glycolyse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(2025-09-29T19:54:23.244247+00:00):</w:t>
      </w:r>
      <w:r>
        <w:br w:type="textWrapping"/>
      </w:r>
      <w:r>
        <w:rPr>
          <w:rFonts w:ascii="Arial" w:hAnsi="Arial" w:eastAsia="Arial" w:cs="Arial"/>
          <w:i w:val="false"/>
          <w:b w:val="false"/>
          <w:u w:val="none"/>
          <w:strike w:val="false"/>
          <w:sz w:val="20"/>
          <w:szCs w:val="20"/>
          <w:color w:val="000000"/>
        </w:rPr>
        <w:t xml:space="preserve">Dat is al een sterke analyse! Je benoemt inderdaad dat de glycogenolyse verstoord is, waardoor de bloedsuiker daalt. Je koppelt ook goed het ontstaan van lactaat aan anaerobe glycolyse.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uitleggen waarom het lichaam bij dit proces géén ketonen maakt, ondanks het energietekort? Heb je een idee welke metabole route eigenlijk ketonen zou moeten leveren, en waarom dat hier niet effectief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(2025-09-29T19:56:04.444238+00:00):</w:t>
      </w:r>
      <w:r>
        <w:br w:type="textWrapping"/>
      </w:r>
      <w:r>
        <w:rPr>
          <w:rFonts w:ascii="Arial" w:hAnsi="Arial" w:eastAsia="Arial" w:cs="Arial"/>
          <w:i w:val="false"/>
          <w:b w:val="false"/>
          <w:u w:val="none"/>
          <w:strike w:val="false"/>
          <w:sz w:val="20"/>
          <w:szCs w:val="20"/>
          <w:color w:val="000000"/>
        </w:rPr>
        <w:t xml:space="preserve">de metabole route die ketonen maakt is de lipolyse waarbij vetzuren worden omgezet in Acetyl-CoA die vervolgens worden omgezet in ketonen waarbij energie vrijkomt, dit is verstoord omdat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(2025-09-29T19:56:16.520141+00:00):</w:t>
      </w:r>
      <w:r>
        <w:br w:type="textWrapping"/>
      </w:r>
      <w:r>
        <w:rPr>
          <w:rFonts w:ascii="Arial" w:hAnsi="Arial" w:eastAsia="Arial" w:cs="Arial"/>
          <w:i w:val="false"/>
          <w:b w:val="false"/>
          <w:u w:val="none"/>
          <w:strike w:val="false"/>
          <w:sz w:val="20"/>
          <w:szCs w:val="20"/>
          <w:color w:val="000000"/>
        </w:rPr>
        <w:t xml:space="preserve">Goede uitleg over lipolyse en het ontstaan van ketonen! Je hebt gelijk: vetzuren worden afgebroken tot acetyl-CoA, en als de glucosevoorziening laag is, leidt dit tot ketonvorming.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waarom komen er toch géén ketonen in het bloed van het meisje, denk je? Denk eens na: als acetyl-CoA normaal gesproken tot ketonen verwerkt wordt… wat zou er met die acetyl-CoA kunnen gebeuren als er veel lactaat (en dus pyruvaat) is en als bepaalde stoffen niet goed aangevuld worden door de verstoorde stofwisseling? Zou er misschien iets ontbreken dat nodig is om vetzuren volledig af te breken? Heb je weleens gehoord van “oxaloacetaat” in dit verband? Wat denk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(2025-09-29T19:59:15.042384+00:00):</w:t>
      </w:r>
      <w:r>
        <w:br w:type="textWrapping"/>
      </w:r>
      <w:r>
        <w:rPr>
          <w:rFonts w:ascii="Arial" w:hAnsi="Arial" w:eastAsia="Arial" w:cs="Arial"/>
          <w:i w:val="false"/>
          <w:b w:val="false"/>
          <w:u w:val="none"/>
          <w:strike w:val="false"/>
          <w:sz w:val="20"/>
          <w:szCs w:val="20"/>
          <w:color w:val="000000"/>
        </w:rPr>
        <w:t xml:space="preserve">voor de citroenzuurcyclus moet oxaloacetaat gevormt worden zodat acetyl-CoA weer kan binden en de cyclus in kan, door een teveel aan lactaat wordt veel ATP gebruikt verder weet ik het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(2025-09-29T19:59:31.313633+00:00):</w:t>
      </w:r>
      <w:r>
        <w:br w:type="textWrapping"/>
      </w:r>
      <w:r>
        <w:rPr>
          <w:rFonts w:ascii="Arial" w:hAnsi="Arial" w:eastAsia="Arial" w:cs="Arial"/>
          <w:i w:val="false"/>
          <w:b w:val="false"/>
          <w:u w:val="none"/>
          <w:strike w:val="false"/>
          <w:sz w:val="20"/>
          <w:szCs w:val="20"/>
          <w:color w:val="000000"/>
        </w:rPr>
        <w:t xml:space="preserve">Mooi geredeneerd! Je herkent het belang van oxaloacetaat voor de citroenzuurcyclus goed. Laten we het samen afronden: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er weinig glucose (door verstoorde glycogenolyse) is, wordt pyruvaat vooral omgezet in lactaat (anaeroob), in plaats van in oxaloacetaat. Zolang er weinig oxaloacetaat is, kan acetyl-CoA de citroenzuurcyclus niet goed in. Hierdoor hoopt acetyl-CoA zich op, maar omdat de citroenzuurcyclus niet soepel draait, ontstaat er geen goede ketonvorming uit vetzuren (ketogenese loopt spaak).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dit in je eigen woorden samen te vatten: hoe zorgt de verstoring van de glycogenolyse en het teveel aan lactaat ervoor dat er geen ketonen gevormd kunnen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(2025-09-29T20:00:49.142248+00:00):</w:t>
      </w:r>
      <w:r>
        <w:br w:type="textWrapping"/>
      </w:r>
      <w:r>
        <w:rPr>
          <w:rFonts w:ascii="Arial" w:hAnsi="Arial" w:eastAsia="Arial" w:cs="Arial"/>
          <w:i w:val="false"/>
          <w:b w:val="false"/>
          <w:u w:val="none"/>
          <w:strike w:val="false"/>
          <w:sz w:val="20"/>
          <w:szCs w:val="20"/>
          <w:color w:val="000000"/>
        </w:rPr>
        <w:t xml:space="preserve">hoe worden ketonen ook alweer gevormt en axaloacetaat wordt toch uit acetyl-CoA gevormt of niet of uit pyruvaat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(2025-09-29T20:01:02.155697+00:00):</w:t>
      </w:r>
      <w:r>
        <w:br w:type="textWrapping"/>
      </w:r>
      <w:r>
        <w:rPr>
          <w:rFonts w:ascii="Arial" w:hAnsi="Arial" w:eastAsia="Arial" w:cs="Arial"/>
          <w:i w:val="false"/>
          <w:b w:val="false"/>
          <w:u w:val="none"/>
          <w:strike w:val="false"/>
          <w:sz w:val="20"/>
          <w:szCs w:val="20"/>
          <w:color w:val="000000"/>
        </w:rPr>
        <w:t xml:space="preserve">Prima vragen! Je stelt precies de goede verdiepende vragen. Hierbij wat suggestieve vragen en korte uitleg om je op weg te helpen: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Ketonen worden gevormd uit acetyl-CoA, vooral als de citroenzuurcyclus niet goed draait—dus als acetyl-CoA zich ophoopt. Dit proces heet ketogenese en gebeurt vooral in de lever, wanneer vetzuren worden afgebroken (lipolyse).</w:t>
      </w:r>
      <w:r>
        <w:br w:type="textWrapping"/>
      </w:r>
      <w:r>
        <w:rPr>
          <w:rFonts w:ascii="Arial" w:hAnsi="Arial" w:eastAsia="Arial" w:cs="Arial"/>
          <w:i w:val="false"/>
          <w:b w:val="false"/>
          <w:u w:val="none"/>
          <w:strike w:val="false"/>
          <w:sz w:val="20"/>
          <w:szCs w:val="20"/>
          <w:color w:val="000000"/>
        </w:rPr>
        <w:t xml:space="preserve">- Klopt het dat oxaloacetaat uit acetyl-CoA wordt gevormd? Of zijn daar nog een andere stappen voor nodig?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uit welk molecuul, via welke enzymatische stap, het meeste oxaloacetaat wordt gemaakt tijdens het vasten of bij verhoogde glycolyse? Is dat direct uit acetyl-CoA, of eerder uit pyruvaat via een bepaald enzym? (Hint: het enzym heet pyruvaatcarboxylase.) Wat denk je?</w:t>
      </w:r>
    </w:p>
    <w:p>
      <w:pPr>
        <w:pStyle w:val="Normal"/>
      </w:pPr>
      <w:r>
        <w:t xml:space="preserve"/>
      </w:r>
    </w:p>
    <w:p>
      <w:pPr>
        <w:pStyle w:val="Titre1"/>
      </w:pPr>
      <w:r>
        <w:t xml:space="preserve">anoniem.csv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2025-10-23T14:55:54Z</dcterms:modified>
  <cp:category/>
</cp:coreProperties>
</file>