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(2025-09-29T16:00:29.425594+00:00):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(2025-09-29T16:00:47.06346+00:00):</w:t>
      </w:r>
      <w:r>
        <w:br w:type="textWrapping"/>
      </w:r>
      <w:r>
        <w:rPr>
          <w:rFonts w:ascii="Arial" w:hAnsi="Arial" w:eastAsia="Arial" w:cs="Arial"/>
          <w:i w:val="false"/>
          <w:b w:val="false"/>
          <w:u w:val="none"/>
          <w:strike w:val="false"/>
          <w:sz w:val="20"/>
          <w:szCs w:val="20"/>
          <w:color w:val="000000"/>
        </w:rPr>
        <w:t xml:space="preserve">Prima! Hier is het eerste klinische geval om onze bespreking te starten: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voornamelijk in de lever en spieren, om gebruikt te worden wanneer energie nodig is—vooral tussen de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erfelijke enzymdefecten. Hierdoor lukt het het lichaam niet goed om normale bloedglucosewaarden te handhaven, vooral tijdens vasten. Om dit te compenseren, worden andere metabole routes geactiveerd. Toch zijn deze alternatieve routes, zoals de Cori-cyclus, niet altijd voldoende.  </w:t>
      </w:r>
      <w:r>
        <w:br w:type="textWrapping"/>
      </w:r>
      <w:r>
        <w:rPr>
          <w:rFonts w:ascii="Arial" w:hAnsi="Arial" w:eastAsia="Arial" w:cs="Arial"/>
          <w:i w:val="false"/>
          <w:b w:val="false"/>
          <w:u w:val="none"/>
          <w:strike w:val="false"/>
          <w:sz w:val="20"/>
          <w:szCs w:val="20"/>
          <w:color w:val="000000"/>
        </w:rPr>
        <w:t xml:space="preserve">Een meisje van 3 jaar met GSD komt bij de dokter omdat ze erg prikkelbaar is en haar buik gezwollen lijkt. Haar lever is vergroot, en bloedonderzoek laat het volgende zien:  </w:t>
      </w:r>
      <w:r>
        <w:br w:type="textWrapping"/>
      </w:r>
      <w:r>
        <w:rPr>
          <w:rFonts w:ascii="Arial" w:hAnsi="Arial" w:eastAsia="Arial" w:cs="Arial"/>
          <w:i w:val="false"/>
          <w:b w:val="false"/>
          <w:u w:val="none"/>
          <w:strike w:val="false"/>
          <w:sz w:val="20"/>
          <w:szCs w:val="20"/>
          <w:color w:val="000000"/>
        </w:rPr>
        <w:t xml:space="preserve">Bloedglucose: 45 mg/dL (normaal: 70–110 mg/dL)  </w:t>
      </w:r>
      <w:r>
        <w:br w:type="textWrapping"/>
      </w:r>
      <w:r>
        <w:rPr>
          <w:rFonts w:ascii="Arial" w:hAnsi="Arial" w:eastAsia="Arial" w:cs="Arial"/>
          <w:i w:val="false"/>
          <w:b w:val="false"/>
          <w:u w:val="none"/>
          <w:strike w:val="false"/>
          <w:sz w:val="20"/>
          <w:szCs w:val="20"/>
          <w:color w:val="000000"/>
        </w:rPr>
        <w:t xml:space="preserve">Bloedketonen: Negatief (normaal: negatief)  </w:t>
      </w:r>
      <w:r>
        <w:br w:type="textWrapping"/>
      </w:r>
      <w:r>
        <w:rPr>
          <w:rFonts w:ascii="Arial" w:hAnsi="Arial" w:eastAsia="Arial" w:cs="Arial"/>
          <w:i w:val="false"/>
          <w:b w:val="false"/>
          <w:u w:val="none"/>
          <w:strike w:val="false"/>
          <w:sz w:val="20"/>
          <w:szCs w:val="20"/>
          <w:color w:val="000000"/>
        </w:rPr>
        <w:t xml:space="preserve">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dit geval gebeurd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(2025-09-29T16:01:55.819629+00:00):</w:t>
      </w:r>
      <w:r>
        <w:br w:type="textWrapping"/>
      </w:r>
      <w:r>
        <w:rPr>
          <w:rFonts w:ascii="Arial" w:hAnsi="Arial" w:eastAsia="Arial" w:cs="Arial"/>
          <w:i w:val="false"/>
          <w:b w:val="false"/>
          <w:u w:val="none"/>
          <w:strike w:val="false"/>
          <w:sz w:val="20"/>
          <w:szCs w:val="20"/>
          <w:color w:val="000000"/>
        </w:rPr>
        <w:t xml:space="preserve">de glycogeen is opgestapeld in haar lever en daarom is de lever vergroot, doordat de lever zo erg vergroot is is haar buik gezwollen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(2025-09-29T16:02:04.899285+00:00):</w:t>
      </w:r>
      <w:r>
        <w:br w:type="textWrapping"/>
      </w:r>
      <w:r>
        <w:rPr>
          <w:rFonts w:ascii="Arial" w:hAnsi="Arial" w:eastAsia="Arial" w:cs="Arial"/>
          <w:i w:val="false"/>
          <w:b w:val="false"/>
          <w:u w:val="none"/>
          <w:strike w:val="false"/>
          <w:sz w:val="20"/>
          <w:szCs w:val="20"/>
          <w:color w:val="000000"/>
        </w:rPr>
        <w:t xml:space="preserve">Goed geprobeerd! Je hebt al aandacht voor de vergrote lever, heel belangrijk.  </w:t>
      </w:r>
      <w:r>
        <w:br w:type="textWrapping"/>
      </w:r>
      <w:r>
        <w:rPr>
          <w:rFonts w:ascii="Arial" w:hAnsi="Arial" w:eastAsia="Arial" w:cs="Arial"/>
          <w:i w:val="false"/>
          <w:b w:val="false"/>
          <w:u w:val="none"/>
          <w:strike w:val="false"/>
          <w:sz w:val="20"/>
          <w:szCs w:val="20"/>
          <w:color w:val="000000"/>
        </w:rPr>
        <w:t xml:space="preserve">Laten we, voordat we verder gaan, even een stap terug doen om samen de benodigde theorie op te frissen. Dit helpt ons straks om het hele plaatje beter te snappen.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tot nu toe al vragen of onduidelijkheden over het onderwerp energiehuishouding of glycogeen?  </w:t>
      </w:r>
      <w:r>
        <w:br w:type="textWrapping"/>
      </w:r>
      <w:r>
        <w:rPr>
          <w:rFonts w:ascii="Arial" w:hAnsi="Arial" w:eastAsia="Arial" w:cs="Arial"/>
          <w:i w:val="false"/>
          <w:b w:val="false"/>
          <w:u w:val="none"/>
          <w:strike w:val="false"/>
          <w:sz w:val="20"/>
          <w:szCs w:val="20"/>
          <w:color w:val="000000"/>
        </w:rPr>
        <w:t xml:space="preserve">Of anders: Kun je kort uitleggen wat glycogenolyse is, en wat het doel daarvan is in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(2025-09-29T16:02:40.175085+00:00):</w:t>
      </w:r>
      <w:r>
        <w:br w:type="textWrapping"/>
      </w:r>
      <w:r>
        <w:rPr>
          <w:rFonts w:ascii="Arial" w:hAnsi="Arial" w:eastAsia="Arial" w:cs="Arial"/>
          <w:i w:val="false"/>
          <w:b w:val="false"/>
          <w:u w:val="none"/>
          <w:strike w:val="false"/>
          <w:sz w:val="20"/>
          <w:szCs w:val="20"/>
          <w:color w:val="000000"/>
        </w:rPr>
        <w:t xml:space="preserve">glycogenolyse is de aanmaak van glycogee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(2025-09-29T16:02:51.439057+00:00):</w:t>
      </w:r>
      <w:r>
        <w:br w:type="textWrapping"/>
      </w:r>
      <w:r>
        <w:rPr>
          <w:rFonts w:ascii="Arial" w:hAnsi="Arial" w:eastAsia="Arial" w:cs="Arial"/>
          <w:i w:val="false"/>
          <w:b w:val="false"/>
          <w:u w:val="none"/>
          <w:strike w:val="false"/>
          <w:sz w:val="20"/>
          <w:szCs w:val="20"/>
          <w:color w:val="000000"/>
        </w:rPr>
        <w:t xml:space="preserve">Goed dat je het probeert! Je verwart het met glycogenese. Glycogenolyse is juist het proces waarbij glycogeen wordt afgebroken om glucose vrij te maken, terwijl glycogenese het proces is waarbij glucose wordt omgezet in glycogeen voor opslag.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daarmee misschien zelf het verschil verwoorden tussen glycogenese en glycogenolyse? En weet je in welk orgaan glycogenolyse vooral belangrijk is voor het op peil houden van de bloedglucose?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(2025-09-29T16:05:22.161866+00:00):</w:t>
      </w:r>
      <w:r>
        <w:br w:type="textWrapping"/>
      </w:r>
      <w:r>
        <w:rPr>
          <w:rFonts w:ascii="Arial" w:hAnsi="Arial" w:eastAsia="Arial" w:cs="Arial"/>
          <w:i w:val="false"/>
          <w:b w:val="false"/>
          <w:u w:val="none"/>
          <w:strike w:val="false"/>
          <w:sz w:val="20"/>
          <w:szCs w:val="20"/>
          <w:color w:val="000000"/>
        </w:rPr>
        <w:t xml:space="preserve">bij glycogenolyse wordt glycogeen afgebroken, zodat er in de lever meer ruimte is voor normale glucose. bij glycogenese wordt glucose juist omgezet in glycogeen. dit gebeurt in de lever, die is dus belangrijk om de bloedglucose op peil te houden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(2025-09-29T16:05:31.774647+00:00):</w:t>
      </w:r>
      <w:r>
        <w:br w:type="textWrapping"/>
      </w:r>
      <w:r>
        <w:rPr>
          <w:rFonts w:ascii="Arial" w:hAnsi="Arial" w:eastAsia="Arial" w:cs="Arial"/>
          <w:i w:val="false"/>
          <w:b w:val="false"/>
          <w:u w:val="none"/>
          <w:strike w:val="false"/>
          <w:sz w:val="20"/>
          <w:szCs w:val="20"/>
          <w:color w:val="000000"/>
        </w:rPr>
        <w:t xml:space="preserve">Mooi, dat heb je goed uitgelegd! Glycogenolyse breekt inderdaad glycogeen af tot glucose—vooral in de lever om de bloedglucose tijdens vasten of inspanning op peil te houden. Glycogenese bouwt glycogeen juist op na een maaltijd.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Voordat we de casus analyseren, wil ik kort nog een andere kernbegrip bespreken: glycolyse.  </w:t>
      </w:r>
      <w:r>
        <w:br w:type="textWrapping"/>
      </w:r>
      <w:r>
        <w:rPr>
          <w:rFonts w:ascii="Arial" w:hAnsi="Arial" w:eastAsia="Arial" w:cs="Arial"/>
          <w:i w:val="false"/>
          <w:b w:val="false"/>
          <w:u w:val="none"/>
          <w:strike w:val="false"/>
          <w:sz w:val="20"/>
          <w:szCs w:val="20"/>
          <w:color w:val="000000"/>
        </w:rPr>
        <w:t xml:space="preserve">Kun je vertellen wat glycolyse is, wat de input en output zijn, en waar in de cel dit plaatsvindt?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(2025-09-29T16:07:06.01946+00:00):</w:t>
      </w:r>
      <w:r>
        <w:br w:type="textWrapping"/>
      </w:r>
      <w:r>
        <w:rPr>
          <w:rFonts w:ascii="Arial" w:hAnsi="Arial" w:eastAsia="Arial" w:cs="Arial"/>
          <w:i w:val="false"/>
          <w:b w:val="false"/>
          <w:u w:val="none"/>
          <w:strike w:val="false"/>
          <w:sz w:val="20"/>
          <w:szCs w:val="20"/>
          <w:color w:val="000000"/>
        </w:rPr>
        <w:t xml:space="preserve">glycolyse is dat glycogeen wordt omgezet in atp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(2025-09-29T16:07:18.04432+00:00):</w:t>
      </w:r>
      <w:r>
        <w:br w:type="textWrapping"/>
      </w:r>
      <w:r>
        <w:rPr>
          <w:rFonts w:ascii="Arial" w:hAnsi="Arial" w:eastAsia="Arial" w:cs="Arial"/>
          <w:i w:val="false"/>
          <w:b w:val="false"/>
          <w:u w:val="none"/>
          <w:strike w:val="false"/>
          <w:sz w:val="20"/>
          <w:szCs w:val="20"/>
          <w:color w:val="000000"/>
        </w:rPr>
        <w:t xml:space="preserve">Je bent al op de goede weg, maar er is een klein misverstand. Glycolyse is namelijk het proces waarbij **glucose** (niet direct glycogeen) wordt afgebroken tot kleinere moleculen om energie te leveren. Glycogeen wordt éérst afgebroken tot glucose-1-fosfaat via glycogenolyse; daarna ondergaat deze glucose glycolyse.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nog:</w:t>
      </w:r>
      <w:r>
        <w:br w:type="textWrapping"/>
      </w:r>
      <w:r>
        <w:rPr>
          <w:rFonts w:ascii="Arial" w:hAnsi="Arial" w:eastAsia="Arial" w:cs="Arial"/>
          <w:i w:val="false"/>
          <w:b w:val="false"/>
          <w:u w:val="none"/>
          <w:strike w:val="false"/>
          <w:sz w:val="20"/>
          <w:szCs w:val="20"/>
          <w:color w:val="000000"/>
        </w:rPr>
        <w:t xml:space="preserve">- Wat is het beginproduct (input) van glycolyse?</w:t>
      </w:r>
      <w:r>
        <w:br w:type="textWrapping"/>
      </w:r>
      <w:r>
        <w:rPr>
          <w:rFonts w:ascii="Arial" w:hAnsi="Arial" w:eastAsia="Arial" w:cs="Arial"/>
          <w:i w:val="false"/>
          <w:b w:val="false"/>
          <w:u w:val="none"/>
          <w:strike w:val="false"/>
          <w:sz w:val="20"/>
          <w:szCs w:val="20"/>
          <w:color w:val="000000"/>
        </w:rPr>
        <w:t xml:space="preserve">- Wat zijn de hoofdproducten (output) van glycolyse?</w:t>
      </w:r>
      <w:r>
        <w:br w:type="textWrapping"/>
      </w:r>
      <w:r>
        <w:rPr>
          <w:rFonts w:ascii="Arial" w:hAnsi="Arial" w:eastAsia="Arial" w:cs="Arial"/>
          <w:i w:val="false"/>
          <w:b w:val="false"/>
          <w:u w:val="none"/>
          <w:strike w:val="false"/>
          <w:sz w:val="20"/>
          <w:szCs w:val="20"/>
          <w:color w:val="000000"/>
        </w:rPr>
        <w:t xml:space="preserve">- En in welk deel van de cel vindt glycolyse plaats?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die drie punten kort te beantwoorden!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(2025-09-29T16:08:12.63144+00:00):</w:t>
      </w:r>
      <w:r>
        <w:br w:type="textWrapping"/>
      </w:r>
      <w:r>
        <w:rPr>
          <w:rFonts w:ascii="Arial" w:hAnsi="Arial" w:eastAsia="Arial" w:cs="Arial"/>
          <w:i w:val="false"/>
          <w:b w:val="false"/>
          <w:u w:val="none"/>
          <w:strike w:val="false"/>
          <w:sz w:val="20"/>
          <w:szCs w:val="20"/>
          <w:color w:val="000000"/>
        </w:rPr>
        <w:t xml:space="preserve">het vindt plaats in het mitochondrium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(2025-09-29T16:08:20.188446+00:00):</w:t>
      </w:r>
      <w:r>
        <w:br w:type="textWrapping"/>
      </w:r>
      <w:r>
        <w:rPr>
          <w:rFonts w:ascii="Arial" w:hAnsi="Arial" w:eastAsia="Arial" w:cs="Arial"/>
          <w:i w:val="false"/>
          <w:b w:val="false"/>
          <w:u w:val="none"/>
          <w:strike w:val="false"/>
          <w:sz w:val="20"/>
          <w:szCs w:val="20"/>
          <w:color w:val="000000"/>
        </w:rPr>
        <w:t xml:space="preserve">Goede poging! Maar glycolyse vindt juist plaats in het **cytoplasma** van de cel, niet in het mitochondrium. In het mitochondrium speelt zich later een ander deel van de energiehuishouding af.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proberen:</w:t>
      </w:r>
      <w:r>
        <w:br w:type="textWrapping"/>
      </w:r>
      <w:r>
        <w:rPr>
          <w:rFonts w:ascii="Arial" w:hAnsi="Arial" w:eastAsia="Arial" w:cs="Arial"/>
          <w:i w:val="false"/>
          <w:b w:val="false"/>
          <w:u w:val="none"/>
          <w:strike w:val="false"/>
          <w:sz w:val="20"/>
          <w:szCs w:val="20"/>
          <w:color w:val="000000"/>
        </w:rPr>
        <w:t xml:space="preserve">Wat is de belangrijkste input (startmolecuul) van glycolyse?</w:t>
      </w:r>
      <w:r>
        <w:br w:type="textWrapping"/>
      </w:r>
      <w:r>
        <w:rPr>
          <w:rFonts w:ascii="Arial" w:hAnsi="Arial" w:eastAsia="Arial" w:cs="Arial"/>
          <w:i w:val="false"/>
          <w:b w:val="false"/>
          <w:u w:val="none"/>
          <w:strike w:val="false"/>
          <w:sz w:val="20"/>
          <w:szCs w:val="20"/>
          <w:color w:val="000000"/>
        </w:rPr>
        <w:t xml:space="preserve">En welke twee belangrijkste producten levert glycolyse uiteindelijk op, buiten wat energie?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(2025-09-29T16:08:51.39192+00:00):</w:t>
      </w:r>
      <w:r>
        <w:br w:type="textWrapping"/>
      </w:r>
      <w:r>
        <w:rPr>
          <w:rFonts w:ascii="Arial" w:hAnsi="Arial" w:eastAsia="Arial" w:cs="Arial"/>
          <w:i w:val="false"/>
          <w:b w:val="false"/>
          <w:u w:val="none"/>
          <w:strike w:val="false"/>
          <w:sz w:val="20"/>
          <w:szCs w:val="20"/>
          <w:color w:val="000000"/>
        </w:rPr>
        <w:t xml:space="preserve">het startmolecuul weet ik niet en de twee belangrijkste producten zijn glucose en atp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(2025-09-29T16:09:01.376758+00:00):</w:t>
      </w:r>
      <w:r>
        <w:br w:type="textWrapping"/>
      </w:r>
      <w:r>
        <w:rPr>
          <w:rFonts w:ascii="Arial" w:hAnsi="Arial" w:eastAsia="Arial" w:cs="Arial"/>
          <w:i w:val="false"/>
          <w:b w:val="false"/>
          <w:u w:val="none"/>
          <w:strike w:val="false"/>
          <w:sz w:val="20"/>
          <w:szCs w:val="20"/>
          <w:color w:val="000000"/>
        </w:rPr>
        <w:t xml:space="preserve">Bijna goed, maar kleine correctie: het startmolecuul voor glycolyse is **glucose** zelf. Tijdens glycolyse wordt glucose (een zes-koolstof suiker) afgebroken.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belangrijkste producten van glycolyse zijn:</w:t>
      </w:r>
      <w:r>
        <w:br w:type="textWrapping"/>
      </w:r>
      <w:r>
        <w:rPr>
          <w:rFonts w:ascii="Arial" w:hAnsi="Arial" w:eastAsia="Arial" w:cs="Arial"/>
          <w:i w:val="false"/>
          <w:b w:val="false"/>
          <w:u w:val="none"/>
          <w:strike w:val="false"/>
          <w:sz w:val="20"/>
          <w:szCs w:val="20"/>
          <w:color w:val="000000"/>
        </w:rPr>
        <w:t xml:space="preserve">1. **Pyruvaat** (twee moleculen per glucose), en</w:t>
      </w:r>
      <w:r>
        <w:br w:type="textWrapping"/>
      </w:r>
      <w:r>
        <w:rPr>
          <w:rFonts w:ascii="Arial" w:hAnsi="Arial" w:eastAsia="Arial" w:cs="Arial"/>
          <w:i w:val="false"/>
          <w:b w:val="false"/>
          <w:u w:val="none"/>
          <w:strike w:val="false"/>
          <w:sz w:val="20"/>
          <w:szCs w:val="20"/>
          <w:color w:val="000000"/>
        </w:rPr>
        <w:t xml:space="preserve">2. **ATP** (een beetje energie, snel beschikbaar).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Eventueel wordt er ook **NADH** gevormd als elektronendrager.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weten waarvoor pyruvaat in het lichaam vervolgens gebruikt kan worden, of denk je dat je dat al weet?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(2025-09-29T16:09:32.934649+00:00):</w:t>
      </w:r>
      <w:r>
        <w:br w:type="textWrapping"/>
      </w:r>
      <w:r>
        <w:rPr>
          <w:rFonts w:ascii="Arial" w:hAnsi="Arial" w:eastAsia="Arial" w:cs="Arial"/>
          <w:i w:val="false"/>
          <w:b w:val="false"/>
          <w:u w:val="none"/>
          <w:strike w:val="false"/>
          <w:sz w:val="20"/>
          <w:szCs w:val="20"/>
          <w:color w:val="000000"/>
        </w:rPr>
        <w:t xml:space="preserve">pyruvaat kan gebruikt worden voor de citroenzuurcyclus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(2025-09-29T16:09:44.688807+00:00):</w:t>
      </w:r>
      <w:r>
        <w:br w:type="textWrapping"/>
      </w:r>
      <w:r>
        <w:rPr>
          <w:rFonts w:ascii="Arial" w:hAnsi="Arial" w:eastAsia="Arial" w:cs="Arial"/>
          <w:i w:val="false"/>
          <w:b w:val="false"/>
          <w:u w:val="none"/>
          <w:strike w:val="false"/>
          <w:sz w:val="20"/>
          <w:szCs w:val="20"/>
          <w:color w:val="000000"/>
        </w:rPr>
        <w:t xml:space="preserve">Helemaal juist! Pyruvaat wordt, als er genoeg zuurstof is, het mitochondrium binnen getransporteerd en omgezet in acetyl-CoA, wat de citroenzuurcyclus ingaat. In deze cyclus worden uiteindelijk meer elektronen overgedragen (waar NADH en FADH₂ uit ontstaan) voor de volgende stap: oxidatieve fosforylering in de mitochondriën, waar het meeste ATP wordt gemaakt.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er geen zuurstof is, wordt pyruvaat omgezet in lactaat (melkzuur) via anaerobe glycolyse.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je dat we de basis nu voldoende hebben besproken, of lijkt het je nuttig om nog iets over bijvoorbeeld de Cori-cyclus of gluconeogenese te herhalen voordat we de casus verder analyseren?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(2025-09-29T16:10:01.337624+00:00):</w:t>
      </w:r>
      <w:r>
        <w:br w:type="textWrapping"/>
      </w:r>
      <w:r>
        <w:rPr>
          <w:rFonts w:ascii="Arial" w:hAnsi="Arial" w:eastAsia="Arial" w:cs="Arial"/>
          <w:i w:val="false"/>
          <w:b w:val="false"/>
          <w:u w:val="none"/>
          <w:strike w:val="false"/>
          <w:sz w:val="20"/>
          <w:szCs w:val="20"/>
          <w:color w:val="000000"/>
        </w:rPr>
        <w:t xml:space="preserve">herhalen is fijn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(2025-09-29T16:10:14.117847+00:00):</w:t>
      </w:r>
      <w:r>
        <w:br w:type="textWrapping"/>
      </w:r>
      <w:r>
        <w:rPr>
          <w:rFonts w:ascii="Arial" w:hAnsi="Arial" w:eastAsia="Arial" w:cs="Arial"/>
          <w:i w:val="false"/>
          <w:b w:val="false"/>
          <w:u w:val="none"/>
          <w:strike w:val="false"/>
          <w:sz w:val="20"/>
          <w:szCs w:val="20"/>
          <w:color w:val="000000"/>
        </w:rPr>
        <w:t xml:space="preserve">Goed idee! Even kort: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**Cori-cyclus:**</w:t>
      </w:r>
      <w:r>
        <w:br w:type="textWrapping"/>
      </w:r>
      <w:r>
        <w:rPr>
          <w:rFonts w:ascii="Arial" w:hAnsi="Arial" w:eastAsia="Arial" w:cs="Arial"/>
          <w:i w:val="false"/>
          <w:b w:val="false"/>
          <w:u w:val="none"/>
          <w:strike w:val="false"/>
          <w:sz w:val="20"/>
          <w:szCs w:val="20"/>
          <w:color w:val="000000"/>
        </w:rPr>
        <w:t xml:space="preserve">Dit is een samenwerking tussen spier en lever. Tijdens intensief gebruik van spieren (of bij tekort aan zuurstof), zetten spieren glucose om in **lactaat** via anaerobe glycolyse. Dit lactaat komt in het bloed, wordt in de lever weer omgezet naar glucose (via gluconeogenese), en zo kan de glucose terug naar de spieren.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**Gluconeogenese:**</w:t>
      </w:r>
      <w:r>
        <w:br w:type="textWrapping"/>
      </w:r>
      <w:r>
        <w:rPr>
          <w:rFonts w:ascii="Arial" w:hAnsi="Arial" w:eastAsia="Arial" w:cs="Arial"/>
          <w:i w:val="false"/>
          <w:b w:val="false"/>
          <w:u w:val="none"/>
          <w:strike w:val="false"/>
          <w:sz w:val="20"/>
          <w:szCs w:val="20"/>
          <w:color w:val="000000"/>
        </w:rPr>
        <w:t xml:space="preserve">Dit is de *aanmaak* van nieuwe glucose uit niet-koolhydraatbronnen, zoals lactaat, aminozuren en glycerol. Het vindt vooral plaats in de lever (en een beetje in de nieren) als je weinig koolhydraten of glycogeen hebt.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Zijn deze processen duidelijk voor je, of heb je hierover nog vragen? Of kunnen we deze kennis nu toepassen op het casus van het meisje?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(2025-09-29T16:10:44.95733+00:00):</w:t>
      </w:r>
      <w:r>
        <w:br w:type="textWrapping"/>
      </w:r>
      <w:r>
        <w:rPr>
          <w:rFonts w:ascii="Arial" w:hAnsi="Arial" w:eastAsia="Arial" w:cs="Arial"/>
          <w:i w:val="false"/>
          <w:b w:val="false"/>
          <w:u w:val="none"/>
          <w:strike w:val="false"/>
          <w:sz w:val="20"/>
          <w:szCs w:val="20"/>
          <w:color w:val="000000"/>
        </w:rPr>
        <w:t xml:space="preserve">we kunnen de kennis toepassen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(2025-09-29T16:11:07.5841+00:00):</w:t>
      </w:r>
      <w:r>
        <w:br w:type="textWrapping"/>
      </w:r>
      <w:r>
        <w:rPr>
          <w:rFonts w:ascii="Arial" w:hAnsi="Arial" w:eastAsia="Arial" w:cs="Arial"/>
          <w:i w:val="false"/>
          <w:b w:val="false"/>
          <w:u w:val="none"/>
          <w:strike w:val="false"/>
          <w:sz w:val="20"/>
          <w:szCs w:val="20"/>
          <w:color w:val="000000"/>
        </w:rPr>
        <w:t xml:space="preserve">Hier komt nogmaals het klinisch geval: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voornamelijk in de lever en spieren, om gebruikt te worden wanneer energie nodig is—vooral tussen de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erfelijke enzymdefecten. Hierdoor lukt het het lichaam niet goed om normale bloedglucosewaarden te handhaven, vooral tijdens vasten. Om dit te compenseren, worden andere metabole routes geactiveerd. Toch zijn deze alternatieve routes, zoals de Cori-cyclus, niet altijd voldoende.  </w:t>
      </w:r>
      <w:r>
        <w:br w:type="textWrapping"/>
      </w:r>
      <w:r>
        <w:rPr>
          <w:rFonts w:ascii="Arial" w:hAnsi="Arial" w:eastAsia="Arial" w:cs="Arial"/>
          <w:i w:val="false"/>
          <w:b w:val="false"/>
          <w:u w:val="none"/>
          <w:strike w:val="false"/>
          <w:sz w:val="20"/>
          <w:szCs w:val="20"/>
          <w:color w:val="000000"/>
        </w:rPr>
        <w:t xml:space="preserve">Een meisje van 3 jaar met GSD komt bij de dokter omdat ze erg prikkelbaar is en haar buik gezwollen lijkt. Haar lever is vergroot, en bloedonderzoek laat het volgende zien:  </w:t>
      </w:r>
      <w:r>
        <w:br w:type="textWrapping"/>
      </w:r>
      <w:r>
        <w:rPr>
          <w:rFonts w:ascii="Arial" w:hAnsi="Arial" w:eastAsia="Arial" w:cs="Arial"/>
          <w:i w:val="false"/>
          <w:b w:val="false"/>
          <w:u w:val="none"/>
          <w:strike w:val="false"/>
          <w:sz w:val="20"/>
          <w:szCs w:val="20"/>
          <w:color w:val="000000"/>
        </w:rPr>
        <w:t xml:space="preserve">Bloedglucose: 45 mg/dL (normaal: 70–110 mg/dL)  </w:t>
      </w:r>
      <w:r>
        <w:br w:type="textWrapping"/>
      </w:r>
      <w:r>
        <w:rPr>
          <w:rFonts w:ascii="Arial" w:hAnsi="Arial" w:eastAsia="Arial" w:cs="Arial"/>
          <w:i w:val="false"/>
          <w:b w:val="false"/>
          <w:u w:val="none"/>
          <w:strike w:val="false"/>
          <w:sz w:val="20"/>
          <w:szCs w:val="20"/>
          <w:color w:val="000000"/>
        </w:rPr>
        <w:t xml:space="preserve">Bloedketonen: Negatief (normaal: negatief)  </w:t>
      </w:r>
      <w:r>
        <w:br w:type="textWrapping"/>
      </w:r>
      <w:r>
        <w:rPr>
          <w:rFonts w:ascii="Arial" w:hAnsi="Arial" w:eastAsia="Arial" w:cs="Arial"/>
          <w:i w:val="false"/>
          <w:b w:val="false"/>
          <w:u w:val="none"/>
          <w:strike w:val="false"/>
          <w:sz w:val="20"/>
          <w:szCs w:val="20"/>
          <w:color w:val="000000"/>
        </w:rPr>
        <w:t xml:space="preserve">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 achtergrondkennis hebt opgefrist:  </w:t>
      </w:r>
      <w:r>
        <w:br w:type="textWrapping"/>
      </w:r>
      <w:r>
        <w:rPr>
          <w:rFonts w:ascii="Arial" w:hAnsi="Arial" w:eastAsia="Arial" w:cs="Arial"/>
          <w:i w:val="false"/>
          <w:b w:val="false"/>
          <w:u w:val="none"/>
          <w:strike w:val="false"/>
          <w:sz w:val="20"/>
          <w:szCs w:val="20"/>
          <w:color w:val="000000"/>
        </w:rPr>
        <w:t xml:space="preserve">Kun je nu uitleggen wat er in dit geval met het meisje gebeurt, met de kennis die je net hebt herhaald? Probeer uit te leggen hoe haar bloedwaarden en klachten in verband staan met energiehuishouding!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(2025-09-29T16:14:34.664866+00:00):</w:t>
      </w:r>
      <w:r>
        <w:br w:type="textWrapping"/>
      </w:r>
      <w:r>
        <w:rPr>
          <w:rFonts w:ascii="Arial" w:hAnsi="Arial" w:eastAsia="Arial" w:cs="Arial"/>
          <w:i w:val="false"/>
          <w:b w:val="false"/>
          <w:u w:val="none"/>
          <w:strike w:val="false"/>
          <w:sz w:val="20"/>
          <w:szCs w:val="20"/>
          <w:color w:val="000000"/>
        </w:rPr>
        <w:t xml:space="preserve">haar bloedglucose is te laag omdat de glycogeen niet omgezet kan worden in glucose, de glycogenolyse vindt dus niet plaats. Doordat dit niet plaatsvindt gaat alles via de alternatieve route en ontstaat er veelteveel lactaat. Doordat er geen tekort aan zuurstof is, vindt er ook geen gluconeogenese plaats waardoor de lactaat opstapelt.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(2025-09-29T16:14:47.203063+00:00):</w:t>
      </w:r>
      <w:r>
        <w:br w:type="textWrapping"/>
      </w:r>
      <w:r>
        <w:rPr>
          <w:rFonts w:ascii="Arial" w:hAnsi="Arial" w:eastAsia="Arial" w:cs="Arial"/>
          <w:i w:val="false"/>
          <w:b w:val="false"/>
          <w:u w:val="none"/>
          <w:strike w:val="false"/>
          <w:sz w:val="20"/>
          <w:szCs w:val="20"/>
          <w:color w:val="000000"/>
        </w:rPr>
        <w:t xml:space="preserve">Je hebt al een paar mooie stappen gezet, vooral rond de verstoorde glycogenolyse en de rol van alternatieve routes! Laten we samen jouw laatste redenering verder uitwerken en eventueel bijstellen.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zegt dat er geen gluconeogenese plaatsvindt—maar zouden we niet verwachten dat juist in deze situatie de lever alles probeert om glucose aan te maken uit bijvoorbeeld lactaat (via gluconeogenese)? Ondanks dat, raakt het meisje toch hypoglycemisch. Kun je bedenken waarom gluconeogenese hierbij niet goed werkt, zelfs als deze wordt geactiveerd?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Heb je ideeën waarom haar lactaat zo stijgt, ondanks dat er geen zuurstoftekort is? Denk hierbij eens aan de rol van de Cori-cyclus en de enzymdefecten bij GSD.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(2025-09-29T16:17:45.600775+00:00):</w:t>
      </w:r>
      <w:r>
        <w:br w:type="textWrapping"/>
      </w:r>
      <w:r>
        <w:rPr>
          <w:rFonts w:ascii="Arial" w:hAnsi="Arial" w:eastAsia="Arial" w:cs="Arial"/>
          <w:i w:val="false"/>
          <w:b w:val="false"/>
          <w:u w:val="none"/>
          <w:strike w:val="false"/>
          <w:sz w:val="20"/>
          <w:szCs w:val="20"/>
          <w:color w:val="000000"/>
        </w:rPr>
        <w:t xml:space="preserve">haar lactaat stijgt zo erg omdat alles via de alternatieve route moet en er geen glycogenolyse plaats kan vinden. dit gebeurt dus zonder een zuurstoftekort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(2025-09-29T16:18:08.977022+00:00):</w:t>
      </w:r>
      <w:r>
        <w:br w:type="textWrapping"/>
      </w:r>
      <w:r>
        <w:rPr>
          <w:rFonts w:ascii="Arial" w:hAnsi="Arial" w:eastAsia="Arial" w:cs="Arial"/>
          <w:i w:val="false"/>
          <w:b w:val="false"/>
          <w:u w:val="none"/>
          <w:strike w:val="false"/>
          <w:sz w:val="20"/>
          <w:szCs w:val="20"/>
          <w:color w:val="000000"/>
        </w:rPr>
        <w:t xml:space="preserve">Precies, je hebt het goed benoemd! Bij een defect in glycogenolyse zoekt het lichaam naar alternatieven: vooral anaerobe glycolyse wordt meer gebruikt, wat resulteert in ophoping van lactaat—zelfs als er geen tekort is aan zuurstof (dus niet zoals bij intensieve spierarbeid).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betreft gluconeogenese: ook al wordt deze route geactiveerd, bij sommige typen GSD’s is een stap in dit proces ook geblokkeerd (bijvoorbeeld door een enzymtekort), waardoor het omzetten van lactaat naar glucose in de lever niet goed lukt. Daardoor kan het lactaat niet goed worden ‘weggewerkt’ via de Cori-cyclus.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andere vraag om je redeneervaardigheid uit te breiden:  </w:t>
      </w:r>
      <w:r>
        <w:br w:type="textWrapping"/>
      </w:r>
      <w:r>
        <w:rPr>
          <w:rFonts w:ascii="Arial" w:hAnsi="Arial" w:eastAsia="Arial" w:cs="Arial"/>
          <w:i w:val="false"/>
          <w:b w:val="false"/>
          <w:u w:val="none"/>
          <w:strike w:val="false"/>
          <w:sz w:val="20"/>
          <w:szCs w:val="20"/>
          <w:color w:val="000000"/>
        </w:rPr>
        <w:t xml:space="preserve">Waarom zijn haar bloedketonen negatief, ondanks dat haar bloedglucose heel laag is? Wat zegt dit over de energievoorziening van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(2025-09-29T16:19:25.322307+00:00):</w:t>
      </w:r>
      <w:r>
        <w:br w:type="textWrapping"/>
      </w:r>
      <w:r>
        <w:rPr>
          <w:rFonts w:ascii="Arial" w:hAnsi="Arial" w:eastAsia="Arial" w:cs="Arial"/>
          <w:i w:val="false"/>
          <w:b w:val="false"/>
          <w:u w:val="none"/>
          <w:strike w:val="false"/>
          <w:sz w:val="20"/>
          <w:szCs w:val="20"/>
          <w:color w:val="000000"/>
        </w:rPr>
        <w:t xml:space="preserve">dat 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(2025-09-29T16:19:35.72715+00:00):</w:t>
      </w:r>
      <w:r>
        <w:br w:type="textWrapping"/>
      </w:r>
      <w:r>
        <w:rPr>
          <w:rFonts w:ascii="Arial" w:hAnsi="Arial" w:eastAsia="Arial" w:cs="Arial"/>
          <w:i w:val="false"/>
          <w:b w:val="false"/>
          <w:u w:val="none"/>
          <w:strike w:val="false"/>
          <w:sz w:val="20"/>
          <w:szCs w:val="20"/>
          <w:color w:val="000000"/>
        </w:rPr>
        <w:t xml:space="preserve">Prima dat je het aangeeft! Denk mee: normaal gesproken, als de bloedglucose laag is, schakelt het lichaam over op vetverbranding. Dit leidt tot de vorming van **ketonen**, een alternatieve brandstof voor hersenen en spieren. Dit proces heet ketogenese.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Maar in sommige typen GSD (zoals type 1) zie je **geen ketonen in het bloed** ondanks een lage glucose. Kun je bedenken waaróm het lichaam in zo'n geval moeite heeft om vetten om te zetten in ketonen? Denk bijvoorbeeld aan het verband tussen glucosegebrek, vetafbraak, en de stofwisseling in de lever. Wat zou er kunnen ontbreken of niet goed werken?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(2025-09-29T16:21:11.752802+00:00):</w:t>
      </w:r>
      <w:r>
        <w:br w:type="textWrapping"/>
      </w:r>
      <w:r>
        <w:rPr>
          <w:rFonts w:ascii="Arial" w:hAnsi="Arial" w:eastAsia="Arial" w:cs="Arial"/>
          <w:i w:val="false"/>
          <w:b w:val="false"/>
          <w:u w:val="none"/>
          <w:strike w:val="false"/>
          <w:sz w:val="20"/>
          <w:szCs w:val="20"/>
          <w:color w:val="000000"/>
        </w:rPr>
        <w:t xml:space="preserve">er is een enzymdefect dus er zijn geen enzymen om de vetten om te zetten in ketonen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(2025-09-29T16:21:23.810308+00:00):</w:t>
      </w:r>
      <w:r>
        <w:br w:type="textWrapping"/>
      </w:r>
      <w:r>
        <w:rPr>
          <w:rFonts w:ascii="Arial" w:hAnsi="Arial" w:eastAsia="Arial" w:cs="Arial"/>
          <w:i w:val="false"/>
          <w:b w:val="false"/>
          <w:u w:val="none"/>
          <w:strike w:val="false"/>
          <w:sz w:val="20"/>
          <w:szCs w:val="20"/>
          <w:color w:val="000000"/>
        </w:rPr>
        <w:t xml:space="preserve">Goed, je denkt in de goede richting door aan enzymen te denken.  </w:t>
      </w:r>
      <w:r>
        <w:br w:type="textWrapping"/>
      </w:r>
      <w:r>
        <w:rPr>
          <w:rFonts w:ascii="Arial" w:hAnsi="Arial" w:eastAsia="Arial" w:cs="Arial"/>
          <w:i w:val="false"/>
          <w:b w:val="false"/>
          <w:u w:val="none"/>
          <w:strike w:val="false"/>
          <w:sz w:val="20"/>
          <w:szCs w:val="20"/>
          <w:color w:val="000000"/>
        </w:rPr>
        <w:t xml:space="preserve">Hier is nog een tip: bij de omzetting van vetzuren naar ketonen heeft de lever voldoende energie (ATP) en bepaalde "tussenstoffen" uit de citroenzuurcyclus nodig. Wanneer gluconeogenese niet goed werkt, zoals bij GSD, raakt de citroenzuurcyclus ook verstoord. Hierdoor kunnen vetzuren niet goed omgezet worden in ketonlichamen.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bedenken hoe een tekort aan glucose en een blokkade in de citroenzuurcyclus het ontstaan van ketonen bij dit meisje belemmert? Wat gebeurt er als de lever de stappen van gluconeogenese en de citroenzuurcyclus niet goed kan uitvoeren?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(2025-09-29T16:22:35.954086+00:00):</w:t>
      </w:r>
      <w:r>
        <w:br w:type="textWrapping"/>
      </w:r>
      <w:r>
        <w:rPr>
          <w:rFonts w:ascii="Arial" w:hAnsi="Arial" w:eastAsia="Arial" w:cs="Arial"/>
          <w:i w:val="false"/>
          <w:b w:val="false"/>
          <w:u w:val="none"/>
          <w:strike w:val="false"/>
          <w:sz w:val="20"/>
          <w:szCs w:val="20"/>
          <w:color w:val="000000"/>
        </w:rPr>
        <w:t xml:space="preserve">bij een tekort aan glucose is er een tekort aan atp. door het tekort aan atp kunnen er geen ketonen bij het meisje gevormd worden want voor die vorming is atp nodig. hierdoor stapelt er lactaat op in de lever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(2025-09-29T16:22:49.394953+00:00):</w:t>
      </w:r>
      <w:r>
        <w:br w:type="textWrapping"/>
      </w:r>
      <w:r>
        <w:rPr>
          <w:rFonts w:ascii="Arial" w:hAnsi="Arial" w:eastAsia="Arial" w:cs="Arial"/>
          <w:i w:val="false"/>
          <w:b w:val="false"/>
          <w:u w:val="none"/>
          <w:strike w:val="false"/>
          <w:sz w:val="20"/>
          <w:szCs w:val="20"/>
          <w:color w:val="000000"/>
        </w:rPr>
        <w:t xml:space="preserve">Je zit heel dichtbij! Een tekort aan ATP kan zeker processen remmen, maar er speelt nog nét iets anders. Denk eens aan de rol van de citroenzuurcyclus bij het afbreken van vetzuren. Voor de vorming van ketonen uit vetzuren wordt een bepaald tussenproduct (oxaalacetaat) uit de citroenzuurcyclus verbruikt. Als gluconeogenese niet goed werkt, is het oxaalacetaat "opgebruikt" voor pogingen om alsnog glucose te maken. Hierdoor kan de citroenzuurcyclus minder goed draaien.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Zonder voldoende oxaalacetaat kunnen vetzuren niet worden omgezet in ketonlichamen.  </w:t>
      </w:r>
      <w:r>
        <w:br w:type="textWrapping"/>
      </w:r>
      <w:r>
        <w:rPr>
          <w:rFonts w:ascii="Arial" w:hAnsi="Arial" w:eastAsia="Arial" w:cs="Arial"/>
          <w:i w:val="false"/>
          <w:b w:val="false"/>
          <w:u w:val="none"/>
          <w:strike w:val="false"/>
          <w:sz w:val="20"/>
          <w:szCs w:val="20"/>
          <w:color w:val="000000"/>
        </w:rPr>
        <w:t xml:space="preserve">Wil je dit afmaken en nog proberen te verwoorden hoe deze processen samenhangend verklaren waarom bij GSD de ketonen niet stijgen ondanks hypoglykemie?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(2025-09-29T16:26:21.720974+00:00):</w:t>
      </w:r>
      <w:r>
        <w:br w:type="textWrapping"/>
      </w:r>
      <w:r>
        <w:rPr>
          <w:rFonts w:ascii="Arial" w:hAnsi="Arial" w:eastAsia="Arial" w:cs="Arial"/>
          <w:i w:val="false"/>
          <w:b w:val="false"/>
          <w:u w:val="none"/>
          <w:strike w:val="false"/>
          <w:sz w:val="20"/>
          <w:szCs w:val="20"/>
          <w:color w:val="000000"/>
        </w:rPr>
        <w:t xml:space="preserve">de bloedglucose is te laag waardoor het lichaam vet gaat opbranden. echter zijn hier ketonen voor nodig en die kunnen niet aangemaakt worden doordat er te weinig atp is om de citroenzuurcyclus te draaien. hierdoor worden er geen ketonen gevormd ondanks de hypoglykemie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(2025-09-29T16:26:40.687315+00:00):</w:t>
      </w:r>
      <w:r>
        <w:br w:type="textWrapping"/>
      </w:r>
      <w:r>
        <w:rPr>
          <w:rFonts w:ascii="Arial" w:hAnsi="Arial" w:eastAsia="Arial" w:cs="Arial"/>
          <w:i w:val="false"/>
          <w:b w:val="false"/>
          <w:u w:val="none"/>
          <w:strike w:val="false"/>
          <w:sz w:val="20"/>
          <w:szCs w:val="20"/>
          <w:color w:val="000000"/>
        </w:rPr>
        <w:t xml:space="preserve">Heel goed, je redeneert netjes richting een allesomvattende uitleg! Je benoemt nu dat hypoglykemie normaal gesproken leidt tot vetverbranding en ketonenproductie, maar door de verstoorde energiehuishouding (door ATP-tekort en vooral door uitputting van tussenproducten van de citroenzuurcyclus), lukt dit niet goed bij GSD.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werk! Laten we nu je kennis en verklaringen samenbrengen in een volledige slotuitleg van deze casus.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 (herhaling)###</w:t>
      </w:r>
      <w:r>
        <w:br w:type="textWrapping"/>
      </w:r>
      <w:r>
        <w:rPr>
          <w:rFonts w:ascii="Arial" w:hAnsi="Arial" w:eastAsia="Arial" w:cs="Arial"/>
          <w:i w:val="false"/>
          <w:b w:val="false"/>
          <w:u w:val="none"/>
          <w:strike w:val="false"/>
          <w:sz w:val="20"/>
          <w:szCs w:val="20"/>
          <w:color w:val="000000"/>
        </w:rPr>
        <w:t xml:space="preserve">Het lichaam slaat glucose op als glycogeen in lever/spieren, om te gebruiken wanneer energie nodig is—vooral tussen maaltijden of bij inspanning. Bij GSD is dit proces verstoord. Alternatieve energiepaden (zoals anaërobe glycolyse en Cori-cyclus) schieten te hulp, maar zijn niet voldoende of raken geblokkeerd.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**ASSESSMENT QUESTION**  </w:t>
      </w:r>
      <w:r>
        <w:br w:type="textWrapping"/>
      </w:r>
      <w:r>
        <w:rPr>
          <w:rFonts w:ascii="Arial" w:hAnsi="Arial" w:eastAsia="Arial" w:cs="Arial"/>
          <w:i w:val="false"/>
          <w:b w:val="false"/>
          <w:u w:val="none"/>
          <w:strike w:val="false"/>
          <w:sz w:val="20"/>
          <w:szCs w:val="20"/>
          <w:color w:val="000000"/>
        </w:rPr>
        <w:t xml:space="preserve">Hoe begrijp je nu de oorzaken achter de klinische bevindingen in deze casus? Schrijf zo volledig mogelijk op—je ideeën, redenering, en de koppelingen met je kennis. Hoe vollediger je antwoord, hoe meer je ervan leert, en hoe groter de kans op succes bij (klinische) toetsen en het begrijpen van GSD!</w:t>
      </w:r>
    </w:p>
    <w:p>
      <w:pPr>
        <w:pStyle w:val="Normal"/>
      </w:pPr>
      <w:r>
        <w:t xml:space="preserve"/>
      </w:r>
    </w:p>
    <w:p>
      <w:pPr>
        <w:pStyle w:val="Titre1"/>
      </w:pPr>
      <w:r>
        <w:t xml:space="preserve">studentjaar25.csv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2025-10-23T14:56:02Z</dcterms:modified>
  <cp:category/>
</cp:coreProperties>
</file>