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(2025-09-29T16:12:21.697647+00:00):</w:t>
      </w:r>
      <w:r>
        <w:br w:type="textWrapping"/>
      </w:r>
      <w:r>
        <w:rPr>
          <w:rFonts w:ascii="Arial" w:hAnsi="Arial" w:eastAsia="Arial" w:cs="Arial"/>
          <w:i w:val="false"/>
          <w:b w:val="false"/>
          <w:u w:val="none"/>
          <w:strike w:val="false"/>
          <w:sz w:val="20"/>
          <w:szCs w:val="20"/>
          <w:color w:val="000000"/>
        </w:rPr>
        <w:t xml:space="preserve">ik ben er klaar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(2025-09-29T16:12:37.273814+00:00):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het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gestoord door een erfelijk enzymdefect. Hierdoor kan het lichaam moeilijk een normale bloedglucosewaarde handhaven, vooral tijdens vasten. Om te compenseren activeert het alternatieve metabole routes. Maar bij GSD's zijn alternatieven, zoals de Cori-cyclus, beperkt effectief. </w:t>
      </w:r>
      <w:r>
        <w:br w:type="textWrapping"/>
      </w:r>
      <w:r>
        <w:rPr>
          <w:rFonts w:ascii="Arial" w:hAnsi="Arial" w:eastAsia="Arial" w:cs="Arial"/>
          <w:i w:val="false"/>
          <w:b w:val="false"/>
          <w:u w:val="none"/>
          <w:strike w:val="false"/>
          <w:sz w:val="20"/>
          <w:szCs w:val="20"/>
          <w:color w:val="000000"/>
        </w:rPr>
        <w:t xml:space="preserve">Een 3-jarig meisje met GSD komt bij haar arts omdat ze erg prikkelbaar is en haar buik opgezwollen lijkt. Haar lever is vergroot, en in haar bloed wordt het volgende gevonden:</w:t>
      </w:r>
      <w:r>
        <w:br w:type="textWrapping"/>
      </w:r>
      <w:r>
        <w:rPr>
          <w:rFonts w:ascii="Arial" w:hAnsi="Arial" w:eastAsia="Arial" w:cs="Arial"/>
          <w:i w:val="false"/>
          <w:b w:val="false"/>
          <w:u w:val="none"/>
          <w:strike w:val="false"/>
          <w:sz w:val="20"/>
          <w:szCs w:val="20"/>
          <w:color w:val="000000"/>
        </w:rPr>
        <w:t xml:space="preserve">Bloedglucose: 45 mg/dL (norm: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(2025-09-29T16:14:13.333744+00:00):</w:t>
      </w:r>
      <w:r>
        <w:br w:type="textWrapping"/>
      </w:r>
      <w:r>
        <w:rPr>
          <w:rFonts w:ascii="Arial" w:hAnsi="Arial" w:eastAsia="Arial" w:cs="Arial"/>
          <w:i w:val="false"/>
          <w:b w:val="false"/>
          <w:u w:val="none"/>
          <w:strike w:val="false"/>
          <w:sz w:val="20"/>
          <w:szCs w:val="20"/>
          <w:color w:val="000000"/>
        </w:rPr>
        <w:t xml:space="preserve">de glycogeen in de lever stapelt op (vandaar opzwelling en vergrote lever) en word niet omgezet naar glucose waardoor de bloedglucose waarde lager is dan de norm en gaat het lichaam over naar anaerobe assimilaties (ontstaat lactaat door) waardoor de lactaat verhoogd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(2025-09-29T16:14:26.003574+00:00):</w:t>
      </w:r>
      <w:r>
        <w:br w:type="textWrapping"/>
      </w:r>
      <w:r>
        <w:rPr>
          <w:rFonts w:ascii="Arial" w:hAnsi="Arial" w:eastAsia="Arial" w:cs="Arial"/>
          <w:i w:val="false"/>
          <w:b w:val="false"/>
          <w:u w:val="none"/>
          <w:strike w:val="false"/>
          <w:sz w:val="20"/>
          <w:szCs w:val="20"/>
          <w:color w:val="000000"/>
        </w:rPr>
        <w:t xml:space="preserve">Goede poging! Je hebt al een aantal belangrijke punten genoemd. Voordat we verdergaan, laten we even samen terugkijken naar de basis van energie metabolisme – dit legt een goede fundering voor onze analyse straks. Heb je vragen of onduidelijkheden tot nu toe? Zijn er onderdelen van glycogenolyse, glycolyse, of bijvoorbeeld het verschil tussen anaeroob en aeroob metabolisme waar je meer uitleg over wilt?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uitleggen wat je weet over glycolyse?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(2025-09-29T16:15:13.403377+00:00):</w:t>
      </w:r>
      <w:r>
        <w:br w:type="textWrapping"/>
      </w:r>
      <w:r>
        <w:rPr>
          <w:rFonts w:ascii="Arial" w:hAnsi="Arial" w:eastAsia="Arial" w:cs="Arial"/>
          <w:i w:val="false"/>
          <w:b w:val="false"/>
          <w:u w:val="none"/>
          <w:strike w:val="false"/>
          <w:sz w:val="20"/>
          <w:szCs w:val="20"/>
          <w:color w:val="000000"/>
        </w:rPr>
        <w:t xml:space="preserve">glycolyse is het omzetten van glucose naar pyrodruivenzuur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(2025-09-29T16:15:20.066763+00:00):</w:t>
      </w:r>
      <w:r>
        <w:br w:type="textWrapping"/>
      </w:r>
      <w:r>
        <w:rPr>
          <w:rFonts w:ascii="Arial" w:hAnsi="Arial" w:eastAsia="Arial" w:cs="Arial"/>
          <w:i w:val="false"/>
          <w:b w:val="false"/>
          <w:u w:val="none"/>
          <w:strike w:val="false"/>
          <w:sz w:val="20"/>
          <w:szCs w:val="20"/>
          <w:color w:val="000000"/>
        </w:rPr>
        <w:t xml:space="preserve">Dat klopt! Glycolyse is inderdaad het proces waarbij glucose wordt omgezet in pyrodruivenzuur (ook wel pyruvaat genoemd). Dit proces vindt plaats in het cytoplasma van de cel.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vertellen of er tijdens glycolyse energie of andere stoffen worden gevormd? Wat zijn de producten van glycolyse behalve pyruvaat?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(2025-09-29T16:15:52.586351+00:00):</w:t>
      </w:r>
      <w:r>
        <w:br w:type="textWrapping"/>
      </w:r>
      <w:r>
        <w:rPr>
          <w:rFonts w:ascii="Arial" w:hAnsi="Arial" w:eastAsia="Arial" w:cs="Arial"/>
          <w:i w:val="false"/>
          <w:b w:val="false"/>
          <w:u w:val="none"/>
          <w:strike w:val="false"/>
          <w:sz w:val="20"/>
          <w:szCs w:val="20"/>
          <w:color w:val="000000"/>
        </w:rPr>
        <w:t xml:space="preserve">er word 2 netto atp gevormd en verder weet ik het niet uit mijn hoofd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(2025-09-29T16:16:04.548216+00:00):</w:t>
      </w:r>
      <w:r>
        <w:br w:type="textWrapping"/>
      </w:r>
      <w:r>
        <w:rPr>
          <w:rFonts w:ascii="Arial" w:hAnsi="Arial" w:eastAsia="Arial" w:cs="Arial"/>
          <w:i w:val="false"/>
          <w:b w:val="false"/>
          <w:u w:val="none"/>
          <w:strike w:val="false"/>
          <w:sz w:val="20"/>
          <w:szCs w:val="20"/>
          <w:color w:val="000000"/>
        </w:rPr>
        <w:t xml:space="preserve">Goed dat je de netto 2 ATP benoemt! Naast ATP wordt er bij glycolyse ook NADH gevormd. NADH speelt een belangrijke rol als elektronendrager in het celmetabolisme.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even een korte check: weet je wat er verder gebeurt met pyruvaat als er wél voldoende zuurstof aanwezig is? Oftewel: kun jij het verschil uitleggen tussen de route van pyruvaat bij aerobe en anaerobe omstandigheden?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(2025-09-29T16:16:31.279247+00:00):</w:t>
      </w:r>
      <w:r>
        <w:br w:type="textWrapping"/>
      </w:r>
      <w:r>
        <w:rPr>
          <w:rFonts w:ascii="Arial" w:hAnsi="Arial" w:eastAsia="Arial" w:cs="Arial"/>
          <w:i w:val="false"/>
          <w:b w:val="false"/>
          <w:u w:val="none"/>
          <w:strike w:val="false"/>
          <w:sz w:val="20"/>
          <w:szCs w:val="20"/>
          <w:color w:val="000000"/>
        </w:rPr>
        <w:t xml:space="preserve">bij aerobe (dus met zuurstof) gaat het pyruvaat door naar het citroencyclus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(2025-09-29T16:16:41.040053+00:00):</w:t>
      </w:r>
      <w:r>
        <w:br w:type="textWrapping"/>
      </w:r>
      <w:r>
        <w:rPr>
          <w:rFonts w:ascii="Arial" w:hAnsi="Arial" w:eastAsia="Arial" w:cs="Arial"/>
          <w:i w:val="false"/>
          <w:b w:val="false"/>
          <w:u w:val="none"/>
          <w:strike w:val="false"/>
          <w:sz w:val="20"/>
          <w:szCs w:val="20"/>
          <w:color w:val="000000"/>
        </w:rPr>
        <w:t xml:space="preserve">Precies, bij aanwezigheid van zuurstof wordt pyruvaat omgezet in acetyl-CoA en gaat het de citroenzuurcyclus (Krebs-cyclus) in, wat plaatsvindt in de mitochondriën. Hieruit komen meer energierijke moleculen als NADH en FADH2 voort, die weer gebruikt worden voor de oxidatieve fosforylering waar veel ATP wordt gemaakt.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weet je wat er met pyruvaat gebeurt als er géén zuurstof aanwezig is? Wat is dan het uiteindelijke product?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(2025-09-29T16:17:06.967102+00:00):</w:t>
      </w:r>
      <w:r>
        <w:br w:type="textWrapping"/>
      </w:r>
      <w:r>
        <w:rPr>
          <w:rFonts w:ascii="Arial" w:hAnsi="Arial" w:eastAsia="Arial" w:cs="Arial"/>
          <w:i w:val="false"/>
          <w:b w:val="false"/>
          <w:u w:val="none"/>
          <w:strike w:val="false"/>
          <w:sz w:val="20"/>
          <w:szCs w:val="20"/>
          <w:color w:val="000000"/>
        </w:rPr>
        <w:t xml:space="preserve">dan vind er gisting of het vormen van melkzuur/lactaat plaats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(2025-09-29T16:17:24.923814+00:00):</w:t>
      </w:r>
      <w:r>
        <w:br w:type="textWrapping"/>
      </w:r>
      <w:r>
        <w:rPr>
          <w:rFonts w:ascii="Arial" w:hAnsi="Arial" w:eastAsia="Arial" w:cs="Arial"/>
          <w:i w:val="false"/>
          <w:b w:val="false"/>
          <w:u w:val="none"/>
          <w:strike w:val="false"/>
          <w:sz w:val="20"/>
          <w:szCs w:val="20"/>
          <w:color w:val="000000"/>
        </w:rPr>
        <w:t xml:space="preserve">Helemaal goed! Zonder zuurstof wordt pyruvaat omgezet in lactaat (melkzuur), zodat NAD+ geregenereerd kan worden. Dit proces noemen we anaerobe glycolyse, en dankzij deze regeneratie kan de glycolyse blijven doorgaan, zelfs zonder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vraagje voor deze kennisreview: Kun je kort aangeven wat glycogenolyse inhoudt en wat het belang ervan is voor de bloedsuikerspiegel, zeker tussen de maaltijden 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(2025-09-29T16:18:56.549441+00:00):</w:t>
      </w:r>
      <w:r>
        <w:br w:type="textWrapping"/>
      </w:r>
      <w:r>
        <w:rPr>
          <w:rFonts w:ascii="Arial" w:hAnsi="Arial" w:eastAsia="Arial" w:cs="Arial"/>
          <w:i w:val="false"/>
          <w:b w:val="false"/>
          <w:u w:val="none"/>
          <w:strike w:val="false"/>
          <w:sz w:val="20"/>
          <w:szCs w:val="20"/>
          <w:color w:val="000000"/>
        </w:rPr>
        <w:t xml:space="preserve">glycogenolyse houdt in het omzetten van glycose naar glycogeen zodat het kan bewaard worden in de lever (en andere plekken) dit zorgt ervoor dat er een voorraadt is van glucose zodat je niet constant hoeft te blijven eten (voorraad glucose omdat glycogeen weer omgezet kan worden naar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(2025-09-29T16:19:19.543527+00:00):</w:t>
      </w:r>
      <w:r>
        <w:br w:type="textWrapping"/>
      </w:r>
      <w:r>
        <w:rPr>
          <w:rFonts w:ascii="Arial" w:hAnsi="Arial" w:eastAsia="Arial" w:cs="Arial"/>
          <w:i w:val="false"/>
          <w:b w:val="false"/>
          <w:u w:val="none"/>
          <w:strike w:val="false"/>
          <w:sz w:val="20"/>
          <w:szCs w:val="20"/>
          <w:color w:val="000000"/>
        </w:rPr>
        <w:t xml:space="preserve">Je zit in de buurt! Glycogenolyse betekent juist het afbreken van glycogeen tot glucose (en niet het vormen van glycogeen uit glucose, dat is glycogenese). Door glycogenolyse kan het lichaam, vooral tussen maaltijden door, snel glucose vrijmaken uit de glycogeenvoorraad in de lever en spieren om de bloedglucosewaarde op peil te 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denk ik dat we de kern goed hebben opgefrist! Laten we deze kennis toepassen op het klinische 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het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gestoord door een erfelijk enzymdefect. Hierdoor kan het lichaam moeilijk een normale bloedglucosewaarde handhaven, vooral tijdens vasten. Om te compenseren activeert het alternatieve metabole routes. Maar bij GSD's zijn alternatieven, zoals de Cori-cyclus, beperkt effectief. </w:t>
      </w:r>
      <w:r>
        <w:br w:type="textWrapping"/>
      </w:r>
      <w:r>
        <w:rPr>
          <w:rFonts w:ascii="Arial" w:hAnsi="Arial" w:eastAsia="Arial" w:cs="Arial"/>
          <w:i w:val="false"/>
          <w:b w:val="false"/>
          <w:u w:val="none"/>
          <w:strike w:val="false"/>
          <w:sz w:val="20"/>
          <w:szCs w:val="20"/>
          <w:color w:val="000000"/>
        </w:rPr>
        <w:t xml:space="preserve">Een 3-jarig meisje met GSD komt bij haar arts omdat ze erg prikkelbaar is en haar buik opgezwollen lijkt. Haar lever is vergroot, en in haar bloed wordt het volgende gevonden:</w:t>
      </w:r>
      <w:r>
        <w:br w:type="textWrapping"/>
      </w:r>
      <w:r>
        <w:rPr>
          <w:rFonts w:ascii="Arial" w:hAnsi="Arial" w:eastAsia="Arial" w:cs="Arial"/>
          <w:i w:val="false"/>
          <w:b w:val="false"/>
          <w:u w:val="none"/>
          <w:strike w:val="false"/>
          <w:sz w:val="20"/>
          <w:szCs w:val="20"/>
          <w:color w:val="000000"/>
        </w:rPr>
        <w:t xml:space="preserve">Bloedglucose: 45 mg/dL (norm: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kun je met de kennis die we net hebben herhaald uitleggen wat er bij dit meisje allemaal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(2025-09-29T16:21:20.145474+00:00):</w:t>
      </w:r>
      <w:r>
        <w:br w:type="textWrapping"/>
      </w:r>
      <w:r>
        <w:rPr>
          <w:rFonts w:ascii="Arial" w:hAnsi="Arial" w:eastAsia="Arial" w:cs="Arial"/>
          <w:i w:val="false"/>
          <w:b w:val="false"/>
          <w:u w:val="none"/>
          <w:strike w:val="false"/>
          <w:sz w:val="20"/>
          <w:szCs w:val="20"/>
          <w:color w:val="000000"/>
        </w:rPr>
        <w:t xml:space="preserve">bij het meisje vindt er geen glycogenolyse plaats door haar aandoening waardoor de glucose dat is omgezet naar glycogeen niet meer omgezet word naar glucose om te gebruiken. hierdoor stapelt het glycogeen op in de lever. omdat er geen glucose bijkomt daalt het bloedglucose waarde en gaat het lichaam over naar andere vormen van energie maken. hij gaat over naar het vormen van lactaat waardoor dit verhoogt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(2025-09-29T16:21:30.576901+00:00):</w:t>
      </w:r>
      <w:r>
        <w:br w:type="textWrapping"/>
      </w:r>
      <w:r>
        <w:rPr>
          <w:rFonts w:ascii="Arial" w:hAnsi="Arial" w:eastAsia="Arial" w:cs="Arial"/>
          <w:i w:val="false"/>
          <w:b w:val="false"/>
          <w:u w:val="none"/>
          <w:strike w:val="false"/>
          <w:sz w:val="20"/>
          <w:szCs w:val="20"/>
          <w:color w:val="000000"/>
        </w:rPr>
        <w:t xml:space="preserve">Je analyse is al heel goed op weg! Je benoemt het gebrek aan glycogenolyse, de opstapeling van glycogeen in de lever, de daling van de bloedglucose en het toenemen van lactaatproductie door alternatieve energieproductie.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dit samen nog een stap verder uitwerken? Bijvoorbeeld:</w:t>
      </w:r>
      <w:r>
        <w:br w:type="textWrapping"/>
      </w:r>
      <w:r>
        <w:rPr>
          <w:rFonts w:ascii="Arial" w:hAnsi="Arial" w:eastAsia="Arial" w:cs="Arial"/>
          <w:i w:val="false"/>
          <w:b w:val="false"/>
          <w:u w:val="none"/>
          <w:strike w:val="false"/>
          <w:sz w:val="20"/>
          <w:szCs w:val="20"/>
          <w:color w:val="000000"/>
        </w:rPr>
        <w:t xml:space="preserve">- Waarom zou het lichaam in deze situatie niet goed kunnen overschakelen naar vetverbranding (waar ketonen bij horen)? </w:t>
      </w:r>
      <w:r>
        <w:br w:type="textWrapping"/>
      </w:r>
      <w:r>
        <w:rPr>
          <w:rFonts w:ascii="Arial" w:hAnsi="Arial" w:eastAsia="Arial" w:cs="Arial"/>
          <w:i w:val="false"/>
          <w:b w:val="false"/>
          <w:u w:val="none"/>
          <w:strike w:val="false"/>
          <w:sz w:val="20"/>
          <w:szCs w:val="20"/>
          <w:color w:val="000000"/>
        </w:rPr>
        <w:t xml:space="preserve">- En hoe speelt de Cori-cyclus een rol bij het omgaan met teveel lactaat?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stap af te maken, of heb je hulp nodig met één van deze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(2025-09-29T16:21:48.424945+00:00):</w:t>
      </w:r>
      <w:r>
        <w:br w:type="textWrapping"/>
      </w:r>
      <w:r>
        <w:rPr>
          <w:rFonts w:ascii="Arial" w:hAnsi="Arial" w:eastAsia="Arial" w:cs="Arial"/>
          <w:i w:val="false"/>
          <w:b w:val="false"/>
          <w:u w:val="none"/>
          <w:strike w:val="false"/>
          <w:sz w:val="20"/>
          <w:szCs w:val="20"/>
          <w:color w:val="000000"/>
        </w:rPr>
        <w:t xml:space="preserve">hulp met beide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(2025-09-29T16:22:08.585154+00:00):</w:t>
      </w:r>
      <w:r>
        <w:br w:type="textWrapping"/>
      </w:r>
      <w:r>
        <w:rPr>
          <w:rFonts w:ascii="Arial" w:hAnsi="Arial" w:eastAsia="Arial" w:cs="Arial"/>
          <w:i w:val="false"/>
          <w:b w:val="false"/>
          <w:u w:val="none"/>
          <w:strike w:val="false"/>
          <w:sz w:val="20"/>
          <w:szCs w:val="20"/>
          <w:color w:val="000000"/>
        </w:rPr>
        <w:t xml:space="preserve">Natuurlijk, laten we ze samen stapsgewijs aanpakken.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**Waarom maakt het lichaam hier geen (of nauwelijks) ketonen aan?**</w:t>
      </w:r>
      <w:r>
        <w:br w:type="textWrapping"/>
      </w:r>
      <w:r>
        <w:rPr>
          <w:rFonts w:ascii="Arial" w:hAnsi="Arial" w:eastAsia="Arial" w:cs="Arial"/>
          <w:i w:val="false"/>
          <w:b w:val="false"/>
          <w:u w:val="none"/>
          <w:strike w:val="false"/>
          <w:sz w:val="20"/>
          <w:szCs w:val="20"/>
          <w:color w:val="000000"/>
        </w:rPr>
        <w:t xml:space="preserve">   - Normaal gesproken, als de bloedsuiker laag is (zoals bij vasten), gaat het lichaam vetten afbreken voor energie, en daarbij ontstaan ketonen. Maar bij sommige typen GSD is ook de gluconeogenese (het aanmaken van nieuwe glucose) verstoord of werkt minder efficiënt, omdat sommige tussenproducten van deze route vastzitten in een blokkade. Hierdoor komt het proces van vetafbraak (en dus ketonproductie) niet goed op gang.</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   Kun je je voorstellen waarom het lichaam bij zo'n blokkade minder makkelijk kan overschakelen naar ketonproductie?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**Hoe speelt de Cori-cyclus een rol bij teveel lactaat?**</w:t>
      </w:r>
      <w:r>
        <w:br w:type="textWrapping"/>
      </w:r>
      <w:r>
        <w:rPr>
          <w:rFonts w:ascii="Arial" w:hAnsi="Arial" w:eastAsia="Arial" w:cs="Arial"/>
          <w:i w:val="false"/>
          <w:b w:val="false"/>
          <w:u w:val="none"/>
          <w:strike w:val="false"/>
          <w:sz w:val="20"/>
          <w:szCs w:val="20"/>
          <w:color w:val="000000"/>
        </w:rPr>
        <w:t xml:space="preserve">   - De Cori-cyclus zorgt normaal voor het transport van lactaat uit de spieren naar de lever, waar het weer wordt omgezet in glucose (gluconeogenese). Maar als de leverproblemen zijn door een GSD, kan dit proces niet goed plaatsvinden en stapelt lactaat zich op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Kun je uitleggen waarom, als de gluconeogenese in de lever niet werkt, het lactaat dan blijft stijgen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de stappen aan te 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(2025-09-29T16:23:39.738676+00:00):</w:t>
      </w:r>
      <w:r>
        <w:br w:type="textWrapping"/>
      </w:r>
      <w:r>
        <w:rPr>
          <w:rFonts w:ascii="Arial" w:hAnsi="Arial" w:eastAsia="Arial" w:cs="Arial"/>
          <w:i w:val="false"/>
          <w:b w:val="false"/>
          <w:u w:val="none"/>
          <w:strike w:val="false"/>
          <w:sz w:val="20"/>
          <w:szCs w:val="20"/>
          <w:color w:val="000000"/>
        </w:rPr>
        <w:t xml:space="preserve">ik weet het niet leg het me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(2025-09-29T16:23:56.328681+00:00):</w:t>
      </w:r>
      <w:r>
        <w:br w:type="textWrapping"/>
      </w:r>
      <w:r>
        <w:rPr>
          <w:rFonts w:ascii="Arial" w:hAnsi="Arial" w:eastAsia="Arial" w:cs="Arial"/>
          <w:i w:val="false"/>
          <w:b w:val="false"/>
          <w:u w:val="none"/>
          <w:strike w:val="false"/>
          <w:sz w:val="20"/>
          <w:szCs w:val="20"/>
          <w:color w:val="000000"/>
        </w:rPr>
        <w:t xml:space="preserve">Dat is helemaal oké—deze stof is best lastig! Laten we samen stap voor stap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**Ketonvorming**  </w:t>
      </w:r>
      <w:r>
        <w:br w:type="textWrapping"/>
      </w:r>
      <w:r>
        <w:rPr>
          <w:rFonts w:ascii="Arial" w:hAnsi="Arial" w:eastAsia="Arial" w:cs="Arial"/>
          <w:i w:val="false"/>
          <w:b w:val="false"/>
          <w:u w:val="none"/>
          <w:strike w:val="false"/>
          <w:sz w:val="20"/>
          <w:szCs w:val="20"/>
          <w:color w:val="000000"/>
        </w:rPr>
        <w:t xml:space="preserve">Normaal gesproken, als glucose schaars is, maakt het lichaam energie uit vetzuren. Hierbij ontstaan ketonen. Voor een goede vetverbranding is het noodzakelijk dat er ook een beetje glucose wordt omgezet via gluconeogenese in de lever. Bij GSD’s kunnen die processen (zoals gluconeogenese en glycogenolyse) verstoord zijn, waardoor het lichaam minder goed naar vetverbranding en ketonvorming kan overschakelen. Daardoor blijven ketonen uit, zelfs bij een lage bloedsuiker.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**De Cori-cyclus en lactaat**  </w:t>
      </w:r>
      <w:r>
        <w:br w:type="textWrapping"/>
      </w:r>
      <w:r>
        <w:rPr>
          <w:rFonts w:ascii="Arial" w:hAnsi="Arial" w:eastAsia="Arial" w:cs="Arial"/>
          <w:i w:val="false"/>
          <w:b w:val="false"/>
          <w:u w:val="none"/>
          <w:strike w:val="false"/>
          <w:sz w:val="20"/>
          <w:szCs w:val="20"/>
          <w:color w:val="000000"/>
        </w:rPr>
        <w:t xml:space="preserve">Bij anaerobe glycolyse ontstaat veel lactaat in weefsels die weinig zuurstof hebben (zoals spieren). Normaal gaat dit lactaat naar de lever, waar het via gluconeogenese weer terug omgezet wordt naar glucose. Maar: als die route in de lever niet werkt (zoals bij een GSD), hoopt het lactaat zich op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(in je eigen woorden) uit te leggen waarom een leverprobleem bij GSD leidt tot een opstapeling van lactaat in het bloed? Wat verhindert daar de normale afvoer van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(2025-09-29T16:24:46.303624+00:00):</w:t>
      </w:r>
      <w:r>
        <w:br w:type="textWrapping"/>
      </w:r>
      <w:r>
        <w:rPr>
          <w:rFonts w:ascii="Arial" w:hAnsi="Arial" w:eastAsia="Arial" w:cs="Arial"/>
          <w:i w:val="false"/>
          <w:b w:val="false"/>
          <w:u w:val="none"/>
          <w:strike w:val="false"/>
          <w:sz w:val="20"/>
          <w:szCs w:val="20"/>
          <w:color w:val="000000"/>
        </w:rPr>
        <w:t xml:space="preserve">de glycogeen die optstapelt in de lever zorgt ervoor dat de lactaat geen ruimte heeft in de lever om daat omgezet te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(2025-09-29T16:24:58.498369+00:00):</w:t>
      </w:r>
      <w:r>
        <w:br w:type="textWrapping"/>
      </w:r>
      <w:r>
        <w:rPr>
          <w:rFonts w:ascii="Arial" w:hAnsi="Arial" w:eastAsia="Arial" w:cs="Arial"/>
          <w:i w:val="false"/>
          <w:b w:val="false"/>
          <w:u w:val="none"/>
          <w:strike w:val="false"/>
          <w:sz w:val="20"/>
          <w:szCs w:val="20"/>
          <w:color w:val="000000"/>
        </w:rPr>
        <w:t xml:space="preserve">Dat is een creatieve benadering! Je denkt goed na over het effect van opstapeling in de lever. De kern is echter dat bij een bepaalde GSD het enzym óf de routes in de lever niet werken om lactaat om te zetten in glucose. Dus: het lactaat komt wel naar de lever via de Cori-cyclus, maar wordt daar niet afgebroken of omgezet door het enzymdefect of blokkade in de gluconeogenese. Daarom blijft lactaat ophopen in het bloed.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uitleg in je eigen woorden te formuleren? Waarom stijgt lactaat als de gluconeogenese via de Cori-cyclus niet functioneert?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(2025-09-29T16:25:16.981158+00:00):</w:t>
      </w:r>
      <w:r>
        <w:br w:type="textWrapping"/>
      </w:r>
      <w:r>
        <w:rPr>
          <w:rFonts w:ascii="Arial" w:hAnsi="Arial" w:eastAsia="Arial" w:cs="Arial"/>
          <w:i w:val="false"/>
          <w:b w:val="false"/>
          <w:u w:val="none"/>
          <w:strike w:val="false"/>
          <w:sz w:val="20"/>
          <w:szCs w:val="20"/>
          <w:color w:val="000000"/>
        </w:rPr>
        <w:t xml:space="preserve">omdat het lactaat niet omgezet word stapelt het op in de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(2025-09-29T16:25:37.745803+00:00):</w:t>
      </w:r>
      <w:r>
        <w:br w:type="textWrapping"/>
      </w:r>
      <w:r>
        <w:rPr>
          <w:rFonts w:ascii="Arial" w:hAnsi="Arial" w:eastAsia="Arial" w:cs="Arial"/>
          <w:i w:val="false"/>
          <w:b w:val="false"/>
          <w:u w:val="none"/>
          <w:strike w:val="false"/>
          <w:sz w:val="20"/>
          <w:szCs w:val="20"/>
          <w:color w:val="000000"/>
        </w:rPr>
        <w:t xml:space="preserve">Precies, dat klopt! Als de gluconeogenese in de lever niet goed werkt (door het enzymdefect bij GSD), kan lactaat niet meer omgezet worden in glucose. Hierdoor blijft het lactaat in het bloed en hoopt zich 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begrijpt, laten we afronden met een oefenvraag: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het te gebruiken wanneer energie nodig is—vooral tussen maaltijden of tijdens inspanning. </w:t>
      </w:r>
      <w:r>
        <w:br w:type="textWrapping"/>
      </w:r>
      <w:r>
        <w:rPr>
          <w:rFonts w:ascii="Arial" w:hAnsi="Arial" w:eastAsia="Arial" w:cs="Arial"/>
          <w:i w:val="false"/>
          <w:b w:val="false"/>
          <w:u w:val="none"/>
          <w:strike w:val="false"/>
          <w:sz w:val="20"/>
          <w:szCs w:val="20"/>
          <w:color w:val="000000"/>
        </w:rPr>
        <w:t xml:space="preserve">Bij Glycogeenstapelingsziekten (GSD’s) is dit proces gestoord door een erfelijk enzymdefect. Hierdoor kan het lichaam moeilijk een normale bloedglucosewaarde handhaven, vooral tijdens vasten. Om te compenseren activeert het alternatieve metabole routes. Maar bij GSD's zijn alternatieven, zoals de Cori-cyclus, beperkt effectief. </w:t>
      </w:r>
      <w:r>
        <w:br w:type="textWrapping"/>
      </w:r>
      <w:r>
        <w:rPr>
          <w:rFonts w:ascii="Arial" w:hAnsi="Arial" w:eastAsia="Arial" w:cs="Arial"/>
          <w:i w:val="false"/>
          <w:b w:val="false"/>
          <w:u w:val="none"/>
          <w:strike w:val="false"/>
          <w:sz w:val="20"/>
          <w:szCs w:val="20"/>
          <w:color w:val="000000"/>
        </w:rPr>
        <w:t xml:space="preserve">Een 3-jarig meisje met GSD komt bij haar arts omdat ze erg prikkelbaar is en haar buik opgezwollen lijkt. Haar lever is vergroot, en in haar bloed wordt het volgende gevonden:</w:t>
      </w:r>
      <w:r>
        <w:br w:type="textWrapping"/>
      </w:r>
      <w:r>
        <w:rPr>
          <w:rFonts w:ascii="Arial" w:hAnsi="Arial" w:eastAsia="Arial" w:cs="Arial"/>
          <w:i w:val="false"/>
          <w:b w:val="false"/>
          <w:u w:val="none"/>
          <w:strike w:val="false"/>
          <w:sz w:val="20"/>
          <w:szCs w:val="20"/>
          <w:color w:val="000000"/>
        </w:rPr>
        <w:t xml:space="preserve">Bloedglucose: 45 mg/dL (norm: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jij nu de oorzaken achter deze klinische bevindingen? Schrijf alles op wat je kunt bedenken — je ideeën, redeneringen en de verbanden met wat je geleerd hebt. Hoe vollediger, hoe beter!**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(2025-09-29T16:26:01.552099+00:00):</w:t>
      </w:r>
      <w:r>
        <w:br w:type="textWrapping"/>
      </w:r>
      <w:r>
        <w:rPr>
          <w:rFonts w:ascii="Arial" w:hAnsi="Arial" w:eastAsia="Arial" w:cs="Arial"/>
          <w:i w:val="false"/>
          <w:b w:val="false"/>
          <w:u w:val="none"/>
          <w:strike w:val="false"/>
          <w:sz w:val="20"/>
          <w:szCs w:val="20"/>
          <w:color w:val="000000"/>
        </w:rPr>
        <w:t xml:space="preserve">alles wat ik eerder heb gezegd is alles dat ik kan bedenken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(2025-09-29T16:26:19.23591+00:00):</w:t>
      </w:r>
      <w:r>
        <w:br w:type="textWrapping"/>
      </w:r>
      <w:r>
        <w:rPr>
          <w:rFonts w:ascii="Arial" w:hAnsi="Arial" w:eastAsia="Arial" w:cs="Arial"/>
          <w:i w:val="false"/>
          <w:b w:val="false"/>
          <w:u w:val="none"/>
          <w:strike w:val="false"/>
          <w:sz w:val="20"/>
          <w:szCs w:val="20"/>
          <w:color w:val="000000"/>
        </w:rPr>
        <w:t xml:space="preserve">Dankjewel voor het delen van je uitleg en je denkstappen! Je hebt goed laten zien hoe je de stof toepast op het klinisch probleem.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kijken we of je deze kennis kunt toepassen op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is afhankelijk van een continue aanvoer van glucose voor energie, vooral voor de hersenen en rode bloedcellen. Als de voedselinname stopt, moet het lichaam zich aanpassen om de energiebalans te bewaren. Aanvankelijk worden de glycogeenvoorraden aangesproken. Na meer dan 24 uur vasten worden andere processen actief.</w:t>
      </w:r>
      <w:r>
        <w:br w:type="textWrapping"/>
      </w:r>
      <w:r>
        <w:rPr>
          <w:rFonts w:ascii="Arial" w:hAnsi="Arial" w:eastAsia="Arial" w:cs="Arial"/>
          <w:i w:val="false"/>
          <w:b w:val="false"/>
          <w:u w:val="none"/>
          <w:strike w:val="false"/>
          <w:sz w:val="20"/>
          <w:szCs w:val="20"/>
          <w:color w:val="000000"/>
        </w:rPr>
        <w:t xml:space="preserve">Een 13-jarige gezonde jongen wordt erg zwak gevonden na een “vastenchallenge” met vrienden waarbij hij vier dagen alleen water heeft gedronken. Zijn bloeduitslagen zijn:</w:t>
      </w:r>
      <w:r>
        <w:br w:type="textWrapping"/>
      </w:r>
      <w:r>
        <w:rPr>
          <w:rFonts w:ascii="Arial" w:hAnsi="Arial" w:eastAsia="Arial" w:cs="Arial"/>
          <w:i w:val="false"/>
          <w:b w:val="false"/>
          <w:u w:val="none"/>
          <w:strike w:val="false"/>
          <w:sz w:val="20"/>
          <w:szCs w:val="20"/>
          <w:color w:val="000000"/>
        </w:rPr>
        <w:t xml:space="preserve">Bloedglucose: 55 mg/dL (norm: 70–110 mg/dL)</w:t>
      </w:r>
      <w:r>
        <w:br w:type="textWrapping"/>
      </w:r>
      <w:r>
        <w:rPr>
          <w:rFonts w:ascii="Arial" w:hAnsi="Arial" w:eastAsia="Arial" w:cs="Arial"/>
          <w:i w:val="false"/>
          <w:b w:val="false"/>
          <w:u w:val="none"/>
          <w:strike w:val="false"/>
          <w:sz w:val="20"/>
          <w:szCs w:val="20"/>
          <w:color w:val="000000"/>
        </w:rPr>
        <w:t xml:space="preserve">Bloedketonen: positief (normaal negatief)</w:t>
      </w:r>
      <w:r>
        <w:br w:type="textWrapping"/>
      </w:r>
      <w:r>
        <w:rPr>
          <w:rFonts w:ascii="Arial" w:hAnsi="Arial" w:eastAsia="Arial" w:cs="Arial"/>
          <w:i w:val="false"/>
          <w:b w:val="false"/>
          <w:u w:val="none"/>
          <w:strike w:val="false"/>
          <w:sz w:val="20"/>
          <w:szCs w:val="20"/>
          <w:color w:val="000000"/>
        </w:rPr>
        <w:t xml:space="preserve">Lactaat: 2,8 mmol/L (norm: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bloedwaarden van deze jongen uitleggen en waarom hij zich zo zwak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(2025-09-29T16:26:34.756696+00:00):</w:t>
      </w:r>
      <w:r>
        <w:br w:type="textWrapping"/>
      </w:r>
      <w:r>
        <w:rPr>
          <w:rFonts w:ascii="Arial" w:hAnsi="Arial" w:eastAsia="Arial" w:cs="Arial"/>
          <w:i w:val="false"/>
          <w:b w:val="false"/>
          <w:u w:val="none"/>
          <w:strike w:val="false"/>
          <w:sz w:val="20"/>
          <w:szCs w:val="20"/>
          <w:color w:val="000000"/>
        </w:rPr>
        <w:t xml:space="preserve">metabole acidose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(2025-09-29T16:26:45.389882+00:00):</w:t>
      </w:r>
      <w:r>
        <w:br w:type="textWrapping"/>
      </w:r>
      <w:r>
        <w:rPr>
          <w:rFonts w:ascii="Arial" w:hAnsi="Arial" w:eastAsia="Arial" w:cs="Arial"/>
          <w:i w:val="false"/>
          <w:b w:val="false"/>
          <w:u w:val="none"/>
          <w:strike w:val="false"/>
          <w:sz w:val="20"/>
          <w:szCs w:val="20"/>
          <w:color w:val="000000"/>
        </w:rPr>
        <w:t xml:space="preserve">Interessant dat je metabole acidose noemt! Die term verwijst naar een verzuring van het bloed, meestal gemeten via een verlaagde pH. In dit geval zijn er inderdaad aanwijzingen voor een verhoogd melkzuur (lactaat) en ketonen, wat bij zou kunnen dragen aan een acidose. Maar laten we het nog iets specifieker maken: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Wat gebeurt er met de energievoorziening na vier dagen vasten, als de glycogeenvoorraden op zijn?</w:t>
      </w:r>
      <w:r>
        <w:br w:type="textWrapping"/>
      </w:r>
      <w:r>
        <w:rPr>
          <w:rFonts w:ascii="Arial" w:hAnsi="Arial" w:eastAsia="Arial" w:cs="Arial"/>
          <w:i w:val="false"/>
          <w:b w:val="false"/>
          <w:u w:val="none"/>
          <w:strike w:val="false"/>
          <w:sz w:val="20"/>
          <w:szCs w:val="20"/>
          <w:color w:val="000000"/>
        </w:rPr>
        <w:t xml:space="preserve">- Welke metabole routes zijn dan vooral actief, en welke energiedragers worden er geproduceerd?</w:t>
      </w:r>
      <w:r>
        <w:br w:type="textWrapping"/>
      </w:r>
      <w:r>
        <w:rPr>
          <w:rFonts w:ascii="Arial" w:hAnsi="Arial" w:eastAsia="Arial" w:cs="Arial"/>
          <w:i w:val="false"/>
          <w:b w:val="false"/>
          <w:u w:val="none"/>
          <w:strike w:val="false"/>
          <w:sz w:val="20"/>
          <w:szCs w:val="20"/>
          <w:color w:val="000000"/>
        </w:rPr>
        <w:t xml:space="preserve">- Waarom ontstaan er ketonen tijdens langdurig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 van deze deelvragen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(2025-09-29T16:28:50.047+00:00):</w:t>
      </w:r>
      <w:r>
        <w:br w:type="textWrapping"/>
      </w:r>
      <w:r>
        <w:rPr>
          <w:rFonts w:ascii="Arial" w:hAnsi="Arial" w:eastAsia="Arial" w:cs="Arial"/>
          <w:i w:val="false"/>
          <w:b w:val="false"/>
          <w:u w:val="none"/>
          <w:strike w:val="false"/>
          <w:sz w:val="20"/>
          <w:szCs w:val="20"/>
          <w:color w:val="000000"/>
        </w:rPr>
        <w:t xml:space="preserve">**1. Identificeer de leercontext en rollen**  </w:t>
      </w:r>
      <w:r>
        <w:br w:type="textWrapping"/>
      </w:r>
      <w:r>
        <w:rPr>
          <w:rFonts w:ascii="Arial" w:hAnsi="Arial" w:eastAsia="Arial" w:cs="Arial"/>
          <w:i w:val="false"/>
          <w:b w:val="false"/>
          <w:u w:val="none"/>
          <w:strike w:val="false"/>
          <w:sz w:val="20"/>
          <w:szCs w:val="20"/>
          <w:color w:val="000000"/>
        </w:rPr>
        <w:t xml:space="preserve">Dit betreft een medische bijles of toetsvoorbereiding (tutoring session) gericht op het begrijpen van stofwisselingsprocessen, vooral rond glycogeenstapelingsziekten (GSD) en vasten. De gebruiker is een student geneeskunde of biomedische wetenschappen; de assistent begeleidt, controleert kennis en bevordert klinisch redeneren. Deze feedback heeft als doel het leerproces van de gebruiker te ondersteunen en te verfijnen.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Wat Went Well**</w:t>
      </w:r>
      <w:r>
        <w:br w:type="textWrapping"/>
      </w:r>
      <w:r>
        <w:rPr>
          <w:rFonts w:ascii="Arial" w:hAnsi="Arial" w:eastAsia="Arial" w:cs="Arial"/>
          <w:i w:val="false"/>
          <w:b w:val="false"/>
          <w:u w:val="none"/>
          <w:strike w:val="false"/>
          <w:sz w:val="20"/>
          <w:szCs w:val="20"/>
          <w:color w:val="000000"/>
        </w:rPr>
        <w:t xml:space="preserve">- De gebruiker geeft beknopte en vaak correcte antwoorden over basisbegrippen, bijvoorbeeld over glycolyse, ATP-productie, anaerobe omzetting naar lactaat, etc.</w:t>
      </w:r>
      <w:r>
        <w:br w:type="textWrapping"/>
      </w:r>
      <w:r>
        <w:rPr>
          <w:rFonts w:ascii="Arial" w:hAnsi="Arial" w:eastAsia="Arial" w:cs="Arial"/>
          <w:i w:val="false"/>
          <w:b w:val="false"/>
          <w:u w:val="none"/>
          <w:strike w:val="false"/>
          <w:sz w:val="20"/>
          <w:szCs w:val="20"/>
          <w:color w:val="000000"/>
        </w:rPr>
        <w:t xml:space="preserve">- Er wordt vlot gereageerd op vragen, met acceptatie van feedback en vervolgvragen, zonder defensiviteit.</w:t>
      </w:r>
      <w:r>
        <w:br w:type="textWrapping"/>
      </w:r>
      <w:r>
        <w:rPr>
          <w:rFonts w:ascii="Arial" w:hAnsi="Arial" w:eastAsia="Arial" w:cs="Arial"/>
          <w:i w:val="false"/>
          <w:b w:val="false"/>
          <w:u w:val="none"/>
          <w:strike w:val="false"/>
          <w:sz w:val="20"/>
          <w:szCs w:val="20"/>
          <w:color w:val="000000"/>
        </w:rPr>
        <w:t xml:space="preserve">- De student toont doorzettingsvermogen, geeft aan wanneer hulp nodig is, en formuleert antwoorden zelfs als hij/zij twijfelt.</w:t>
      </w:r>
      <w:r>
        <w:br w:type="textWrapping"/>
      </w:r>
      <w:r>
        <w:rPr>
          <w:rFonts w:ascii="Arial" w:hAnsi="Arial" w:eastAsia="Arial" w:cs="Arial"/>
          <w:i w:val="false"/>
          <w:b w:val="false"/>
          <w:u w:val="none"/>
          <w:strike w:val="false"/>
          <w:sz w:val="20"/>
          <w:szCs w:val="20"/>
          <w:color w:val="000000"/>
        </w:rPr>
        <w:t xml:space="preserve">- Reflecteert op eigen kennis (bijvoorbeeld bij “ik weet het niet leg het me uit” of “dat weet ik niet uit mijn hoofd”).</w:t>
      </w:r>
      <w:r>
        <w:br w:type="textWrapping"/>
      </w:r>
      <w:r>
        <w:rPr>
          <w:rFonts w:ascii="Arial" w:hAnsi="Arial" w:eastAsia="Arial" w:cs="Arial"/>
          <w:i w:val="false"/>
          <w:b w:val="false"/>
          <w:u w:val="none"/>
          <w:strike w:val="false"/>
          <w:sz w:val="20"/>
          <w:szCs w:val="20"/>
          <w:color w:val="000000"/>
        </w:rPr>
        <w:t xml:space="preserve">- Grondbegrippen over de rol van glycogeen in energievoorziening, en het effect van enzymdefecten worden adequaat benoemd.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Er zijn inhoudelijke onnauwkeurigheden, zoals verwarring bij definitie van glycogenolyse en glycogenese.</w:t>
      </w:r>
      <w:r>
        <w:br w:type="textWrapping"/>
      </w:r>
      <w:r>
        <w:rPr>
          <w:rFonts w:ascii="Arial" w:hAnsi="Arial" w:eastAsia="Arial" w:cs="Arial"/>
          <w:i w:val="false"/>
          <w:b w:val="false"/>
          <w:u w:val="none"/>
          <w:strike w:val="false"/>
          <w:sz w:val="20"/>
          <w:szCs w:val="20"/>
          <w:color w:val="000000"/>
        </w:rPr>
        <w:t xml:space="preserve">- Antwoorden zijn vaak summier; toelichting, onderbouwing of verbinding van stappen ontbreekt of blijft oppervlakkig.</w:t>
      </w:r>
      <w:r>
        <w:br w:type="textWrapping"/>
      </w:r>
      <w:r>
        <w:rPr>
          <w:rFonts w:ascii="Arial" w:hAnsi="Arial" w:eastAsia="Arial" w:cs="Arial"/>
          <w:i w:val="false"/>
          <w:b w:val="false"/>
          <w:u w:val="none"/>
          <w:strike w:val="false"/>
          <w:sz w:val="20"/>
          <w:szCs w:val="20"/>
          <w:color w:val="000000"/>
        </w:rPr>
        <w:t xml:space="preserve">- Pogingen tot uitleg van pathofysiologische processen zijn soms onvolledig (bijvoorbeeld het effect op ketonproductie en het samenspel glucose-vetverbranding).</w:t>
      </w:r>
      <w:r>
        <w:br w:type="textWrapping"/>
      </w:r>
      <w:r>
        <w:rPr>
          <w:rFonts w:ascii="Arial" w:hAnsi="Arial" w:eastAsia="Arial" w:cs="Arial"/>
          <w:i w:val="false"/>
          <w:b w:val="false"/>
          <w:u w:val="none"/>
          <w:strike w:val="false"/>
          <w:sz w:val="20"/>
          <w:szCs w:val="20"/>
          <w:color w:val="000000"/>
        </w:rPr>
        <w:t xml:space="preserve">- Er wordt weinig eigen reflectie getoond op verbanden of oorzakelijke ketens, vooral bij complexe vervolgvragen; er wordt vroeg gestopt (“alles wat ik eerder heb gezegd is alles dat ik kan bedenken”).</w:t>
      </w:r>
      <w:r>
        <w:br w:type="textWrapping"/>
      </w:r>
      <w:r>
        <w:rPr>
          <w:rFonts w:ascii="Arial" w:hAnsi="Arial" w:eastAsia="Arial" w:cs="Arial"/>
          <w:i w:val="false"/>
          <w:b w:val="false"/>
          <w:u w:val="none"/>
          <w:strike w:val="false"/>
          <w:sz w:val="20"/>
          <w:szCs w:val="20"/>
          <w:color w:val="000000"/>
        </w:rPr>
        <w:t xml:space="preserve">- Bij nieuwe casus (Vignette 2) blijft het antwoord beperkt en te algemeen, zonder concrete uitleg waarom de bloedwaarden zo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**Waarom dit belangrijk is:** Precieze kennis van begrippen vormt de basis voor klinisch redeneren.  </w:t>
      </w:r>
      <w:r>
        <w:br w:type="textWrapping"/>
      </w:r>
      <w:r>
        <w:rPr>
          <w:rFonts w:ascii="Arial" w:hAnsi="Arial" w:eastAsia="Arial" w:cs="Arial"/>
          <w:i w:val="false"/>
          <w:b w:val="false"/>
          <w:u w:val="none"/>
          <w:strike w:val="false"/>
          <w:sz w:val="20"/>
          <w:szCs w:val="20"/>
          <w:color w:val="000000"/>
        </w:rPr>
        <w:t xml:space="preserve">   **Hoe te implementeren:** Noteer bij elk lastig begrip (zoals glycogenolyse/glycogenese) kort de definitie en controleer deze voordat je antwoordt.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**Waarom dit belangrijk is:** Het uitleggen met tussenstappen verdiept begrip en laat hogere-orde-denken zien.  </w:t>
      </w:r>
      <w:r>
        <w:br w:type="textWrapping"/>
      </w:r>
      <w:r>
        <w:rPr>
          <w:rFonts w:ascii="Arial" w:hAnsi="Arial" w:eastAsia="Arial" w:cs="Arial"/>
          <w:i w:val="false"/>
          <w:b w:val="false"/>
          <w:u w:val="none"/>
          <w:strike w:val="false"/>
          <w:sz w:val="20"/>
          <w:szCs w:val="20"/>
          <w:color w:val="000000"/>
        </w:rPr>
        <w:t xml:space="preserve">   **Hoe te implementeren:** Gebruik de ‘omdat/dus’-structuur: schrijf op wat er gebeurt, leg vervolgens uit waarom, en verbind dit aan het klinisch beeld (“Omdat het enzym mist, gebeurt X. Daardoor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**Waarom dit belangrijk is:** Concrete voorbeelden of koppeling aan symptomen/waarden vergroten de toepasbaarheid van kennis.  </w:t>
      </w:r>
      <w:r>
        <w:br w:type="textWrapping"/>
      </w:r>
      <w:r>
        <w:rPr>
          <w:rFonts w:ascii="Arial" w:hAnsi="Arial" w:eastAsia="Arial" w:cs="Arial"/>
          <w:i w:val="false"/>
          <w:b w:val="false"/>
          <w:u w:val="none"/>
          <w:strike w:val="false"/>
          <w:sz w:val="20"/>
          <w:szCs w:val="20"/>
          <w:color w:val="000000"/>
        </w:rPr>
        <w:t xml:space="preserve">   **Hoe te implementeren:** Koppel bij elke verklaring minstens één laboratoriumwaarde of klinisch symptoom aan het besproken proces (“Laag glucose betekent dat… Hoge lactaatwaarde toont dat…”).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**Waarom dit belangrijk is:** Zelfreflectie en doorvragen versterken probleemgericht leren.  </w:t>
      </w:r>
      <w:r>
        <w:br w:type="textWrapping"/>
      </w:r>
      <w:r>
        <w:rPr>
          <w:rFonts w:ascii="Arial" w:hAnsi="Arial" w:eastAsia="Arial" w:cs="Arial"/>
          <w:i w:val="false"/>
          <w:b w:val="false"/>
          <w:u w:val="none"/>
          <w:strike w:val="false"/>
          <w:sz w:val="20"/>
          <w:szCs w:val="20"/>
          <w:color w:val="000000"/>
        </w:rPr>
        <w:t xml:space="preserve">   **Hoe te implementeren:** Neem een moment om na elk antwoord te overdenken: “Wat heb ik nog niet verklaard?”, of probeer aan te geven wat je denkt dat een vervolgstap kan zijn in het ziekteproces.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expliciet proberen elk antwoord op te bouwen uit meerdere stappen (oorzaak-proces-gevolg), en nadenken welke waarden of symptomen nog verder verklaard kunnen worden. Focus daarnaast op helder en volledig uitleggen van processen als reactie op klinische casussen, zelfs als het antwoord niet volledig voelt.</w:t>
      </w:r>
    </w:p>
    <w:p>
      <w:pPr>
        <w:pStyle w:val="Normal"/>
      </w:pPr>
      <w:r>
        <w:t xml:space="preserve"/>
      </w:r>
    </w:p>
    <w:p>
      <w:pPr>
        <w:pStyle w:val="Titre1"/>
      </w:pPr>
      <w:r>
        <w:t xml:space="preserve">tosti.csv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2025-10-23T14:56:02Z</dcterms:modified>
  <cp:category/>
</cp:coreProperties>
</file>