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(2025-10-15T15:48:43.780691+00:00):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(2025-10-15T15:48:54.499835+00:00):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plots last kreeg van een bonzend hart, zweterige handpalmen en versnelde ademhaling. Hij voelde zich ook wat misselijk en had een droge mond. Toen hij in de examenzaal aankwam en ging zitten, nam hij een paar keer diep adem. Binnen 10 minuten vertraagde zijn hartslag, werd zijn ademhaling rustiger,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aan het deel van het autonoom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(2025-10-15T15:50:55.78288+00:00):</w:t>
      </w:r>
      <w:r>
        <w:br w:type="textWrapping"/>
      </w:r>
      <w:r>
        <w:rPr>
          <w:rFonts w:ascii="Arial" w:hAnsi="Arial" w:eastAsia="Arial" w:cs="Arial"/>
          <w:i w:val="false"/>
          <w:b w:val="false"/>
          <w:u w:val="none"/>
          <w:strike w:val="false"/>
          <w:sz w:val="20"/>
          <w:szCs w:val="20"/>
          <w:color w:val="000000"/>
        </w:rPr>
        <w:t xml:space="preserve">De student ervaart veel stress, het hormoon cortisol is waarschijnlijk te veel afgifte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(2025-10-15T15:51:06.360368+00:00):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starten met Fase 1 – Knowledge Activation. In deze fase bespreek ik kort de belangrijkste concepten en mechanismen die bij deze casus horen. Heb je zelf nu al vragen of punten die je eerst wilt ophelderen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zou ik je willen vragen:  </w:t>
      </w:r>
      <w:r>
        <w:br w:type="textWrapping"/>
      </w:r>
      <w:r>
        <w:rPr>
          <w:rFonts w:ascii="Arial" w:hAnsi="Arial" w:eastAsia="Arial" w:cs="Arial"/>
          <w:i w:val="false"/>
          <w:b w:val="false"/>
          <w:u w:val="none"/>
          <w:strike w:val="false"/>
          <w:sz w:val="20"/>
          <w:szCs w:val="20"/>
          <w:color w:val="000000"/>
        </w:rPr>
        <w:t xml:space="preserve">Weet jij welke twee hoofdonderdelen het autonome zenuwstelsel heeft,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(2025-10-15T15:52:33.011168+00:00):</w:t>
      </w:r>
      <w:r>
        <w:br w:type="textWrapping"/>
      </w:r>
      <w:r>
        <w:rPr>
          <w:rFonts w:ascii="Arial" w:hAnsi="Arial" w:eastAsia="Arial" w:cs="Arial"/>
          <w:i w:val="false"/>
          <w:b w:val="false"/>
          <w:u w:val="none"/>
          <w:strike w:val="false"/>
          <w:sz w:val="20"/>
          <w:szCs w:val="20"/>
          <w:color w:val="000000"/>
        </w:rPr>
        <w:t xml:space="preserve">heeft dat te maken met perifeer en somatisch?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(2025-10-15T15:52:44.545157+00:00):</w:t>
      </w:r>
      <w:r>
        <w:br w:type="textWrapping"/>
      </w:r>
      <w:r>
        <w:rPr>
          <w:rFonts w:ascii="Arial" w:hAnsi="Arial" w:eastAsia="Arial" w:cs="Arial"/>
          <w:i w:val="false"/>
          <w:b w:val="false"/>
          <w:u w:val="none"/>
          <w:strike w:val="false"/>
          <w:sz w:val="20"/>
          <w:szCs w:val="20"/>
          <w:color w:val="000000"/>
        </w:rPr>
        <w:t xml:space="preserve">Dat is een goede vraag! Je raakt een belangrijk onderscheid.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zenuwstelsel kun je grofweg opdelen in een aantal delen:</w:t>
      </w:r>
      <w:r>
        <w:br w:type="textWrapping"/>
      </w:r>
      <w:r>
        <w:rPr>
          <w:rFonts w:ascii="Arial" w:hAnsi="Arial" w:eastAsia="Arial" w:cs="Arial"/>
          <w:i w:val="false"/>
          <w:b w:val="false"/>
          <w:u w:val="none"/>
          <w:strike w:val="false"/>
          <w:sz w:val="20"/>
          <w:szCs w:val="20"/>
          <w:color w:val="000000"/>
        </w:rPr>
        <w:t xml:space="preserve">- Het centrale zenuwstelsel (hersenen en ruggenmerg)</w:t>
      </w:r>
      <w:r>
        <w:br w:type="textWrapping"/>
      </w:r>
      <w:r>
        <w:rPr>
          <w:rFonts w:ascii="Arial" w:hAnsi="Arial" w:eastAsia="Arial" w:cs="Arial"/>
          <w:i w:val="false"/>
          <w:b w:val="false"/>
          <w:u w:val="none"/>
          <w:strike w:val="false"/>
          <w:sz w:val="20"/>
          <w:szCs w:val="20"/>
          <w:color w:val="000000"/>
        </w:rPr>
        <w:t xml:space="preserve">- Het perifere zenuwstelsel (zenuwen buiten het centrale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Binnen het perifere zenuwstelsel maak je weer een onderscheid tussen:</w:t>
      </w:r>
      <w:r>
        <w:br w:type="textWrapping"/>
      </w:r>
      <w:r>
        <w:rPr>
          <w:rFonts w:ascii="Arial" w:hAnsi="Arial" w:eastAsia="Arial" w:cs="Arial"/>
          <w:i w:val="false"/>
          <w:b w:val="false"/>
          <w:u w:val="none"/>
          <w:strike w:val="false"/>
          <w:sz w:val="20"/>
          <w:szCs w:val="20"/>
          <w:color w:val="000000"/>
        </w:rPr>
        <w:t xml:space="preserve">- Het somatisch zenuwstelsel (stuurt bewuste bewegingen van spieren aan)</w:t>
      </w:r>
      <w:r>
        <w:br w:type="textWrapping"/>
      </w:r>
      <w:r>
        <w:rPr>
          <w:rFonts w:ascii="Arial" w:hAnsi="Arial" w:eastAsia="Arial" w:cs="Arial"/>
          <w:i w:val="false"/>
          <w:b w:val="false"/>
          <w:u w:val="none"/>
          <w:strike w:val="false"/>
          <w:sz w:val="20"/>
          <w:szCs w:val="20"/>
          <w:color w:val="000000"/>
        </w:rPr>
        <w:t xml:space="preserve">- Het autonoom zenuwstelsel (stuurt onbewuste lichaamsfuncties aan, zoals hartslag en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vertellen wat de twee hoofdonderdelen zijn van het autonoom zenuwstelsel, en wat ze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(2025-10-15T15:53:33.432552+00:00):</w:t>
      </w:r>
      <w:r>
        <w:br w:type="textWrapping"/>
      </w:r>
      <w:r>
        <w:rPr>
          <w:rFonts w:ascii="Arial" w:hAnsi="Arial" w:eastAsia="Arial" w:cs="Arial"/>
          <w:i w:val="false"/>
          <w:b w:val="false"/>
          <w:u w:val="none"/>
          <w:strike w:val="false"/>
          <w:sz w:val="20"/>
          <w:szCs w:val="20"/>
          <w:color w:val="000000"/>
        </w:rPr>
        <w:t xml:space="preserve">Het sympatische en para-sympatische zenuwstelsel zijn de twee hoofdonderdelen.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(2025-10-15T15:53:42.306504+00:00):</w:t>
      </w:r>
      <w:r>
        <w:br w:type="textWrapping"/>
      </w:r>
      <w:r>
        <w:rPr>
          <w:rFonts w:ascii="Arial" w:hAnsi="Arial" w:eastAsia="Arial" w:cs="Arial"/>
          <w:i w:val="false"/>
          <w:b w:val="false"/>
          <w:u w:val="none"/>
          <w:strike w:val="false"/>
          <w:sz w:val="20"/>
          <w:szCs w:val="20"/>
          <w:color w:val="000000"/>
        </w:rPr>
        <w:t xml:space="preserve">Mooi! Dat klopt. Kun je kort uitleggen wat elk van die systemen doet? Bijvoorbeeld: wanneer is het sympathisch zenuwstelsel actief, en wat gebeurt er dan in het lichaam? En wanneer is het parasympathisch zenuwstelsel juist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(2025-10-15T15:55:24.230606+00:00):</w:t>
      </w:r>
      <w:r>
        <w:br w:type="textWrapping"/>
      </w:r>
      <w:r>
        <w:rPr>
          <w:rFonts w:ascii="Arial" w:hAnsi="Arial" w:eastAsia="Arial" w:cs="Arial"/>
          <w:i w:val="false"/>
          <w:b w:val="false"/>
          <w:u w:val="none"/>
          <w:strike w:val="false"/>
          <w:sz w:val="20"/>
          <w:szCs w:val="20"/>
          <w:color w:val="000000"/>
        </w:rPr>
        <w:t xml:space="preserve">het sympatisch deel is in werking bij actie en stress en het parasympatische deel is juist actief in de ruststand om de energie te bewaren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(2025-10-15T15:55:31.651386+00:00):</w:t>
      </w:r>
      <w:r>
        <w:br w:type="textWrapping"/>
      </w:r>
      <w:r>
        <w:rPr>
          <w:rFonts w:ascii="Arial" w:hAnsi="Arial" w:eastAsia="Arial" w:cs="Arial"/>
          <w:i w:val="false"/>
          <w:b w:val="false"/>
          <w:u w:val="none"/>
          <w:strike w:val="false"/>
          <w:sz w:val="20"/>
          <w:szCs w:val="20"/>
          <w:color w:val="000000"/>
        </w:rPr>
        <w:t xml:space="preserve">Heel goed uitgelegd. Je weet dus dat het sympathisch systeem zorgt voor “actie” en het parasympathisch systeem juist voor herstel en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doorvragen:  </w:t>
      </w:r>
      <w:r>
        <w:br w:type="textWrapping"/>
      </w:r>
      <w:r>
        <w:rPr>
          <w:rFonts w:ascii="Arial" w:hAnsi="Arial" w:eastAsia="Arial" w:cs="Arial"/>
          <w:i w:val="false"/>
          <w:b w:val="false"/>
          <w:u w:val="none"/>
          <w:strike w:val="false"/>
          <w:sz w:val="20"/>
          <w:szCs w:val="20"/>
          <w:color w:val="000000"/>
        </w:rPr>
        <w:t xml:space="preserve">Kun je uitleggen hoe een signaal van de hersenen bij een orgaan terechtkomt in het autonoom zenuwstelsel? En weet je welke “stofjes” (neurotransmitters) gebruikt worden om boodschappen door te geven naar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(2025-10-15T15:55:53.621302+00:00):</w:t>
      </w:r>
      <w:r>
        <w:br w:type="textWrapping"/>
      </w:r>
      <w:r>
        <w:rPr>
          <w:rFonts w:ascii="Arial" w:hAnsi="Arial" w:eastAsia="Arial" w:cs="Arial"/>
          <w:i w:val="false"/>
          <w:b w:val="false"/>
          <w:u w:val="none"/>
          <w:strike w:val="false"/>
          <w:sz w:val="20"/>
          <w:szCs w:val="20"/>
          <w:color w:val="000000"/>
        </w:rPr>
        <w:t xml:space="preserve">zijn dat hormonen?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(2025-10-15T15:56:01.854609+00:00):</w:t>
      </w:r>
      <w:r>
        <w:br w:type="textWrapping"/>
      </w:r>
      <w:r>
        <w:rPr>
          <w:rFonts w:ascii="Arial" w:hAnsi="Arial" w:eastAsia="Arial" w:cs="Arial"/>
          <w:i w:val="false"/>
          <w:b w:val="false"/>
          <w:u w:val="none"/>
          <w:strike w:val="false"/>
          <w:sz w:val="20"/>
          <w:szCs w:val="20"/>
          <w:color w:val="000000"/>
        </w:rPr>
        <w:t xml:space="preserve">Dat is een interessante gedachte! Hormonen spelen inderdaad ook een rol in het lichaam, maar het autonoom zenuwstelsel maakt vooral gebruik van neurotransmitters om snel signalen door te geven van zenuw naar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toevallig welke neurotransmitters gebruikt worden door het sympathisch en parasympathisch zenuwstelsel bij het aansturen van organen, bijvoorbeeld het hart? (Denk aan namen als acetylcholine of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(2025-10-15T15:57:09.993343+00:00):</w:t>
      </w:r>
      <w:r>
        <w:br w:type="textWrapping"/>
      </w:r>
      <w:r>
        <w:rPr>
          <w:rFonts w:ascii="Arial" w:hAnsi="Arial" w:eastAsia="Arial" w:cs="Arial"/>
          <w:i w:val="false"/>
          <w:b w:val="false"/>
          <w:u w:val="none"/>
          <w:strike w:val="false"/>
          <w:sz w:val="20"/>
          <w:szCs w:val="20"/>
          <w:color w:val="000000"/>
        </w:rPr>
        <w:t xml:space="preserve">bedoel je bepaalde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(2025-10-15T15:57:19.055259+00:00):</w:t>
      </w:r>
      <w:r>
        <w:br w:type="textWrapping"/>
      </w:r>
      <w:r>
        <w:rPr>
          <w:rFonts w:ascii="Arial" w:hAnsi="Arial" w:eastAsia="Arial" w:cs="Arial"/>
          <w:i w:val="false"/>
          <w:b w:val="false"/>
          <w:u w:val="none"/>
          <w:strike w:val="false"/>
          <w:sz w:val="20"/>
          <w:szCs w:val="20"/>
          <w:color w:val="000000"/>
        </w:rPr>
        <w:t xml:space="preserve">Precies, ik bedoel bepaalde neurotransmitters! Het sympathisch en parasympathisch zenuwstelsel gebruiken elk hun eigen neurotransmitters om bepaalde organen aan te 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welke neurotransmitter vooral door het sympathisch zenuwstelsel aan het einde wordt vrijgegeven (bijvoorbeeld bij het hart), en welke door 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(2025-10-15T15:58:31.294704+00:00):</w:t>
      </w:r>
      <w:r>
        <w:br w:type="textWrapping"/>
      </w:r>
      <w:r>
        <w:rPr>
          <w:rFonts w:ascii="Arial" w:hAnsi="Arial" w:eastAsia="Arial" w:cs="Arial"/>
          <w:i w:val="false"/>
          <w:b w:val="false"/>
          <w:u w:val="none"/>
          <w:strike w:val="false"/>
          <w:sz w:val="20"/>
          <w:szCs w:val="20"/>
          <w:color w:val="000000"/>
        </w:rPr>
        <w:t xml:space="preserve">het sympatische zenuwstelsel gebruikt noradrenaline en het parasympatische zenuwstelsel gebruikt juist acetylchloride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(2025-10-15T15:58:41.463614+00:00):</w:t>
      </w:r>
      <w:r>
        <w:br w:type="textWrapping"/>
      </w:r>
      <w:r>
        <w:rPr>
          <w:rFonts w:ascii="Arial" w:hAnsi="Arial" w:eastAsia="Arial" w:cs="Arial"/>
          <w:i w:val="false"/>
          <w:b w:val="false"/>
          <w:u w:val="none"/>
          <w:strike w:val="false"/>
          <w:sz w:val="20"/>
          <w:szCs w:val="20"/>
          <w:color w:val="000000"/>
        </w:rPr>
        <w:t xml:space="preserve">Prima! Dat klopt. Het sympathisch zenuwstelsel gebruikt vooral noradrenaline aan het orgaan, en het parasympathisch zenuwstelsel acetylcholine.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de link maken met de casus:</w:t>
      </w:r>
      <w:r>
        <w:br w:type="textWrapping"/>
      </w:r>
      <w:r>
        <w:rPr>
          <w:rFonts w:ascii="Arial" w:hAnsi="Arial" w:eastAsia="Arial" w:cs="Arial"/>
          <w:i w:val="false"/>
          <w:b w:val="false"/>
          <w:u w:val="none"/>
          <w:strike w:val="false"/>
          <w:sz w:val="20"/>
          <w:szCs w:val="20"/>
          <w:color w:val="000000"/>
        </w:rPr>
        <w:t xml:space="preserve">Wat gebeurt er met het lichaam als het sympathisch systeem actief wordt, zoals bij stress? Kun je een paar veranderingen in het lichaam noemen die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(2025-10-15T15:59:42.758581+00:00):</w:t>
      </w:r>
      <w:r>
        <w:br w:type="textWrapping"/>
      </w:r>
      <w:r>
        <w:rPr>
          <w:rFonts w:ascii="Arial" w:hAnsi="Arial" w:eastAsia="Arial" w:cs="Arial"/>
          <w:i w:val="false"/>
          <w:b w:val="false"/>
          <w:u w:val="none"/>
          <w:strike w:val="false"/>
          <w:sz w:val="20"/>
          <w:szCs w:val="20"/>
          <w:color w:val="000000"/>
        </w:rPr>
        <w:t xml:space="preserve">Bij stress wordt er meer noradrenaline vrij gegeven, waardoor het hart sneller gaat kloppen, gaat zweten, snellere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(2025-10-15T15:59:50.18816+00:00):</w:t>
      </w:r>
      <w:r>
        <w:br w:type="textWrapping"/>
      </w:r>
      <w:r>
        <w:rPr>
          <w:rFonts w:ascii="Arial" w:hAnsi="Arial" w:eastAsia="Arial" w:cs="Arial"/>
          <w:i w:val="false"/>
          <w:b w:val="false"/>
          <w:u w:val="none"/>
          <w:strike w:val="false"/>
          <w:sz w:val="20"/>
          <w:szCs w:val="20"/>
          <w:color w:val="000000"/>
        </w:rPr>
        <w:t xml:space="preserve">Goed, je noemt precies de belangrijkste effecten: snellere hartslag, zweten en snellere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zelf nog iets verduidelijkt hebben of heb je nog vragen over de functies van het sympathisch of parasympathisch zenuwstelsel, voordat we dit gaan koppelen aan de casus? Of zal ik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(2025-10-15T16:00:31.556624+00:00):</w:t>
      </w:r>
      <w:r>
        <w:br w:type="textWrapping"/>
      </w:r>
      <w:r>
        <w:rPr>
          <w:rFonts w:ascii="Arial" w:hAnsi="Arial" w:eastAsia="Arial" w:cs="Arial"/>
          <w:i w:val="false"/>
          <w:b w:val="false"/>
          <w:u w:val="none"/>
          <w:strike w:val="false"/>
          <w:sz w:val="20"/>
          <w:szCs w:val="20"/>
          <w:color w:val="000000"/>
        </w:rPr>
        <w:t xml:space="preserve">Hoe komt het dat door middel van meer afgifte van noradrenaline deze effecten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(2025-10-15T16:00:44.658085+00:00):</w:t>
      </w:r>
      <w:r>
        <w:br w:type="textWrapping"/>
      </w:r>
      <w:r>
        <w:rPr>
          <w:rFonts w:ascii="Arial" w:hAnsi="Arial" w:eastAsia="Arial" w:cs="Arial"/>
          <w:i w:val="false"/>
          <w:b w:val="false"/>
          <w:u w:val="none"/>
          <w:strike w:val="false"/>
          <w:sz w:val="20"/>
          <w:szCs w:val="20"/>
          <w:color w:val="000000"/>
        </w:rPr>
        <w:t xml:space="preserve">Goede, verdiepende vraag! Noradrenaline werkt op receptoren (ontvangers) op de organen, die daardoor hun activiteit aanpassen. Verschillende receptoren veroorzaken verschillende effecten.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Op het hart werken vooral β₁-receptoren → verhoging van hartslag en kracht  </w:t>
      </w:r>
      <w:r>
        <w:br w:type="textWrapping"/>
      </w:r>
      <w:r>
        <w:rPr>
          <w:rFonts w:ascii="Arial" w:hAnsi="Arial" w:eastAsia="Arial" w:cs="Arial"/>
          <w:i w:val="false"/>
          <w:b w:val="false"/>
          <w:u w:val="none"/>
          <w:strike w:val="false"/>
          <w:sz w:val="20"/>
          <w:szCs w:val="20"/>
          <w:color w:val="000000"/>
        </w:rPr>
        <w:t xml:space="preserve">- In de luchtwegen werken β₂-receptoren → ontspanning van de spieren, makkelijker ademen  </w:t>
      </w:r>
      <w:r>
        <w:br w:type="textWrapping"/>
      </w:r>
      <w:r>
        <w:rPr>
          <w:rFonts w:ascii="Arial" w:hAnsi="Arial" w:eastAsia="Arial" w:cs="Arial"/>
          <w:i w:val="false"/>
          <w:b w:val="false"/>
          <w:u w:val="none"/>
          <w:strike w:val="false"/>
          <w:sz w:val="20"/>
          <w:szCs w:val="20"/>
          <w:color w:val="000000"/>
        </w:rPr>
        <w:t xml:space="preserve">- In de huid en darmen werken α₁-receptoren → bloedvaten vernauwen, bloed naar belangrijke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nuttig kunnen zijn voor het lichaam dat deze specifieke effecten optreden bij een stressreactie? Wat is volgens jou daarbij het voordeel?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(2025-10-15T16:01:54.369828+00:00):</w:t>
      </w:r>
      <w:r>
        <w:br w:type="textWrapping"/>
      </w:r>
      <w:r>
        <w:rPr>
          <w:rFonts w:ascii="Arial" w:hAnsi="Arial" w:eastAsia="Arial" w:cs="Arial"/>
          <w:i w:val="false"/>
          <w:b w:val="false"/>
          <w:u w:val="none"/>
          <w:strike w:val="false"/>
          <w:sz w:val="20"/>
          <w:szCs w:val="20"/>
          <w:color w:val="000000"/>
        </w:rPr>
        <w:t xml:space="preserve">Hierdoor kan je lichaam tijdens stressvolle momenten maximale kracht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(2025-10-15T16:02:13.551233+00:00):</w:t>
      </w:r>
      <w:r>
        <w:br w:type="textWrapping"/>
      </w:r>
      <w:r>
        <w:rPr>
          <w:rFonts w:ascii="Arial" w:hAnsi="Arial" w:eastAsia="Arial" w:cs="Arial"/>
          <w:i w:val="false"/>
          <w:b w:val="false"/>
          <w:u w:val="none"/>
          <w:strike w:val="false"/>
          <w:sz w:val="20"/>
          <w:szCs w:val="20"/>
          <w:color w:val="000000"/>
        </w:rPr>
        <w:t xml:space="preserve">Precies! Door die aanpassingen kan het lichaam energie en zuurstof naar de spieren sturen, zodat je klaar bent voor actie (“fight or flight”).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hier geen verdere vragen over hebt, gaan we door naar het volgende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starten we met Fase 2 –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plots last kreeg van een bonzend hart, zweterige handpalmen en versnelde ademhaling. Hij voelde zich ook wat misselijk en had een droge mond. Toen hij in de examenzaal aankwam en ging zitten, nam hij een paar keer diep adem. Binnen 10 minuten vertraagde zijn hartslag, werd zijn ademhaling rustiger,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 met de kennis die je net herhaald hebt – uitleggen waardoor deze symptomen optreden bij deze student? Denk aan welk deel van het autonoom zenuwstelsel actief is, en hoe dat zijn klachten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(2025-10-15T16:04:20.910323+00:00):</w:t>
      </w:r>
      <w:r>
        <w:br w:type="textWrapping"/>
      </w:r>
      <w:r>
        <w:rPr>
          <w:rFonts w:ascii="Arial" w:hAnsi="Arial" w:eastAsia="Arial" w:cs="Arial"/>
          <w:i w:val="false"/>
          <w:b w:val="false"/>
          <w:u w:val="none"/>
          <w:strike w:val="false"/>
          <w:sz w:val="20"/>
          <w:szCs w:val="20"/>
          <w:color w:val="000000"/>
        </w:rPr>
        <w:t xml:space="preserve">De student ervaart stress vanwege het examen. Daardoor wordt het sympatische zenuwstelsel actief, waardoor er meer vrijgave is van noradrenaline. Hierdoor gaat het hart sneller kloppen, zweten en snelle ademhaling. Wanneer het lichaam na een aantal minuten geen stress meer ervaart gaat het over naar het parasympatische zenuwstelsel. Deze toestand houd in dat het lichaam energie en krachten bespraart. Er wordt dan acetylcholine vrijgegeven, waardoor de hartslag weer daalt net als de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(2025-10-15T16:04:33.269443+00:00):</w:t>
      </w:r>
      <w:r>
        <w:br w:type="textWrapping"/>
      </w:r>
      <w:r>
        <w:rPr>
          <w:rFonts w:ascii="Arial" w:hAnsi="Arial" w:eastAsia="Arial" w:cs="Arial"/>
          <w:i w:val="false"/>
          <w:b w:val="false"/>
          <w:u w:val="none"/>
          <w:strike w:val="false"/>
          <w:sz w:val="20"/>
          <w:szCs w:val="20"/>
          <w:color w:val="000000"/>
        </w:rPr>
        <w:t xml:space="preserve">Mooi gestructureerd uitgelegd! Je hebt belangrijke stappen meegenomen.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je uitleg kunnen aanvullen door bijvoorbeeld ook uit te leggen waarom de student een droge mond had, misselijk werd en later juist aandrang kreeg om naar het toilet te gaan? Welke rol spelen het sympathisch en parasympathisch zenuwstelsel daarin?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(2025-10-15T16:05:14.571+00:00):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This exchange appears to be a formative, interactive tutoring session in Dutch, likely focused on introductory neurophysiology or medical knowledge for (para)medical students.  </w:t>
      </w:r>
      <w:r>
        <w:br w:type="textWrapping"/>
      </w:r>
      <w:r>
        <w:rPr>
          <w:rFonts w:ascii="Arial" w:hAnsi="Arial" w:eastAsia="Arial" w:cs="Arial"/>
          <w:i w:val="false"/>
          <w:b w:val="false"/>
          <w:u w:val="none"/>
          <w:strike w:val="false"/>
          <w:sz w:val="20"/>
          <w:szCs w:val="20"/>
          <w:color w:val="000000"/>
        </w:rPr>
        <w:t xml:space="preserve">• The aim of this feedback is to help the learner (user) improve their scientific reasoning, clinical explanation skills, and understanding of autonomic nervous system physiology as they relate it to clinical vignettes.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willingness to participate and ask clarifying questions, indicating engagement throughout.  </w:t>
      </w:r>
      <w:r>
        <w:br w:type="textWrapping"/>
      </w:r>
      <w:r>
        <w:rPr>
          <w:rFonts w:ascii="Arial" w:hAnsi="Arial" w:eastAsia="Arial" w:cs="Arial"/>
          <w:i w:val="false"/>
          <w:b w:val="false"/>
          <w:u w:val="none"/>
          <w:strike w:val="false"/>
          <w:sz w:val="20"/>
          <w:szCs w:val="20"/>
          <w:color w:val="000000"/>
        </w:rPr>
        <w:t xml:space="preserve">- Attempted to connect physiological theory (e.g., stress, neurotransmitters, sympathetic/parasympathetic systems) with the given case.  </w:t>
      </w:r>
      <w:r>
        <w:br w:type="textWrapping"/>
      </w:r>
      <w:r>
        <w:rPr>
          <w:rFonts w:ascii="Arial" w:hAnsi="Arial" w:eastAsia="Arial" w:cs="Arial"/>
          <w:i w:val="false"/>
          <w:b w:val="false"/>
          <w:u w:val="none"/>
          <w:strike w:val="false"/>
          <w:sz w:val="20"/>
          <w:szCs w:val="20"/>
          <w:color w:val="000000"/>
        </w:rPr>
        <w:t xml:space="preserve">- Answered direct knowledge-check questions accurately regarding the two branches of the autonomic nervous system and relevant neurotransmitters.  </w:t>
      </w:r>
      <w:r>
        <w:br w:type="textWrapping"/>
      </w:r>
      <w:r>
        <w:rPr>
          <w:rFonts w:ascii="Arial" w:hAnsi="Arial" w:eastAsia="Arial" w:cs="Arial"/>
          <w:i w:val="false"/>
          <w:b w:val="false"/>
          <w:u w:val="none"/>
          <w:strike w:val="false"/>
          <w:sz w:val="20"/>
          <w:szCs w:val="20"/>
          <w:color w:val="000000"/>
        </w:rPr>
        <w:t xml:space="preserve">- Progressed from basic definitions to more applied reasoning in the narrative phase.  </w:t>
      </w:r>
      <w:r>
        <w:br w:type="textWrapping"/>
      </w:r>
      <w:r>
        <w:rPr>
          <w:rFonts w:ascii="Arial" w:hAnsi="Arial" w:eastAsia="Arial" w:cs="Arial"/>
          <w:i w:val="false"/>
          <w:b w:val="false"/>
          <w:u w:val="none"/>
          <w:strike w:val="false"/>
          <w:sz w:val="20"/>
          <w:szCs w:val="20"/>
          <w:color w:val="000000"/>
        </w:rPr>
        <w:t xml:space="preserve">- Communicated responses in concise, generally clear sentences.  </w:t>
      </w:r>
      <w:r>
        <w:br w:type="textWrapping"/>
      </w:r>
      <w:r>
        <w:rPr>
          <w:rFonts w:ascii="Arial" w:hAnsi="Arial" w:eastAsia="Arial" w:cs="Arial"/>
          <w:i w:val="false"/>
          <w:b w:val="false"/>
          <w:u w:val="none"/>
          <w:strike w:val="false"/>
          <w:sz w:val="20"/>
          <w:szCs w:val="20"/>
          <w:color w:val="000000"/>
        </w:rPr>
        <w:t xml:space="preserve">- Displayed curiosity by asking an insightful follow-up about the effects of noradrenaline.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Explanations were sometimes incomplete or missed key case details (e.g., initial discussion neglected full symptom list and their physiological mechanisms).  </w:t>
      </w:r>
      <w:r>
        <w:br w:type="textWrapping"/>
      </w:r>
      <w:r>
        <w:rPr>
          <w:rFonts w:ascii="Arial" w:hAnsi="Arial" w:eastAsia="Arial" w:cs="Arial"/>
          <w:i w:val="false"/>
          <w:b w:val="false"/>
          <w:u w:val="none"/>
          <w:strike w:val="false"/>
          <w:sz w:val="20"/>
          <w:szCs w:val="20"/>
          <w:color w:val="000000"/>
        </w:rPr>
        <w:t xml:space="preserve">- At times, the user’s answers repeated phrases from the assistant without independent elaboration or integration of multiple symptoms.  </w:t>
      </w:r>
      <w:r>
        <w:br w:type="textWrapping"/>
      </w:r>
      <w:r>
        <w:rPr>
          <w:rFonts w:ascii="Arial" w:hAnsi="Arial" w:eastAsia="Arial" w:cs="Arial"/>
          <w:i w:val="false"/>
          <w:b w:val="false"/>
          <w:u w:val="none"/>
          <w:strike w:val="false"/>
          <w:sz w:val="20"/>
          <w:szCs w:val="20"/>
          <w:color w:val="000000"/>
        </w:rPr>
        <w:t xml:space="preserve">- Higher-order reasoning (synthesizing mechanisms beyond heart rate/breathing or extrapolating to GI symptoms and oral dryness) was limited.  </w:t>
      </w:r>
      <w:r>
        <w:br w:type="textWrapping"/>
      </w:r>
      <w:r>
        <w:rPr>
          <w:rFonts w:ascii="Arial" w:hAnsi="Arial" w:eastAsia="Arial" w:cs="Arial"/>
          <w:i w:val="false"/>
          <w:b w:val="false"/>
          <w:u w:val="none"/>
          <w:strike w:val="false"/>
          <w:sz w:val="20"/>
          <w:szCs w:val="20"/>
          <w:color w:val="000000"/>
        </w:rPr>
        <w:t xml:space="preserve">- Initial contributions (e.g., mention of cortisol) showed some confusion between endocrine and neurotransmitter signaling.  </w:t>
      </w:r>
      <w:r>
        <w:br w:type="textWrapping"/>
      </w:r>
      <w:r>
        <w:rPr>
          <w:rFonts w:ascii="Arial" w:hAnsi="Arial" w:eastAsia="Arial" w:cs="Arial"/>
          <w:i w:val="false"/>
          <w:b w:val="false"/>
          <w:u w:val="none"/>
          <w:strike w:val="false"/>
          <w:sz w:val="20"/>
          <w:szCs w:val="20"/>
          <w:color w:val="000000"/>
        </w:rPr>
        <w:t xml:space="preserve">- Occasionally required redirection or follow-up prompting from the assistant to fully engage with each prompt.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Why it matters: Relating all presented symptoms to underlying physiology demonstrates deeper understanding and clinical thinking.  </w:t>
      </w:r>
      <w:r>
        <w:br w:type="textWrapping"/>
      </w:r>
      <w:r>
        <w:rPr>
          <w:rFonts w:ascii="Arial" w:hAnsi="Arial" w:eastAsia="Arial" w:cs="Arial"/>
          <w:i w:val="false"/>
          <w:b w:val="false"/>
          <w:u w:val="none"/>
          <w:strike w:val="false"/>
          <w:sz w:val="20"/>
          <w:szCs w:val="20"/>
          <w:color w:val="000000"/>
        </w:rPr>
        <w:t xml:space="preserve">   How to implement: On each case, list every symptom and explicitly link each to its physiological trigger (e.g., “Misselijkheid: het sympathisch zenuwstelsel remt de spijsvertering, wat misselijkheid geeft…”).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Why it matters: Distinguishing related physiological concepts (hormones vs neurotransmitters) reduces confusion and improves scientific clarity.  </w:t>
      </w:r>
      <w:r>
        <w:br w:type="textWrapping"/>
      </w:r>
      <w:r>
        <w:rPr>
          <w:rFonts w:ascii="Arial" w:hAnsi="Arial" w:eastAsia="Arial" w:cs="Arial"/>
          <w:i w:val="false"/>
          <w:b w:val="false"/>
          <w:u w:val="none"/>
          <w:strike w:val="false"/>
          <w:sz w:val="20"/>
          <w:szCs w:val="20"/>
          <w:color w:val="000000"/>
        </w:rPr>
        <w:t xml:space="preserve">   How to implement: Make summary tables or flashcards after each session, directly comparing neurotransmitters (hun snelheid, plek van werking) met hormonen zoals cortisol.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Why it matters: Demonstrating independent reasoning (not just recalling definitions) helps build higher-order clinical explanation skills.  </w:t>
      </w:r>
      <w:r>
        <w:br w:type="textWrapping"/>
      </w:r>
      <w:r>
        <w:rPr>
          <w:rFonts w:ascii="Arial" w:hAnsi="Arial" w:eastAsia="Arial" w:cs="Arial"/>
          <w:i w:val="false"/>
          <w:b w:val="false"/>
          <w:u w:val="none"/>
          <w:strike w:val="false"/>
          <w:sz w:val="20"/>
          <w:szCs w:val="20"/>
          <w:color w:val="000000"/>
        </w:rPr>
        <w:t xml:space="preserve">   How to implement: Try restating answers in your own words and, for each fact recalled, add an extra mechanism or ‘what if’ scenario to deepen your analysis.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Why it matters: Engaging actively with each new guiding question maximizes your learning opportunities.  </w:t>
      </w:r>
      <w:r>
        <w:br w:type="textWrapping"/>
      </w:r>
      <w:r>
        <w:rPr>
          <w:rFonts w:ascii="Arial" w:hAnsi="Arial" w:eastAsia="Arial" w:cs="Arial"/>
          <w:i w:val="false"/>
          <w:b w:val="false"/>
          <w:u w:val="none"/>
          <w:strike w:val="false"/>
          <w:sz w:val="20"/>
          <w:szCs w:val="20"/>
          <w:color w:val="000000"/>
        </w:rPr>
        <w:t xml:space="preserve">   How to implement: Before responding, quickly jot down the main points you think should be covered, then check if each is addressed in your answer.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systematically analyzing all aspects of a presented case and independently linking symptoms to mechanisms, ensuring each explanation is as specific and comprehensive as possible. Take each opportunity to contrast and connect related terms or processes to solidify your foundational understanding.</w:t>
      </w:r>
    </w:p>
    <w:p>
      <w:pPr>
        <w:pStyle w:val="Normal"/>
      </w:pPr>
      <w:r>
        <w:t xml:space="preserve"/>
      </w:r>
    </w:p>
    <w:p>
      <w:pPr>
        <w:pStyle w:val="Titre1"/>
      </w:pPr>
      <w:r>
        <w:t xml:space="preserve">lagl.csv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