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(2025-11-05T16:05:44.475266+00:00):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(2025-11-05T16:05:59.029807+00:00):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plaatsvinden aan de hand van belangrijke fysiologische principes. Je wordt begeleid om je eigen uitleg te formuleren die beschrijft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maken van je eigen verhaal over een casus helpt je om ideeën met elkaar te verbinden, ze langer te onthouden en de opgedane kennis later toe te passen in een praktijksituatie. Op deze manier redeneren artsen ook wanneer ze naar hun patiënten kijken – en op een dag ga jij dit gebruiken samen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waarmee je stap voor stap leert:</w:t>
      </w:r>
      <w:r>
        <w:br w:type="textWrapping"/>
      </w:r>
      <w:r>
        <w:rPr>
          <w:rFonts w:ascii="Arial" w:hAnsi="Arial" w:eastAsia="Arial" w:cs="Arial"/>
          <w:i w:val="false"/>
          <w:b w:val="false"/>
          <w:u w:val="none"/>
          <w:strike w:val="false"/>
          <w:sz w:val="20"/>
          <w:szCs w:val="20"/>
          <w:color w:val="000000"/>
        </w:rPr>
        <w:t xml:space="preserve">Fase 1 – Kennis activeren: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toepassen van die kennis op een concreet scenario.</w:t>
      </w:r>
      <w:r>
        <w:br w:type="textWrapping"/>
      </w:r>
      <w:r>
        <w:rPr>
          <w:rFonts w:ascii="Arial" w:hAnsi="Arial" w:eastAsia="Arial" w:cs="Arial"/>
          <w:i w:val="false"/>
          <w:b w:val="false"/>
          <w:u w:val="none"/>
          <w:strike w:val="false"/>
          <w:sz w:val="20"/>
          <w:szCs w:val="20"/>
          <w:color w:val="000000"/>
        </w:rPr>
        <w:t xml:space="preserve">Fase 3 – Redeneren in een nieuwe context: je inzichten toepassen in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(2025-11-05T16:07:09.425164+00:00):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(2025-11-05T16:07:28.133151+00:00):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drie maanden. In de afgelopen dagen zijn haar klachten verergerd. Zelfs kleine huishoudelijke taken en wandelen zijn lastig geworden; ze moet vaak stoppen om op adem te komen. Ze merkt ook een toename van haar gebruikelijke hoest en koorts. Vijf jaar geleden werd bij haar COPD vastgesteld. Bij COPD leidt chronische ontsteking tot beschadiging van de alveolaire wanden en verdikking van de alveolair-capillaire membraan. Laboratoriumuitslagen tonen:</w:t>
      </w:r>
      <w:r>
        <w:br w:type="textWrapping"/>
      </w:r>
      <w:r>
        <w:rPr>
          <w:rFonts w:ascii="Arial" w:hAnsi="Arial" w:eastAsia="Arial" w:cs="Arial"/>
          <w:i w:val="false"/>
          <w:b w:val="false"/>
          <w:u w:val="none"/>
          <w:strike w:val="false"/>
          <w:sz w:val="20"/>
          <w:szCs w:val="20"/>
          <w:color w:val="000000"/>
        </w:rPr>
        <w:t xml:space="preserve">- Hemoglobine: 10,0 g/dL (norm: 12–16 g/dL) </w:t>
      </w:r>
      <w:r>
        <w:br w:type="textWrapping"/>
      </w:r>
      <w:r>
        <w:rPr>
          <w:rFonts w:ascii="Arial" w:hAnsi="Arial" w:eastAsia="Arial" w:cs="Arial"/>
          <w:i w:val="false"/>
          <w:b w:val="false"/>
          <w:u w:val="none"/>
          <w:strike w:val="false"/>
          <w:sz w:val="20"/>
          <w:szCs w:val="20"/>
          <w:color w:val="000000"/>
        </w:rPr>
        <w:t xml:space="preserve">- Bloedgasanalyse: </w:t>
      </w:r>
      <w:r>
        <w:br w:type="textWrapping"/>
      </w:r>
      <w:r>
        <w:rPr>
          <w:rFonts w:ascii="Arial" w:hAnsi="Arial" w:eastAsia="Arial" w:cs="Arial"/>
          <w:i w:val="false"/>
          <w:b w:val="false"/>
          <w:u w:val="none"/>
          <w:strike w:val="false"/>
          <w:sz w:val="20"/>
          <w:szCs w:val="20"/>
          <w:color w:val="000000"/>
        </w:rPr>
        <w:t xml:space="preserve">   1. pH: 7,30 (norm: 7,35–7,45) → acidose</w:t>
      </w:r>
      <w:r>
        <w:br w:type="textWrapping"/>
      </w:r>
      <w:r>
        <w:rPr>
          <w:rFonts w:ascii="Arial" w:hAnsi="Arial" w:eastAsia="Arial" w:cs="Arial"/>
          <w:i w:val="false"/>
          <w:b w:val="false"/>
          <w:u w:val="none"/>
          <w:strike w:val="false"/>
          <w:sz w:val="20"/>
          <w:szCs w:val="20"/>
          <w:color w:val="000000"/>
        </w:rPr>
        <w:t xml:space="preserve">   2. PaO₂: 65 mmHg (norm: 80–100 mmHg)</w:t>
      </w:r>
      <w:r>
        <w:br w:type="textWrapping"/>
      </w:r>
      <w:r>
        <w:rPr>
          <w:rFonts w:ascii="Arial" w:hAnsi="Arial" w:eastAsia="Arial" w:cs="Arial"/>
          <w:i w:val="false"/>
          <w:b w:val="false"/>
          <w:u w:val="none"/>
          <w:strike w:val="false"/>
          <w:sz w:val="20"/>
          <w:szCs w:val="20"/>
          <w:color w:val="000000"/>
        </w:rPr>
        <w:t xml:space="preserve">   3. PaCO₂: 51 mmHg (norm: 35–45 mmHg)</w:t>
      </w:r>
      <w:r>
        <w:br w:type="textWrapping"/>
      </w:r>
      <w:r>
        <w:rPr>
          <w:rFonts w:ascii="Arial" w:hAnsi="Arial" w:eastAsia="Arial" w:cs="Arial"/>
          <w:i w:val="false"/>
          <w:b w:val="false"/>
          <w:u w:val="none"/>
          <w:strike w:val="false"/>
          <w:sz w:val="20"/>
          <w:szCs w:val="20"/>
          <w:color w:val="000000"/>
        </w:rPr>
        <w:t xml:space="preserve">   4. SaO₂: 89% (norm: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verklaar je haar labuitslagen?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Weet je nog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(2025-11-05T16:08:32.833012+00:00):</w:t>
      </w:r>
      <w:r>
        <w:br w:type="textWrapping"/>
      </w:r>
      <w:r>
        <w:rPr>
          <w:rFonts w:ascii="Arial" w:hAnsi="Arial" w:eastAsia="Arial" w:cs="Arial"/>
          <w:i w:val="false"/>
          <w:b w:val="false"/>
          <w:u w:val="none"/>
          <w:strike w:val="false"/>
          <w:sz w:val="20"/>
          <w:szCs w:val="20"/>
          <w:color w:val="000000"/>
        </w:rPr>
        <w:t xml:space="preserve">De Hemoglobine is te laag, en van de bloedgasanalyse kunnen we zien dat haar 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(2025-11-05T16:08:42.736447+00:00):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bespreken we kort de belangrijkste concepten en mechanismen die te maken hebben met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specifieke vragen of onderwerpen die je graag eerst wilt verduidelijken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afgerond! Blijf oefenen – je klinisch redeneervermogen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(2025-11-05T16:09:02.704577+00:00):</w:t>
      </w:r>
      <w:r>
        <w:br w:type="textWrapping"/>
      </w:r>
      <w:r>
        <w:rPr>
          <w:rFonts w:ascii="Arial" w:hAnsi="Arial" w:eastAsia="Arial" w:cs="Arial"/>
          <w:i w:val="false"/>
          <w:b w:val="false"/>
          <w:u w:val="none"/>
          <w:strike w:val="false"/>
          <w:sz w:val="20"/>
          <w:szCs w:val="20"/>
          <w:color w:val="000000"/>
        </w:rPr>
        <w:t xml:space="preserve">isgoed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(2025-11-05T16:09:08.994645+00:00):</w:t>
      </w:r>
      <w:r>
        <w:br w:type="textWrapping"/>
      </w:r>
      <w:r>
        <w:rPr>
          <w:rFonts w:ascii="Arial" w:hAnsi="Arial" w:eastAsia="Arial" w:cs="Arial"/>
          <w:i w:val="false"/>
          <w:b w:val="false"/>
          <w:u w:val="none"/>
          <w:strike w:val="false"/>
          <w:sz w:val="20"/>
          <w:szCs w:val="20"/>
          <w:color w:val="000000"/>
        </w:rPr>
        <w:t xml:space="preserve">Mooi! Als je denkt aan bloed en gaswisseling als geheel, welke hoofdprocessen komen dan bij je op?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beschrijven wat de longen, het bloed en de weefsels elk voor rol spelen in dit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(2025-11-05T16:11:28.294947+00:00):</w:t>
      </w:r>
      <w:r>
        <w:br w:type="textWrapping"/>
      </w:r>
      <w:r>
        <w:rPr>
          <w:rFonts w:ascii="Arial" w:hAnsi="Arial" w:eastAsia="Arial" w:cs="Arial"/>
          <w:i w:val="false"/>
          <w:b w:val="false"/>
          <w:u w:val="none"/>
          <w:strike w:val="false"/>
          <w:sz w:val="20"/>
          <w:szCs w:val="20"/>
          <w:color w:val="000000"/>
        </w:rPr>
        <w:t xml:space="preserve">wanneer je lucht inademt, komt het uiteindelijk in de alveoli. Gassen, dus O2 en CO2 worden uitgewisseld tussen de alveoli en het bloed. O2 gaat van het alveoli naar het bloed en CO2 gaat van het bloed naar de alveoli via diffusie. O2 moleculen binden in het bloed aan hemoglobine, hemoglobine kan in totaal 4 O2 moleculen vast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(2025-11-05T16:11:36.976929+00:00):</w:t>
      </w:r>
      <w:r>
        <w:br w:type="textWrapping"/>
      </w:r>
      <w:r>
        <w:rPr>
          <w:rFonts w:ascii="Arial" w:hAnsi="Arial" w:eastAsia="Arial" w:cs="Arial"/>
          <w:i w:val="false"/>
          <w:b w:val="false"/>
          <w:u w:val="none"/>
          <w:strike w:val="false"/>
          <w:sz w:val="20"/>
          <w:szCs w:val="20"/>
          <w:color w:val="000000"/>
        </w:rPr>
        <w:t xml:space="preserve">Dat is een helder begin! Je benoemt inderdaad al het transport en de binding van zuurstof aan hemoglobine.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uitleggen hoe het zuurstof uiteindelijk weer wordt afgegeven aan de weefsels en hoe koolstofdioxide dan weer in het bloed terechtkomt? Wat zorgt ervoor dat hemoglobine in de longen vooral O2 opneemt, maar in de weefsels juist loslaat?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(2025-11-05T16:13:16.658723+00:00):</w:t>
      </w:r>
      <w:r>
        <w:br w:type="textWrapping"/>
      </w:r>
      <w:r>
        <w:rPr>
          <w:rFonts w:ascii="Arial" w:hAnsi="Arial" w:eastAsia="Arial" w:cs="Arial"/>
          <w:i w:val="false"/>
          <w:b w:val="false"/>
          <w:u w:val="none"/>
          <w:strike w:val="false"/>
          <w:sz w:val="20"/>
          <w:szCs w:val="20"/>
          <w:color w:val="000000"/>
        </w:rPr>
        <w:t xml:space="preserve">Bij weefsels is het pH laag, omdat er veel CO2 word afgegeven van de weefsels. Dit zorgt ervoor dat hemoglobine makkelijker O2 moleculen loslaat, vanwege de Bohr shift.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(2025-11-05T16:13:23.558092+00:00):</w:t>
      </w:r>
      <w:r>
        <w:br w:type="textWrapping"/>
      </w:r>
      <w:r>
        <w:rPr>
          <w:rFonts w:ascii="Arial" w:hAnsi="Arial" w:eastAsia="Arial" w:cs="Arial"/>
          <w:i w:val="false"/>
          <w:b w:val="false"/>
          <w:u w:val="none"/>
          <w:strike w:val="false"/>
          <w:sz w:val="20"/>
          <w:szCs w:val="20"/>
          <w:color w:val="000000"/>
        </w:rPr>
        <w:t xml:space="preserve">Mooi uitgelegd! Je noemt hier de Bohr-effect goed: bij een lage pH (dus meer H⁺ en meer CO₂) geeft hemoglobine inderdaad meer zuurstof af waar dit nodig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het Haldane-effect is, en wat die doet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(2025-11-05T16:14:33.93173+00:00):</w:t>
      </w:r>
      <w:r>
        <w:br w:type="textWrapping"/>
      </w:r>
      <w:r>
        <w:rPr>
          <w:rFonts w:ascii="Arial" w:hAnsi="Arial" w:eastAsia="Arial" w:cs="Arial"/>
          <w:i w:val="false"/>
          <w:b w:val="false"/>
          <w:u w:val="none"/>
          <w:strike w:val="false"/>
          <w:sz w:val="20"/>
          <w:szCs w:val="20"/>
          <w:color w:val="000000"/>
        </w:rPr>
        <w:t xml:space="preserve">Het Haldane effect zorgt ervoor dat het voor hemoglobine makkelijker is om te binden aan O2 moleculen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(2025-11-05T16:14:41.574083+00:00):</w:t>
      </w:r>
      <w:r>
        <w:br w:type="textWrapping"/>
      </w:r>
      <w:r>
        <w:rPr>
          <w:rFonts w:ascii="Arial" w:hAnsi="Arial" w:eastAsia="Arial" w:cs="Arial"/>
          <w:i w:val="false"/>
          <w:b w:val="false"/>
          <w:u w:val="none"/>
          <w:strike w:val="false"/>
          <w:sz w:val="20"/>
          <w:szCs w:val="20"/>
          <w:color w:val="000000"/>
        </w:rPr>
        <w:t xml:space="preserve">Je zit in de buurt, maar het Haldane-effect draait eigenlijk om de afvoer van CO₂. Wil je proberen toe te lichten wat er met CO₂ gebeurt wanneer hemoglobine zuurstof opneemt in de longen? Wat verandert er in de capaciteit van hemoglobine voor CO₂, en hoe draagt dit bij aan gaswisseling?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(2025-11-05T16:15:35.652174+00:00):</w:t>
      </w:r>
      <w:r>
        <w:br w:type="textWrapping"/>
      </w:r>
      <w:r>
        <w:rPr>
          <w:rFonts w:ascii="Arial" w:hAnsi="Arial" w:eastAsia="Arial" w:cs="Arial"/>
          <w:i w:val="false"/>
          <w:b w:val="false"/>
          <w:u w:val="none"/>
          <w:strike w:val="false"/>
          <w:sz w:val="20"/>
          <w:szCs w:val="20"/>
          <w:color w:val="000000"/>
        </w:rPr>
        <w:t xml:space="preserve">Het is makkelijker voor hemoglobine om CO2 af te geven bij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(2025-11-05T16:15:46.193124+00:00):</w:t>
      </w:r>
      <w:r>
        <w:br w:type="textWrapping"/>
      </w:r>
      <w:r>
        <w:rPr>
          <w:rFonts w:ascii="Arial" w:hAnsi="Arial" w:eastAsia="Arial" w:cs="Arial"/>
          <w:i w:val="false"/>
          <w:b w:val="false"/>
          <w:u w:val="none"/>
          <w:strike w:val="false"/>
          <w:sz w:val="20"/>
          <w:szCs w:val="20"/>
          <w:color w:val="000000"/>
        </w:rPr>
        <w:t xml:space="preserve">Precies! Wanneer hemoglobine zuurstof opneemt in de longen, verandert de structuur van het molecuul. Daardoor laat hemoglobine juist gemakkelijker koolstofdioxide (en H⁺) los – dat is het Haldane-effect. Zo wordt CO₂ effectief uit het bloed verwijderd in de longen.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Voel je je comfortabel bij deze basisprincipes of is er nog iets over de gaswisseling wat je wilt ophelderen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Je hebt de bouwstenen te pakken. Op naar het toepassen!</w:t>
      </w:r>
    </w:p>
    <w:p>
      <w:pPr>
        <w:pStyle w:val="Normal"/>
      </w:pPr>
      <w:r>
        <w:t xml:space="preserve"/>
      </w:r>
    </w:p>
    <w:p>
      <w:pPr>
        <w:pStyle w:val="Titre1"/>
      </w:pPr>
      <w:r>
        <w:t xml:space="preserve">na006.csv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