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pPr>
        <w:pStyle w:val="2"/>
        <w:ind w:left="1260" w:leftChars="0" w:firstLine="1321" w:firstLineChars="300"/>
      </w:pPr>
      <w:bookmarkStart w:id="0" w:name="_Toc715003282"/>
      <w:r>
        <w:t>Ceph 集群监控</w:t>
      </w:r>
      <w:bookmarkEnd w:id="0"/>
    </w:p>
    <w:p>
      <w:pPr>
        <w:ind w:firstLine="2400" w:firstLineChars="600"/>
        <w:rPr>
          <w:sz w:val="40"/>
          <w:szCs w:val="48"/>
        </w:rPr>
      </w:pPr>
    </w:p>
    <w:p>
      <w:pPr>
        <w:ind w:firstLine="2400" w:firstLineChars="600"/>
        <w:rPr>
          <w:sz w:val="40"/>
          <w:szCs w:val="48"/>
        </w:rPr>
      </w:pPr>
    </w:p>
    <w:p>
      <w:pPr>
        <w:ind w:firstLine="2400" w:firstLineChars="600"/>
        <w:rPr>
          <w:sz w:val="40"/>
          <w:szCs w:val="48"/>
        </w:rPr>
      </w:pPr>
    </w:p>
    <w:p>
      <w:pPr>
        <w:rPr>
          <w:sz w:val="40"/>
          <w:szCs w:val="48"/>
        </w:rPr>
      </w:pPr>
    </w:p>
    <w:p>
      <w:pPr>
        <w:ind w:firstLine="2400" w:firstLineChars="600"/>
        <w:rPr>
          <w:sz w:val="40"/>
          <w:szCs w:val="48"/>
        </w:rPr>
      </w:pPr>
    </w:p>
    <w:p>
      <w:pPr>
        <w:pStyle w:val="6"/>
        <w:tabs>
          <w:tab w:val="right" w:leader="dot" w:pos="8306"/>
        </w:tabs>
      </w:pPr>
      <w:bookmarkStart w:id="11" w:name="_GoBack"/>
      <w:bookmarkEnd w:id="11"/>
      <w:r>
        <w:rPr>
          <w:sz w:val="40"/>
          <w:szCs w:val="48"/>
        </w:rPr>
        <w:fldChar w:fldCharType="begin"/>
      </w:r>
      <w:r>
        <w:rPr>
          <w:sz w:val="40"/>
          <w:szCs w:val="48"/>
        </w:rPr>
        <w:instrText xml:space="preserve">TOC \o "1-3" \h \u </w:instrText>
      </w:r>
      <w:r>
        <w:rPr>
          <w:sz w:val="40"/>
          <w:szCs w:val="48"/>
        </w:rPr>
        <w:fldChar w:fldCharType="separate"/>
      </w:r>
      <w:r>
        <w:rPr>
          <w:szCs w:val="48"/>
        </w:rPr>
        <w:fldChar w:fldCharType="begin"/>
      </w:r>
      <w:r>
        <w:rPr>
          <w:szCs w:val="48"/>
        </w:rPr>
        <w:instrText xml:space="preserve"> HYPERLINK \l _Toc715003282 </w:instrText>
      </w:r>
      <w:r>
        <w:rPr>
          <w:szCs w:val="48"/>
        </w:rPr>
        <w:fldChar w:fldCharType="separate"/>
      </w:r>
      <w:r>
        <w:t>Ceph 集群监控</w:t>
      </w:r>
      <w:r>
        <w:tab/>
      </w:r>
      <w:r>
        <w:fldChar w:fldCharType="begin"/>
      </w:r>
      <w:r>
        <w:instrText xml:space="preserve"> PAGEREF _Toc715003282 </w:instrText>
      </w:r>
      <w:r>
        <w:fldChar w:fldCharType="separate"/>
      </w:r>
      <w:r>
        <w:t>1</w:t>
      </w:r>
      <w:r>
        <w:fldChar w:fldCharType="end"/>
      </w:r>
      <w:r>
        <w:rPr>
          <w:szCs w:val="48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szCs w:val="48"/>
        </w:rPr>
        <w:fldChar w:fldCharType="begin"/>
      </w:r>
      <w:r>
        <w:rPr>
          <w:szCs w:val="48"/>
        </w:rPr>
        <w:instrText xml:space="preserve"> HYPERLINK \l _Toc1889155609 </w:instrText>
      </w:r>
      <w:r>
        <w:rPr>
          <w:szCs w:val="48"/>
        </w:rPr>
        <w:fldChar w:fldCharType="separate"/>
      </w:r>
      <w:r>
        <w:rPr>
          <w:rFonts w:hint="eastAsia"/>
        </w:rPr>
        <w:t xml:space="preserve">一、 </w:t>
      </w:r>
      <w:r>
        <w:t>监控系统登陆</w:t>
      </w:r>
      <w:r>
        <w:tab/>
      </w:r>
      <w:r>
        <w:fldChar w:fldCharType="begin"/>
      </w:r>
      <w:r>
        <w:instrText xml:space="preserve"> PAGEREF _Toc1889155609 </w:instrText>
      </w:r>
      <w:r>
        <w:fldChar w:fldCharType="separate"/>
      </w:r>
      <w:r>
        <w:t>2</w:t>
      </w:r>
      <w:r>
        <w:fldChar w:fldCharType="end"/>
      </w:r>
      <w:r>
        <w:rPr>
          <w:szCs w:val="48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szCs w:val="48"/>
        </w:rPr>
        <w:fldChar w:fldCharType="begin"/>
      </w:r>
      <w:r>
        <w:rPr>
          <w:szCs w:val="48"/>
        </w:rPr>
        <w:instrText xml:space="preserve"> HYPERLINK \l _Toc492599568 </w:instrText>
      </w:r>
      <w:r>
        <w:rPr>
          <w:szCs w:val="48"/>
        </w:rPr>
        <w:fldChar w:fldCharType="separate"/>
      </w:r>
      <w:r>
        <w:rPr>
          <w:rFonts w:hint="eastAsia"/>
        </w:rPr>
        <w:t xml:space="preserve">二、 </w:t>
      </w:r>
      <w:r>
        <w:t>存储集群监控</w:t>
      </w:r>
      <w:r>
        <w:tab/>
      </w:r>
      <w:r>
        <w:fldChar w:fldCharType="begin"/>
      </w:r>
      <w:r>
        <w:instrText xml:space="preserve"> PAGEREF _Toc492599568 </w:instrText>
      </w:r>
      <w:r>
        <w:fldChar w:fldCharType="separate"/>
      </w:r>
      <w:r>
        <w:t>2</w:t>
      </w:r>
      <w:r>
        <w:fldChar w:fldCharType="end"/>
      </w:r>
      <w:r>
        <w:rPr>
          <w:szCs w:val="48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szCs w:val="48"/>
        </w:rPr>
        <w:fldChar w:fldCharType="begin"/>
      </w:r>
      <w:r>
        <w:rPr>
          <w:szCs w:val="48"/>
        </w:rPr>
        <w:instrText xml:space="preserve"> HYPERLINK \l _Toc571480191 </w:instrText>
      </w:r>
      <w:r>
        <w:rPr>
          <w:szCs w:val="48"/>
        </w:rPr>
        <w:fldChar w:fldCharType="separate"/>
      </w:r>
      <w:r>
        <w:rPr>
          <w:rFonts w:hint="default"/>
        </w:rPr>
        <w:t xml:space="preserve">1. </w:t>
      </w:r>
      <w:r>
        <w:t>存储集群概况</w:t>
      </w:r>
      <w:r>
        <w:tab/>
      </w:r>
      <w:r>
        <w:fldChar w:fldCharType="begin"/>
      </w:r>
      <w:r>
        <w:instrText xml:space="preserve"> PAGEREF _Toc571480191 </w:instrText>
      </w:r>
      <w:r>
        <w:fldChar w:fldCharType="separate"/>
      </w:r>
      <w:r>
        <w:t>2</w:t>
      </w:r>
      <w:r>
        <w:fldChar w:fldCharType="end"/>
      </w:r>
      <w:r>
        <w:rPr>
          <w:szCs w:val="48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szCs w:val="48"/>
        </w:rPr>
        <w:fldChar w:fldCharType="begin"/>
      </w:r>
      <w:r>
        <w:rPr>
          <w:szCs w:val="48"/>
        </w:rPr>
        <w:instrText xml:space="preserve"> HYPERLINK \l _Toc1320700753 </w:instrText>
      </w:r>
      <w:r>
        <w:rPr>
          <w:szCs w:val="48"/>
        </w:rPr>
        <w:fldChar w:fldCharType="separate"/>
      </w:r>
      <w:r>
        <w:rPr>
          <w:rFonts w:hint="default"/>
        </w:rPr>
        <w:t xml:space="preserve">2. </w:t>
      </w:r>
      <w:r>
        <w:rPr>
          <w:rFonts w:hint="default"/>
          <w:lang w:val="en-US" w:eastAsia="zh-CN"/>
        </w:rPr>
        <w:t>存储池</w:t>
      </w:r>
      <w:r>
        <w:tab/>
      </w:r>
      <w:r>
        <w:fldChar w:fldCharType="begin"/>
      </w:r>
      <w:r>
        <w:instrText xml:space="preserve"> PAGEREF _Toc1320700753 </w:instrText>
      </w:r>
      <w:r>
        <w:fldChar w:fldCharType="separate"/>
      </w:r>
      <w:r>
        <w:t>3</w:t>
      </w:r>
      <w:r>
        <w:fldChar w:fldCharType="end"/>
      </w:r>
      <w:r>
        <w:rPr>
          <w:szCs w:val="48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szCs w:val="48"/>
        </w:rPr>
        <w:fldChar w:fldCharType="begin"/>
      </w:r>
      <w:r>
        <w:rPr>
          <w:szCs w:val="48"/>
        </w:rPr>
        <w:instrText xml:space="preserve"> HYPERLINK \l _Toc626580279 </w:instrText>
      </w:r>
      <w:r>
        <w:rPr>
          <w:szCs w:val="48"/>
        </w:rPr>
        <w:fldChar w:fldCharType="separate"/>
      </w:r>
      <w:r>
        <w:rPr>
          <w:rFonts w:hint="default"/>
        </w:rPr>
        <w:t xml:space="preserve">3. </w:t>
      </w:r>
      <w:r>
        <w:rPr>
          <w:rFonts w:hint="default"/>
          <w:lang w:val="en-US" w:eastAsia="zh-CN"/>
        </w:rPr>
        <w:t>OSD</w:t>
      </w:r>
      <w:r>
        <w:tab/>
      </w:r>
      <w:r>
        <w:fldChar w:fldCharType="begin"/>
      </w:r>
      <w:r>
        <w:instrText xml:space="preserve"> PAGEREF _Toc626580279 </w:instrText>
      </w:r>
      <w:r>
        <w:fldChar w:fldCharType="separate"/>
      </w:r>
      <w:r>
        <w:t>4</w:t>
      </w:r>
      <w:r>
        <w:fldChar w:fldCharType="end"/>
      </w:r>
      <w:r>
        <w:rPr>
          <w:szCs w:val="48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szCs w:val="48"/>
        </w:rPr>
        <w:fldChar w:fldCharType="begin"/>
      </w:r>
      <w:r>
        <w:rPr>
          <w:szCs w:val="48"/>
        </w:rPr>
        <w:instrText xml:space="preserve"> HYPERLINK \l _Toc1822427912 </w:instrText>
      </w:r>
      <w:r>
        <w:rPr>
          <w:szCs w:val="48"/>
        </w:rPr>
        <w:fldChar w:fldCharType="separate"/>
      </w:r>
      <w:r>
        <w:rPr>
          <w:rFonts w:hint="default"/>
        </w:rPr>
        <w:t xml:space="preserve">4. </w:t>
      </w:r>
      <w:r>
        <w:rPr>
          <w:rFonts w:hint="default"/>
          <w:lang w:eastAsia="zh-CN"/>
        </w:rPr>
        <w:t>RBD</w:t>
      </w:r>
      <w:r>
        <w:tab/>
      </w:r>
      <w:r>
        <w:fldChar w:fldCharType="begin"/>
      </w:r>
      <w:r>
        <w:instrText xml:space="preserve"> PAGEREF _Toc1822427912 </w:instrText>
      </w:r>
      <w:r>
        <w:fldChar w:fldCharType="separate"/>
      </w:r>
      <w:r>
        <w:t>5</w:t>
      </w:r>
      <w:r>
        <w:fldChar w:fldCharType="end"/>
      </w:r>
      <w:r>
        <w:rPr>
          <w:szCs w:val="48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szCs w:val="48"/>
        </w:rPr>
        <w:fldChar w:fldCharType="begin"/>
      </w:r>
      <w:r>
        <w:rPr>
          <w:szCs w:val="48"/>
        </w:rPr>
        <w:instrText xml:space="preserve"> HYPERLINK \l _Toc2134143470 </w:instrText>
      </w:r>
      <w:r>
        <w:rPr>
          <w:szCs w:val="48"/>
        </w:rPr>
        <w:fldChar w:fldCharType="separate"/>
      </w:r>
      <w:r>
        <w:rPr>
          <w:rFonts w:hint="eastAsia"/>
        </w:rPr>
        <w:t xml:space="preserve">三、 </w:t>
      </w:r>
      <w:r>
        <w:t>存储集群监控</w:t>
      </w:r>
      <w:r>
        <w:tab/>
      </w:r>
      <w:r>
        <w:fldChar w:fldCharType="begin"/>
      </w:r>
      <w:r>
        <w:instrText xml:space="preserve"> PAGEREF _Toc2134143470 </w:instrText>
      </w:r>
      <w:r>
        <w:fldChar w:fldCharType="separate"/>
      </w:r>
      <w:r>
        <w:t>6</w:t>
      </w:r>
      <w:r>
        <w:fldChar w:fldCharType="end"/>
      </w:r>
      <w:r>
        <w:rPr>
          <w:szCs w:val="48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szCs w:val="48"/>
        </w:rPr>
        <w:fldChar w:fldCharType="begin"/>
      </w:r>
      <w:r>
        <w:rPr>
          <w:szCs w:val="48"/>
        </w:rPr>
        <w:instrText xml:space="preserve"> HYPERLINK \l _Toc1277428096 </w:instrText>
      </w:r>
      <w:r>
        <w:rPr>
          <w:szCs w:val="48"/>
        </w:rPr>
        <w:fldChar w:fldCharType="separate"/>
      </w:r>
      <w:r>
        <w:rPr>
          <w:rFonts w:hint="eastAsia"/>
        </w:rPr>
        <w:t xml:space="preserve">四、 </w:t>
      </w:r>
      <w:r>
        <w:t>常见问题</w:t>
      </w:r>
      <w:r>
        <w:tab/>
      </w:r>
      <w:r>
        <w:fldChar w:fldCharType="begin"/>
      </w:r>
      <w:r>
        <w:instrText xml:space="preserve"> PAGEREF _Toc1277428096 </w:instrText>
      </w:r>
      <w:r>
        <w:fldChar w:fldCharType="separate"/>
      </w:r>
      <w:r>
        <w:t>7</w:t>
      </w:r>
      <w:r>
        <w:fldChar w:fldCharType="end"/>
      </w:r>
      <w:r>
        <w:rPr>
          <w:szCs w:val="48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szCs w:val="48"/>
        </w:rPr>
        <w:fldChar w:fldCharType="begin"/>
      </w:r>
      <w:r>
        <w:rPr>
          <w:szCs w:val="48"/>
        </w:rPr>
        <w:instrText xml:space="preserve"> HYPERLINK \l _Toc1339990413 </w:instrText>
      </w:r>
      <w:r>
        <w:rPr>
          <w:szCs w:val="48"/>
        </w:rPr>
        <w:fldChar w:fldCharType="separate"/>
      </w:r>
      <w:r>
        <w:rPr>
          <w:rFonts w:hint="default"/>
        </w:rPr>
        <w:t xml:space="preserve">1. </w:t>
      </w:r>
      <w:r>
        <w:t>历史数据查询</w:t>
      </w:r>
      <w:r>
        <w:tab/>
      </w:r>
      <w:r>
        <w:fldChar w:fldCharType="begin"/>
      </w:r>
      <w:r>
        <w:instrText xml:space="preserve"> PAGEREF _Toc1339990413 </w:instrText>
      </w:r>
      <w:r>
        <w:fldChar w:fldCharType="separate"/>
      </w:r>
      <w:r>
        <w:t>7</w:t>
      </w:r>
      <w:r>
        <w:fldChar w:fldCharType="end"/>
      </w:r>
      <w:r>
        <w:rPr>
          <w:szCs w:val="48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szCs w:val="48"/>
        </w:rPr>
        <w:fldChar w:fldCharType="begin"/>
      </w:r>
      <w:r>
        <w:rPr>
          <w:szCs w:val="48"/>
        </w:rPr>
        <w:instrText xml:space="preserve"> HYPERLINK \l _Toc557865202 </w:instrText>
      </w:r>
      <w:r>
        <w:rPr>
          <w:szCs w:val="48"/>
        </w:rPr>
        <w:fldChar w:fldCharType="separate"/>
      </w:r>
      <w:r>
        <w:rPr>
          <w:rFonts w:hint="default"/>
        </w:rPr>
        <w:t xml:space="preserve">2. </w:t>
      </w:r>
      <w:r>
        <w:t>当前所有告警数据</w:t>
      </w:r>
      <w:r>
        <w:tab/>
      </w:r>
      <w:r>
        <w:fldChar w:fldCharType="begin"/>
      </w:r>
      <w:r>
        <w:instrText xml:space="preserve"> PAGEREF _Toc557865202 </w:instrText>
      </w:r>
      <w:r>
        <w:fldChar w:fldCharType="separate"/>
      </w:r>
      <w:r>
        <w:t>8</w:t>
      </w:r>
      <w:r>
        <w:fldChar w:fldCharType="end"/>
      </w:r>
      <w:r>
        <w:rPr>
          <w:szCs w:val="48"/>
        </w:rPr>
        <w:fldChar w:fldCharType="end"/>
      </w:r>
    </w:p>
    <w:p>
      <w:pPr>
        <w:ind w:firstLine="1260" w:firstLineChars="600"/>
        <w:rPr>
          <w:sz w:val="40"/>
          <w:szCs w:val="48"/>
        </w:rPr>
      </w:pPr>
      <w:r>
        <w:rPr>
          <w:szCs w:val="48"/>
        </w:rPr>
        <w:fldChar w:fldCharType="end"/>
      </w:r>
    </w:p>
    <w:p>
      <w:pPr>
        <w:ind w:firstLine="2400" w:firstLineChars="600"/>
        <w:rPr>
          <w:sz w:val="40"/>
          <w:szCs w:val="48"/>
        </w:rPr>
      </w:pPr>
    </w:p>
    <w:p>
      <w:pPr>
        <w:ind w:firstLine="2400" w:firstLineChars="600"/>
        <w:rPr>
          <w:sz w:val="40"/>
          <w:szCs w:val="48"/>
        </w:rPr>
      </w:pPr>
    </w:p>
    <w:p>
      <w:pPr>
        <w:ind w:firstLine="2400" w:firstLineChars="600"/>
        <w:rPr>
          <w:sz w:val="40"/>
          <w:szCs w:val="48"/>
        </w:rPr>
      </w:pPr>
    </w:p>
    <w:p>
      <w:pPr>
        <w:ind w:firstLine="2400" w:firstLineChars="600"/>
        <w:rPr>
          <w:sz w:val="40"/>
          <w:szCs w:val="48"/>
        </w:rPr>
      </w:pPr>
    </w:p>
    <w:p>
      <w:pPr>
        <w:ind w:firstLine="2400" w:firstLineChars="600"/>
        <w:rPr>
          <w:sz w:val="40"/>
          <w:szCs w:val="48"/>
        </w:rPr>
      </w:pPr>
    </w:p>
    <w:p>
      <w:pPr>
        <w:ind w:firstLine="2400" w:firstLineChars="600"/>
        <w:rPr>
          <w:sz w:val="40"/>
          <w:szCs w:val="48"/>
        </w:rPr>
      </w:pPr>
    </w:p>
    <w:p>
      <w:pPr>
        <w:ind w:firstLine="2400" w:firstLineChars="600"/>
        <w:rPr>
          <w:sz w:val="40"/>
          <w:szCs w:val="48"/>
        </w:rPr>
      </w:pPr>
    </w:p>
    <w:p>
      <w:pPr>
        <w:ind w:firstLine="2400" w:firstLineChars="600"/>
        <w:rPr>
          <w:sz w:val="40"/>
          <w:szCs w:val="48"/>
        </w:rPr>
      </w:pPr>
    </w:p>
    <w:p>
      <w:pPr>
        <w:ind w:firstLine="2400" w:firstLineChars="600"/>
        <w:rPr>
          <w:sz w:val="40"/>
          <w:szCs w:val="48"/>
        </w:rPr>
      </w:pPr>
    </w:p>
    <w:p>
      <w:pPr>
        <w:pStyle w:val="3"/>
        <w:numPr>
          <w:ilvl w:val="0"/>
          <w:numId w:val="1"/>
        </w:numPr>
        <w:ind w:left="0" w:leftChars="0" w:firstLine="420" w:firstLineChars="0"/>
      </w:pPr>
      <w:bookmarkStart w:id="1" w:name="_Toc1889155609"/>
      <w:r>
        <w:t>监控系统登陆</w:t>
      </w:r>
      <w:bookmarkEnd w:id="1"/>
    </w:p>
    <w:p>
      <w:r>
        <w:t xml:space="preserve">访问  </w:t>
      </w:r>
      <w:r>
        <w:fldChar w:fldCharType="begin"/>
      </w:r>
      <w:r>
        <w:instrText xml:space="preserve"> HYPERLINK "http://ip:3000，如" </w:instrText>
      </w:r>
      <w:r>
        <w:fldChar w:fldCharType="separate"/>
      </w:r>
      <w:r>
        <w:rPr>
          <w:rStyle w:val="9"/>
        </w:rPr>
        <w:t>http://ip:3000</w:t>
      </w:r>
      <w:r>
        <w:fldChar w:fldCharType="end"/>
      </w:r>
      <w:r>
        <w:t xml:space="preserve"> 进入登陆界面</w:t>
      </w:r>
    </w:p>
    <w:p/>
    <w:p>
      <w:pPr>
        <w:rPr>
          <w:rFonts w:hint="eastAsia"/>
        </w:rPr>
      </w:pPr>
      <w:r>
        <w:rPr>
          <w:rFonts w:hint="default"/>
        </w:rPr>
        <w:t>用户名：admin 密码：fitstore</w:t>
      </w:r>
    </w:p>
    <w:p/>
    <w:p>
      <w:r>
        <w:drawing>
          <wp:inline distT="0" distB="0" distL="114300" distR="114300">
            <wp:extent cx="5271770" cy="2752725"/>
            <wp:effectExtent l="0" t="0" r="1143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numPr>
          <w:ilvl w:val="0"/>
          <w:numId w:val="1"/>
        </w:numPr>
        <w:ind w:left="0" w:leftChars="0" w:firstLine="420" w:firstLineChars="0"/>
      </w:pPr>
      <w:bookmarkStart w:id="2" w:name="_Toc492599568"/>
      <w:r>
        <w:t>存储集群监控</w:t>
      </w:r>
      <w:bookmarkEnd w:id="2"/>
    </w:p>
    <w:p/>
    <w:p>
      <w:pPr>
        <w:pStyle w:val="4"/>
        <w:numPr>
          <w:ilvl w:val="0"/>
          <w:numId w:val="2"/>
        </w:numPr>
        <w:ind w:left="425" w:leftChars="0" w:hanging="425" w:firstLineChars="0"/>
      </w:pPr>
      <w:bookmarkStart w:id="3" w:name="_Toc571480191"/>
      <w:r>
        <w:t>存储集群概况</w:t>
      </w:r>
      <w:bookmarkEnd w:id="3"/>
    </w:p>
    <w:p>
      <w:r>
        <w:t>进入dashboard，选择ceph存储集群监控，看到以下界面，查看ceph health状况是否正常</w:t>
      </w:r>
    </w:p>
    <w:p>
      <w:r>
        <w:t>绿色 -- ok  为正常</w:t>
      </w:r>
    </w:p>
    <w:p>
      <w:r>
        <w:t>红色 -- warn 为有告警 error 为监控出错</w:t>
      </w:r>
    </w:p>
    <w:p/>
    <w:p>
      <w:r>
        <w:drawing>
          <wp:inline distT="0" distB="0" distL="114300" distR="114300">
            <wp:extent cx="5260340" cy="3123565"/>
            <wp:effectExtent l="0" t="0" r="2286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123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numPr>
          <w:ilvl w:val="0"/>
          <w:numId w:val="2"/>
        </w:numPr>
        <w:ind w:left="425" w:leftChars="0" w:hanging="425" w:firstLineChars="0"/>
      </w:pPr>
      <w:bookmarkStart w:id="4" w:name="_Toc1320700753"/>
      <w:r>
        <w:rPr>
          <w:rFonts w:hint="default"/>
          <w:lang w:val="en-US" w:eastAsia="zh-CN"/>
        </w:rPr>
        <w:t>存储池</w:t>
      </w:r>
      <w:bookmarkEnd w:id="4"/>
    </w:p>
    <w:p>
      <w:pPr>
        <w:pStyle w:val="6"/>
        <w:numPr>
          <w:ilvl w:val="0"/>
          <w:numId w:val="3"/>
        </w:numPr>
        <w:ind w:left="425" w:leftChars="0" w:hanging="425" w:firstLineChars="0"/>
        <w:rPr>
          <w:lang w:val="en-US"/>
        </w:rPr>
      </w:pPr>
      <w:r>
        <w:t>查看</w:t>
      </w:r>
      <w:r>
        <w:rPr>
          <w:rFonts w:hint="default"/>
          <w:lang w:eastAsia="zh-CN"/>
        </w:rPr>
        <w:t>存储池总体概况</w:t>
      </w:r>
    </w:p>
    <w:p/>
    <w:p>
      <w:r>
        <w:rPr>
          <w:rFonts w:hint="default"/>
          <w:lang w:eastAsia="zh-CN"/>
        </w:rPr>
        <w:t>点击存储池总体概况，可将所有pool汇总到一起，两张图表分别显示IOPS和吞吐量</w:t>
      </w:r>
    </w:p>
    <w:p>
      <w:r>
        <w:drawing>
          <wp:inline distT="0" distB="0" distL="114300" distR="114300">
            <wp:extent cx="5259705" cy="2370455"/>
            <wp:effectExtent l="0" t="0" r="23495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370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3"/>
        </w:numPr>
        <w:ind w:left="425" w:leftChars="0" w:hanging="425" w:firstLineChars="0"/>
        <w:rPr>
          <w:lang w:val="en-US"/>
        </w:rPr>
      </w:pPr>
      <w:r>
        <w:t>查看</w:t>
      </w:r>
      <w:r>
        <w:rPr>
          <w:rFonts w:hint="default"/>
          <w:lang w:eastAsia="zh-CN"/>
        </w:rPr>
        <w:t>存储池详细指标</w:t>
      </w:r>
    </w:p>
    <w:p>
      <w:pPr>
        <w:rPr>
          <w:rFonts w:hint="default"/>
          <w:lang w:eastAsia="zh-CN"/>
        </w:rPr>
      </w:pPr>
    </w:p>
    <w:p>
      <w:pPr>
        <w:pStyle w:val="6"/>
        <w:numPr>
          <w:ilvl w:val="0"/>
          <w:numId w:val="0"/>
        </w:numPr>
        <w:ind w:leftChars="0"/>
        <w:rPr>
          <w:rFonts w:hint="default"/>
          <w:lang w:eastAsia="zh-CN"/>
        </w:rPr>
      </w:pPr>
      <w:r>
        <w:rPr>
          <w:rFonts w:hint="default"/>
          <w:lang w:eastAsia="zh-CN"/>
        </w:rPr>
        <w:t>点击存储池详细指标，可查看每个单独Pool的读写性能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1574800"/>
            <wp:effectExtent l="0" t="0" r="190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57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pStyle w:val="4"/>
        <w:numPr>
          <w:ilvl w:val="0"/>
          <w:numId w:val="2"/>
        </w:numPr>
        <w:ind w:left="425" w:leftChars="0" w:hanging="425" w:firstLineChars="0"/>
      </w:pPr>
      <w:bookmarkStart w:id="5" w:name="_Toc626580279"/>
      <w:r>
        <w:rPr>
          <w:rFonts w:hint="default"/>
          <w:lang w:val="en-US" w:eastAsia="zh-CN"/>
        </w:rPr>
        <w:t>OSD</w:t>
      </w:r>
      <w:bookmarkEnd w:id="5"/>
    </w:p>
    <w:p/>
    <w:p>
      <w:pPr>
        <w:pStyle w:val="6"/>
        <w:numPr>
          <w:ilvl w:val="0"/>
          <w:numId w:val="4"/>
        </w:numPr>
        <w:ind w:left="425" w:leftChars="0" w:hanging="425" w:firstLineChars="0"/>
        <w:rPr>
          <w:lang w:val="en-US"/>
        </w:rPr>
      </w:pPr>
      <w:r>
        <w:t>查看OSD</w:t>
      </w:r>
      <w:r>
        <w:rPr>
          <w:rFonts w:hint="default"/>
          <w:lang w:eastAsia="zh-CN"/>
        </w:rPr>
        <w:t>总体概况</w:t>
      </w:r>
    </w:p>
    <w:p>
      <w:pPr>
        <w:rPr>
          <w:lang w:val="en-US"/>
        </w:rPr>
      </w:pPr>
    </w:p>
    <w:p>
      <w:pPr>
        <w:rPr>
          <w:rFonts w:hint="default"/>
          <w:lang w:eastAsia="zh-CN"/>
        </w:rPr>
      </w:pPr>
    </w:p>
    <w:p>
      <w:r>
        <w:rPr>
          <w:rFonts w:hint="default"/>
          <w:lang w:eastAsia="zh-CN"/>
        </w:rPr>
        <w:t>点击OSD总体概览，可查看OSD整体的概况，平均读写速度、性能等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0340" cy="2801620"/>
            <wp:effectExtent l="0" t="0" r="22860" b="177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801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6"/>
        <w:numPr>
          <w:ilvl w:val="0"/>
          <w:numId w:val="4"/>
        </w:numPr>
        <w:ind w:left="425" w:leftChars="0" w:hanging="425" w:firstLineChars="0"/>
        <w:rPr>
          <w:lang w:val="en-US"/>
        </w:rPr>
      </w:pPr>
      <w:r>
        <w:t>查看OSD</w:t>
      </w:r>
      <w:r>
        <w:rPr>
          <w:rFonts w:hint="default"/>
          <w:lang w:eastAsia="zh-CN"/>
        </w:rPr>
        <w:t>详细指标</w:t>
      </w:r>
    </w:p>
    <w:p>
      <w:pPr>
        <w:pStyle w:val="6"/>
        <w:numPr>
          <w:ilvl w:val="0"/>
          <w:numId w:val="0"/>
        </w:numPr>
        <w:ind w:leftChars="0"/>
        <w:rPr>
          <w:lang w:val="en-US"/>
        </w:rPr>
      </w:pPr>
    </w:p>
    <w:p>
      <w:r>
        <w:t>可查看单独每个OSD的读写速度、性能指标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2057400"/>
            <wp:effectExtent l="0" t="0" r="158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pStyle w:val="4"/>
        <w:numPr>
          <w:ilvl w:val="0"/>
          <w:numId w:val="2"/>
        </w:numPr>
        <w:ind w:left="425" w:leftChars="0" w:hanging="425" w:firstLineChars="0"/>
      </w:pPr>
      <w:bookmarkStart w:id="6" w:name="_Toc1822427912"/>
      <w:r>
        <w:rPr>
          <w:rFonts w:hint="default"/>
          <w:lang w:eastAsia="zh-CN"/>
        </w:rPr>
        <w:t>RBD</w:t>
      </w:r>
      <w:bookmarkEnd w:id="6"/>
    </w:p>
    <w:p>
      <w:pPr>
        <w:numPr>
          <w:ilvl w:val="0"/>
          <w:numId w:val="0"/>
        </w:numPr>
        <w:ind w:leftChars="0"/>
      </w:pPr>
      <w:r>
        <w:t>查看ISCSI性能监控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t>Url：</w:t>
      </w:r>
      <w:r>
        <w:fldChar w:fldCharType="begin"/>
      </w:r>
      <w:r>
        <w:instrText xml:space="preserve"> HYPERLINK "https://ip:8443" </w:instrText>
      </w:r>
      <w:r>
        <w:fldChar w:fldCharType="separate"/>
      </w:r>
      <w:r>
        <w:rPr>
          <w:rStyle w:val="9"/>
        </w:rPr>
        <w:t>https://ip:8443</w:t>
      </w:r>
      <w:r>
        <w:fldChar w:fldCharType="end"/>
      </w:r>
      <w:r>
        <w:t xml:space="preserve">  用户名root  密码 fitstore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410460"/>
            <wp:effectExtent l="0" t="0" r="1333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10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t>点击Block iscsi，可列出当前所所有的image信息，及读写性能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59705" cy="3017520"/>
            <wp:effectExtent l="0" t="0" r="2349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3017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3"/>
        <w:numPr>
          <w:ilvl w:val="0"/>
          <w:numId w:val="1"/>
        </w:numPr>
        <w:ind w:left="0" w:leftChars="0" w:firstLine="420" w:firstLineChars="0"/>
      </w:pPr>
      <w:bookmarkStart w:id="7" w:name="_Toc2134143470"/>
      <w:r>
        <w:t>存储集群监控</w:t>
      </w:r>
      <w:bookmarkEnd w:id="7"/>
    </w:p>
    <w:p/>
    <w:p>
      <w:r>
        <w:t>点击存储集群监控，能反映出所有的性能指标。</w:t>
      </w:r>
    </w:p>
    <w:p/>
    <w:p>
      <w:r>
        <w:t>绿色   --  正常</w:t>
      </w:r>
    </w:p>
    <w:p>
      <w:r>
        <w:t>橙色   --  一般告警</w:t>
      </w:r>
    </w:p>
    <w:p>
      <w:r>
        <w:t>红色   --  严重告警</w:t>
      </w:r>
    </w:p>
    <w:p/>
    <w:p>
      <w:r>
        <w:t>选择要查看的节点</w:t>
      </w:r>
    </w:p>
    <w:p/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3515" cy="3213100"/>
            <wp:effectExtent l="0" t="0" r="19685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21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3"/>
        <w:numPr>
          <w:ilvl w:val="0"/>
          <w:numId w:val="1"/>
        </w:numPr>
        <w:ind w:left="0" w:leftChars="0" w:firstLine="420" w:firstLineChars="0"/>
      </w:pPr>
      <w:bookmarkStart w:id="8" w:name="_Toc1277428096"/>
      <w:r>
        <w:t>常见问题</w:t>
      </w:r>
      <w:bookmarkEnd w:id="8"/>
    </w:p>
    <w:p>
      <w:pPr>
        <w:pStyle w:val="4"/>
        <w:numPr>
          <w:ilvl w:val="0"/>
          <w:numId w:val="5"/>
        </w:numPr>
        <w:ind w:left="425" w:leftChars="0" w:hanging="425" w:firstLineChars="0"/>
      </w:pPr>
      <w:bookmarkStart w:id="9" w:name="_Toc1339990413"/>
      <w:r>
        <w:t>历史数据查询</w:t>
      </w:r>
      <w:bookmarkEnd w:id="9"/>
    </w:p>
    <w:p>
      <w:r>
        <w:drawing>
          <wp:inline distT="0" distB="0" distL="114300" distR="114300">
            <wp:extent cx="5261610" cy="3025140"/>
            <wp:effectExtent l="0" t="0" r="21590" b="22860"/>
            <wp:docPr id="4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025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92475"/>
            <wp:effectExtent l="0" t="0" r="12700" b="9525"/>
            <wp:docPr id="4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选择Last 2 days最近两天的告警</w:t>
      </w:r>
    </w:p>
    <w:p>
      <w:r>
        <w:drawing>
          <wp:inline distT="0" distB="0" distL="114300" distR="114300">
            <wp:extent cx="5260340" cy="3023870"/>
            <wp:effectExtent l="0" t="0" r="22860" b="24130"/>
            <wp:docPr id="4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023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5"/>
        </w:numPr>
        <w:ind w:left="425" w:leftChars="0" w:hanging="425" w:firstLineChars="0"/>
      </w:pPr>
      <w:bookmarkStart w:id="10" w:name="_Toc557865202"/>
      <w:r>
        <w:t>当前所有告警数据</w:t>
      </w:r>
      <w:bookmarkEnd w:id="10"/>
    </w:p>
    <w:p>
      <w:pPr>
        <w:rPr>
          <w:rFonts w:hint="default"/>
        </w:rPr>
      </w:pPr>
      <w:r>
        <w:rPr>
          <w:rFonts w:hint="default"/>
        </w:rPr>
        <w:t xml:space="preserve">Url: http://9090 </w:t>
      </w:r>
    </w:p>
    <w:p>
      <w:pPr>
        <w:rPr>
          <w:rFonts w:hint="default"/>
        </w:rPr>
      </w:pPr>
    </w:p>
    <w:p>
      <w:r>
        <w:rPr>
          <w:rFonts w:hint="default"/>
        </w:rPr>
        <w:t>点击Alerts，即为当前所有的告警项及该项告警数量，在rules文件里定义所有的告警项都会在这里显示。</w:t>
      </w:r>
    </w:p>
    <w:p>
      <w:r>
        <w:drawing>
          <wp:inline distT="0" distB="0" distL="114300" distR="114300">
            <wp:extent cx="5267325" cy="6077585"/>
            <wp:effectExtent l="0" t="0" r="15875" b="1841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077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，</w:t>
      </w:r>
    </w:p>
    <w:p>
      <w:pPr>
        <w:widowControl w:val="0"/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ind w:leftChars="0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Open San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Microsoft YaHei U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仿宋">
    <w:altName w:val="汉仪仿宋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仿宋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D4F3AB"/>
    <w:multiLevelType w:val="singleLevel"/>
    <w:tmpl w:val="5CD4F3AB"/>
    <w:lvl w:ilvl="0" w:tentative="0">
      <w:start w:val="1"/>
      <w:numFmt w:val="chineseCounting"/>
      <w:suff w:val="nothing"/>
      <w:lvlText w:val="%1、"/>
      <w:lvlJc w:val="left"/>
      <w:pPr>
        <w:ind w:left="0" w:leftChars="0" w:firstLine="420" w:firstLineChars="0"/>
      </w:pPr>
      <w:rPr>
        <w:rFonts w:hint="eastAsia"/>
      </w:rPr>
    </w:lvl>
  </w:abstractNum>
  <w:abstractNum w:abstractNumId="1">
    <w:nsid w:val="5CD4F427"/>
    <w:multiLevelType w:val="singleLevel"/>
    <w:tmpl w:val="5CD4F427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2">
    <w:nsid w:val="5CDD1AE4"/>
    <w:multiLevelType w:val="singleLevel"/>
    <w:tmpl w:val="5CDD1AE4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3">
    <w:nsid w:val="5CDD2834"/>
    <w:multiLevelType w:val="singleLevel"/>
    <w:tmpl w:val="5CDD2834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4">
    <w:nsid w:val="5CDD2CB3"/>
    <w:multiLevelType w:val="singleLevel"/>
    <w:tmpl w:val="5CDD2CB3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3C3F9C"/>
    <w:rsid w:val="1ABBAD95"/>
    <w:rsid w:val="2FD7D960"/>
    <w:rsid w:val="39FED51C"/>
    <w:rsid w:val="3EFD5F00"/>
    <w:rsid w:val="53DE255A"/>
    <w:rsid w:val="5ADF0CA0"/>
    <w:rsid w:val="5DFF7001"/>
    <w:rsid w:val="5FFADF80"/>
    <w:rsid w:val="6F3C3F9C"/>
    <w:rsid w:val="79D80BEA"/>
    <w:rsid w:val="7CFEE425"/>
    <w:rsid w:val="7EF9385C"/>
    <w:rsid w:val="7FBEA061"/>
    <w:rsid w:val="BFFD3217"/>
    <w:rsid w:val="CBEDED62"/>
    <w:rsid w:val="D2B30B72"/>
    <w:rsid w:val="D7AF315F"/>
    <w:rsid w:val="E8C7F0AB"/>
    <w:rsid w:val="FCFB72D7"/>
    <w:rsid w:val="FDF96173"/>
    <w:rsid w:val="FEBFE5CD"/>
    <w:rsid w:val="FFF72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toc 1"/>
    <w:basedOn w:val="1"/>
    <w:next w:val="1"/>
    <w:qFormat/>
    <w:uiPriority w:val="0"/>
  </w:style>
  <w:style w:type="paragraph" w:styleId="7">
    <w:name w:val="toc 2"/>
    <w:basedOn w:val="1"/>
    <w:next w:val="1"/>
    <w:qFormat/>
    <w:uiPriority w:val="0"/>
    <w:pPr>
      <w:ind w:left="420" w:leftChars="200"/>
    </w:pPr>
  </w:style>
  <w:style w:type="character" w:styleId="9">
    <w:name w:val="Hyperlink"/>
    <w:basedOn w:val="8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Office_1.0.0.1327_F1E327BC-269C-435d-A152-05C5408002CA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2019-05-12T19:24:00Z</dcterms:created>
  <dc:creator>hugo</dc:creator>
  <cp:lastModifiedBy>hugo</cp:lastModifiedBy>
  <dcterms:modified xsi:type="dcterms:W3CDTF">2019-05-16T16:51:00Z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2052-1.0.0.1327</vt:lpwstr>
  </property>
</Properties>
</file>