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t xml:space="preserve"/>
      </w:r>
    </w:p>
    <w:p>
      <w:pPr>
        <w:spacing w:before="0" w:after="280"/>
        <w:jc w:val="center"/>
      </w:pPr>
      <w:r>
        <w:rPr>
          <w:rFonts w:ascii="Arial" w:cs="Arial" w:eastAsia="Arial" w:hAnsi="Arial"/>
          <w:b/>
          <w:bCs/>
          <w:color w:val="0D9488"/>
          <w:spacing w:val="400"/>
          <w:sz w:val="24"/>
          <w:szCs w:val="24"/>
        </w:rPr>
        <w:t xml:space="preserve">PROJECT REPORT</w:t>
      </w:r>
    </w:p>
    <w:p>
      <w:pPr>
        <w:spacing w:before="0" w:after="140"/>
        <w:jc w:val="center"/>
      </w:pPr>
      <w:r>
        <w:rPr>
          <w:rFonts w:ascii="Arial" w:cs="Arial" w:eastAsia="Arial" w:hAnsi="Arial"/>
          <w:b/>
          <w:bCs/>
          <w:color w:val="1A2B4A"/>
          <w:sz w:val="52"/>
          <w:szCs w:val="52"/>
        </w:rPr>
        <w:t xml:space="preserve">Quotes Recommendation Chatbot</w:t>
      </w:r>
    </w:p>
    <w:p>
      <w:pPr>
        <w:spacing w:before="0" w:after="560"/>
        <w:jc w:val="center"/>
      </w:pPr>
      <w:r>
        <w:rPr>
          <w:rFonts w:ascii="Arial" w:cs="Arial" w:eastAsia="Arial" w:hAnsi="Arial"/>
          <w:b/>
          <w:bCs/>
          <w:color w:val="0D9488"/>
          <w:sz w:val="36"/>
          <w:szCs w:val="36"/>
        </w:rPr>
        <w:t xml:space="preserve">using Rasa NLU</w:t>
      </w:r>
    </w:p>
    <w:p>
      <w:pPr>
        <w:spacing w:before="0" w:after="140"/>
        <w:jc w:val="center"/>
      </w:pPr>
      <w:r>
        <w:rPr>
          <w:rFonts w:ascii="Arial" w:cs="Arial" w:eastAsia="Arial" w:hAnsi="Arial"/>
          <w:color w:val="3A3A3A"/>
          <w:sz w:val="22"/>
          <w:szCs w:val="22"/>
        </w:rPr>
        <w:t xml:space="preserve">An intelligent conversational AI system that understands user emotions and delivers</w:t>
      </w:r>
    </w:p>
    <w:p>
      <w:pPr>
        <w:spacing w:before="0" w:after="700"/>
        <w:jc w:val="center"/>
      </w:pPr>
      <w:r>
        <w:rPr>
          <w:rFonts w:ascii="Arial" w:cs="Arial" w:eastAsia="Arial" w:hAnsi="Arial"/>
          <w:color w:val="3A3A3A"/>
          <w:sz w:val="22"/>
          <w:szCs w:val="22"/>
        </w:rPr>
        <w:t xml:space="preserve">personalized quotes through natural language conversation.</w:t>
      </w:r>
    </w:p>
    <w:p>
      <w:pPr>
        <w:spacing w:before="0" w:after="160"/>
        <w:jc w:val="center"/>
      </w:pPr>
      <w:r>
        <w:rPr>
          <w:rFonts w:ascii="Arial" w:cs="Arial" w:eastAsia="Arial" w:hAnsi="Arial"/>
          <w:b/>
          <w:bCs/>
          <w:color w:val="1A2B4A"/>
          <w:sz w:val="22"/>
          <w:szCs w:val="22"/>
        </w:rPr>
        <w:t xml:space="preserve">Report Contents</w:t>
      </w:r>
    </w:p>
    <w:p>
      <w:pPr>
        <w:spacing w:before="0" w:after="80"/>
        <w:jc w:val="center"/>
      </w:pPr>
      <w:r>
        <w:rPr>
          <w:rFonts w:ascii="Arial" w:cs="Arial" w:eastAsia="Arial" w:hAnsi="Arial"/>
          <w:color w:val="3A3A3A"/>
          <w:sz w:val="20"/>
          <w:szCs w:val="20"/>
        </w:rPr>
        <w:t xml:space="preserve">Abstract  ·  Introduction  ·  Problem Statement  ·  Objectives  ·  System Architecture</w:t>
      </w:r>
    </w:p>
    <w:p>
      <w:pPr>
        <w:spacing w:before="0" w:after="80"/>
        <w:jc w:val="center"/>
      </w:pPr>
      <w:r>
        <w:rPr>
          <w:rFonts w:ascii="Arial" w:cs="Arial" w:eastAsia="Arial" w:hAnsi="Arial"/>
          <w:color w:val="3A3A3A"/>
          <w:sz w:val="20"/>
          <w:szCs w:val="20"/>
        </w:rPr>
        <w:t xml:space="preserve">Technology Stack  ·  Project Modules  ·  Implementation Details  ·  NLU Training &amp; Intents</w:t>
      </w:r>
    </w:p>
    <w:p>
      <w:pPr>
        <w:spacing w:before="0" w:after="80"/>
        <w:jc w:val="center"/>
      </w:pPr>
      <w:r>
        <w:rPr>
          <w:rFonts w:ascii="Arial" w:cs="Arial" w:eastAsia="Arial" w:hAnsi="Arial"/>
          <w:color w:val="3A3A3A"/>
          <w:sz w:val="20"/>
          <w:szCs w:val="20"/>
        </w:rPr>
        <w:t xml:space="preserve">REST API &amp; Web Integration  ·  Results &amp; Output  ·  Challenges &amp; Solutions</w:t>
      </w:r>
    </w:p>
    <w:p>
      <w:pPr>
        <w:spacing w:before="0" w:after="80"/>
        <w:jc w:val="center"/>
      </w:pPr>
      <w:r>
        <w:rPr>
          <w:rFonts w:ascii="Arial" w:cs="Arial" w:eastAsia="Arial" w:hAnsi="Arial"/>
          <w:color w:val="3A3A3A"/>
          <w:sz w:val="20"/>
          <w:szCs w:val="20"/>
        </w:rPr>
        <w:t xml:space="preserve">Future Scope  ·  Conclusion  ·  References</w:t>
      </w:r>
    </w:p>
    <w:p>
      <w:pPr>
        <w:spacing w:before="300" w:after="0"/>
      </w:pPr>
      <w:r>
        <w:t xml:space="preserve"/>
      </w:r>
    </w:p>
    <w:p>
      <w:r>
        <w:br w:type="page"/>
      </w:r>
    </w:p>
    <w:p>
      <w:pPr>
        <w:pStyle w:val="Heading1"/>
        <w:pBdr>
          <w:bottom w:val="single" w:color="0D9488" w:sz="8" w:space="6"/>
        </w:pBdr>
        <w:spacing w:before="360" w:after="180"/>
      </w:pPr>
      <w:r>
        <w:rPr>
          <w:rFonts w:ascii="Arial" w:cs="Arial" w:eastAsia="Arial" w:hAnsi="Arial"/>
          <w:b/>
          <w:bCs/>
          <w:color w:val="1A2B4A"/>
          <w:sz w:val="34"/>
          <w:szCs w:val="34"/>
        </w:rPr>
        <w:t xml:space="preserve">1. Abstract</w:t>
      </w:r>
    </w:p>
    <w:p>
      <w:pPr>
        <w:spacing w:before="60" w:after="140" w:line="340"/>
        <w:jc w:val="both"/>
      </w:pPr>
      <w:r>
        <w:rPr>
          <w:rFonts w:ascii="Arial" w:cs="Arial" w:eastAsia="Arial" w:hAnsi="Arial"/>
          <w:color w:val="3A3A3A"/>
          <w:sz w:val="22"/>
          <w:szCs w:val="22"/>
        </w:rPr>
        <w:t xml:space="preserve">This project presents the design and implementation of a Quotes Recommendation Chatbot built using Rasa Open Source, an industry-standard framework for conversational artificial intelligence. The chatbot enables users to interact in natural language and receive personalized quotes spanning five emotional and motivational categories — Motivation, Inspiration, Success, Love, and Humor — in real time.</w:t>
      </w:r>
    </w:p>
    <w:p>
      <w:pPr>
        <w:spacing w:before="60" w:after="140" w:line="340"/>
        <w:jc w:val="both"/>
      </w:pPr>
      <w:r>
        <w:rPr>
          <w:rFonts w:ascii="Arial" w:cs="Arial" w:eastAsia="Arial" w:hAnsi="Arial"/>
          <w:color w:val="3A3A3A"/>
          <w:sz w:val="22"/>
          <w:szCs w:val="22"/>
        </w:rPr>
        <w:t xml:space="preserve">The system combines a Natural Language Understanding (NLU) pipeline powered by the DIET Classifier with a rule-based and machine-learning dialogue management layer. Custom Python actions dynamically serve quotes from a structured JSON database, while a responsive HTML web interface provides browser-based access through the Rasa REST API channel.</w:t>
      </w:r>
    </w:p>
    <w:p>
      <w:pPr>
        <w:spacing w:before="60" w:after="140" w:line="340"/>
        <w:jc w:val="both"/>
      </w:pPr>
      <w:r>
        <w:rPr>
          <w:rFonts w:ascii="Arial" w:cs="Arial" w:eastAsia="Arial" w:hAnsi="Arial"/>
          <w:color w:val="3A3A3A"/>
          <w:sz w:val="22"/>
          <w:szCs w:val="22"/>
        </w:rPr>
        <w:t xml:space="preserve">The chatbot successfully classifies user intent with high confidence, supports multi-turn conversation with context retention, and degrades gracefully on unrecognized inputs through a configurable fallback mechanism. This report documents the complete development lifecycle, system architecture, training data design, implementation details, testing outcomes, and deployment approach.</w:t>
      </w:r>
    </w:p>
    <w:p>
      <w:pPr>
        <w:spacing w:before="120" w:after="0"/>
      </w:pPr>
      <w:r>
        <w:t xml:space="preserve"/>
      </w:r>
    </w:p>
    <w:p>
      <w:r>
        <w:br w:type="page"/>
      </w:r>
    </w:p>
    <w:p>
      <w:pPr>
        <w:pStyle w:val="Heading1"/>
        <w:pBdr>
          <w:bottom w:val="single" w:color="0D9488" w:sz="8" w:space="6"/>
        </w:pBdr>
        <w:spacing w:before="360" w:after="180"/>
      </w:pPr>
      <w:r>
        <w:rPr>
          <w:rFonts w:ascii="Arial" w:cs="Arial" w:eastAsia="Arial" w:hAnsi="Arial"/>
          <w:b/>
          <w:bCs/>
          <w:color w:val="1A2B4A"/>
          <w:sz w:val="34"/>
          <w:szCs w:val="34"/>
        </w:rPr>
        <w:t xml:space="preserve">2. Introduction</w:t>
      </w:r>
    </w:p>
    <w:p>
      <w:pPr>
        <w:spacing w:before="60" w:after="140" w:line="340"/>
        <w:jc w:val="both"/>
      </w:pPr>
      <w:r>
        <w:rPr>
          <w:rFonts w:ascii="Arial" w:cs="Arial" w:eastAsia="Arial" w:hAnsi="Arial"/>
          <w:color w:val="3A3A3A"/>
          <w:sz w:val="22"/>
          <w:szCs w:val="22"/>
        </w:rPr>
        <w:t xml:space="preserve">In today's fast-paced digital environment, people frequently experience stress, demotivation, and emotional imbalance due to academic pressure, professional challenges, or personal difficulties. Motivational and inspirational quotes have long served as simple yet effective tools for improving mood, reinforcing positive habits, and providing emotional reassurance. Despite their proven value, accessing the right quote at the right moment remains an inefficient and largely manual process.</w:t>
      </w:r>
    </w:p>
    <w:p>
      <w:pPr>
        <w:spacing w:before="60" w:after="140" w:line="340"/>
        <w:jc w:val="both"/>
      </w:pPr>
      <w:r>
        <w:rPr>
          <w:rFonts w:ascii="Arial" w:cs="Arial" w:eastAsia="Arial" w:hAnsi="Arial"/>
          <w:color w:val="3A3A3A"/>
          <w:sz w:val="22"/>
          <w:szCs w:val="22"/>
        </w:rPr>
        <w:t xml:space="preserve">Most users rely on internet searches, social media feeds, or static quote applications to find relevant content. These approaches lack personalization, require significant time and effort, and offer no conversational engagement. The user receives content passively, without any mechanism to express their specific emotional need or receive a contextually tailored response.</w:t>
      </w:r>
    </w:p>
    <w:p>
      <w:pPr>
        <w:spacing w:before="60" w:after="140" w:line="340"/>
        <w:jc w:val="both"/>
      </w:pPr>
      <w:r>
        <w:rPr>
          <w:rFonts w:ascii="Arial" w:cs="Arial" w:eastAsia="Arial" w:hAnsi="Arial"/>
          <w:color w:val="3A3A3A"/>
          <w:sz w:val="22"/>
          <w:szCs w:val="22"/>
        </w:rPr>
        <w:t xml:space="preserve">Conversational AI presents a compelling solution to this problem. By enabling users to describe their needs in plain natural language — 'I need some motivation' or 'give me something funny' — and receiving an immediate, relevant response, the gap between user need and content delivery is dramatically reduced.</w:t>
      </w:r>
    </w:p>
    <w:p>
      <w:pPr>
        <w:spacing w:before="60" w:after="140" w:line="340"/>
        <w:jc w:val="both"/>
      </w:pPr>
      <w:r>
        <w:rPr>
          <w:rFonts w:ascii="Arial" w:cs="Arial" w:eastAsia="Arial" w:hAnsi="Arial"/>
          <w:color w:val="3A3A3A"/>
          <w:sz w:val="22"/>
          <w:szCs w:val="22"/>
        </w:rPr>
        <w:t xml:space="preserve">This project implements such a system using Rasa Open Source, one of the most widely adopted open-source frameworks for building production-grade conversational AI applications. The resulting chatbot understands user intent, manages the conversation flow across multiple turns, and delivers personalized quotes through both a command-line interface and a responsive web application. The system is hosted publicly, with the frontend deployed on Vercel and the backend exposed via a secure ngrok tunnel.</w:t>
      </w:r>
    </w:p>
    <w:p>
      <w:pPr>
        <w:spacing w:before="120" w:after="0"/>
      </w:pPr>
      <w:r>
        <w:t xml:space="preserve"/>
      </w:r>
    </w:p>
    <w:p>
      <w:r>
        <w:br w:type="page"/>
      </w:r>
    </w:p>
    <w:p>
      <w:pPr>
        <w:pStyle w:val="Heading1"/>
        <w:pBdr>
          <w:bottom w:val="single" w:color="0D9488" w:sz="8" w:space="6"/>
        </w:pBdr>
        <w:spacing w:before="360" w:after="180"/>
      </w:pPr>
      <w:r>
        <w:rPr>
          <w:rFonts w:ascii="Arial" w:cs="Arial" w:eastAsia="Arial" w:hAnsi="Arial"/>
          <w:b/>
          <w:bCs/>
          <w:color w:val="1A2B4A"/>
          <w:sz w:val="34"/>
          <w:szCs w:val="34"/>
        </w:rPr>
        <w:t xml:space="preserve">3. Problem Statement</w:t>
      </w:r>
    </w:p>
    <w:p>
      <w:pPr>
        <w:spacing w:before="60" w:after="140" w:line="340"/>
        <w:jc w:val="both"/>
      </w:pPr>
      <w:r>
        <w:rPr>
          <w:rFonts w:ascii="Arial" w:cs="Arial" w:eastAsia="Arial" w:hAnsi="Arial"/>
          <w:color w:val="3A3A3A"/>
          <w:sz w:val="22"/>
          <w:szCs w:val="22"/>
        </w:rPr>
        <w:t xml:space="preserve">The central problem addressed by this project is the absence of an intelligent, conversational system capable of delivering personalized, emotionally appropriate quotes on demand. The three core dimensions of this problem are as follows:</w:t>
      </w:r>
    </w:p>
    <w:p>
      <w:pPr>
        <w:spacing w:before="100" w:after="0"/>
      </w:pPr>
      <w:r>
        <w:t xml:space="preserve"/>
      </w:r>
    </w:p>
    <w:p>
      <w:pPr>
        <w:pStyle w:val="Heading3"/>
        <w:spacing w:before="200" w:after="100"/>
      </w:pPr>
      <w:r>
        <w:rPr>
          <w:rFonts w:ascii="Arial" w:cs="Arial" w:eastAsia="Arial" w:hAnsi="Arial"/>
          <w:b/>
          <w:bCs/>
          <w:color w:val="1A2B4A"/>
          <w:sz w:val="22"/>
          <w:szCs w:val="22"/>
        </w:rPr>
        <w:t xml:space="preserve">3.1  Inefficiency of Manual Search</w:t>
      </w:r>
    </w:p>
    <w:p>
      <w:pPr>
        <w:spacing w:before="60" w:after="140" w:line="340"/>
        <w:jc w:val="both"/>
      </w:pPr>
      <w:r>
        <w:rPr>
          <w:rFonts w:ascii="Arial" w:cs="Arial" w:eastAsia="Arial" w:hAnsi="Arial"/>
          <w:color w:val="3A3A3A"/>
          <w:sz w:val="22"/>
          <w:szCs w:val="22"/>
        </w:rPr>
        <w:t xml:space="preserve">When a user wants a motivational quote, they typically open a search engine, type a broad query such as 'motivation quotes', and scroll through hundreds of generic results. This process is slow, cognitively demanding, and often fails to surface content that genuinely matches the user's current emotional state. There is no mechanism to express nuance — for example, a user who is specifically exhausted and needs encouragement to continue receives the same results as one who is simply curious about famous quotes.</w:t>
      </w:r>
    </w:p>
    <w:p>
      <w:pPr>
        <w:pStyle w:val="Heading3"/>
        <w:spacing w:before="200" w:after="100"/>
      </w:pPr>
      <w:r>
        <w:rPr>
          <w:rFonts w:ascii="Arial" w:cs="Arial" w:eastAsia="Arial" w:hAnsi="Arial"/>
          <w:b/>
          <w:bCs/>
          <w:color w:val="1A2B4A"/>
          <w:sz w:val="22"/>
          <w:szCs w:val="22"/>
        </w:rPr>
        <w:t xml:space="preserve">3.2  Lack of Personalization</w:t>
      </w:r>
    </w:p>
    <w:p>
      <w:pPr>
        <w:spacing w:before="60" w:after="140" w:line="340"/>
        <w:jc w:val="both"/>
      </w:pPr>
      <w:r>
        <w:rPr>
          <w:rFonts w:ascii="Arial" w:cs="Arial" w:eastAsia="Arial" w:hAnsi="Arial"/>
          <w:color w:val="3A3A3A"/>
          <w:sz w:val="22"/>
          <w:szCs w:val="22"/>
        </w:rPr>
        <w:t xml:space="preserve">Existing quote platforms and applications deliver static, context-free content. They do not adapt to the user's expressed intent, current mood, or preferred category. A user who asks for 'something funny' and a user who says 'I feel hopeless' receive indistinguishable experiences on most platforms. This one-size-fits-all approach significantly limits the emotional impact and practical value of the content delivered.</w:t>
      </w:r>
    </w:p>
    <w:p>
      <w:pPr>
        <w:pStyle w:val="Heading3"/>
        <w:spacing w:before="200" w:after="100"/>
      </w:pPr>
      <w:r>
        <w:rPr>
          <w:rFonts w:ascii="Arial" w:cs="Arial" w:eastAsia="Arial" w:hAnsi="Arial"/>
          <w:b/>
          <w:bCs/>
          <w:color w:val="1A2B4A"/>
          <w:sz w:val="22"/>
          <w:szCs w:val="22"/>
        </w:rPr>
        <w:t xml:space="preserve">3.3  Passive and Non-Interactive Experience</w:t>
      </w:r>
    </w:p>
    <w:p>
      <w:pPr>
        <w:spacing w:before="60" w:after="140" w:line="340"/>
        <w:jc w:val="both"/>
      </w:pPr>
      <w:r>
        <w:rPr>
          <w:rFonts w:ascii="Arial" w:cs="Arial" w:eastAsia="Arial" w:hAnsi="Arial"/>
          <w:color w:val="3A3A3A"/>
          <w:sz w:val="22"/>
          <w:szCs w:val="22"/>
        </w:rPr>
        <w:t xml:space="preserve">Traditional quote websites function as one-way information repositories. There is no dialogue, no follow-up, and no opportunity for the user to refine their request or explore related categories through conversation. The experience is entirely passive, which reduces user engagement and limits the depth of interaction possible between the user and the content.</w:t>
      </w:r>
    </w:p>
    <w:p>
      <w:pPr>
        <w:spacing w:before="100" w:after="0"/>
      </w:pPr>
      <w:r>
        <w:t xml:space="preserve"/>
      </w:r>
    </w:p>
    <w:p>
      <w:pPr>
        <w:spacing w:before="60" w:after="140" w:line="340"/>
        <w:jc w:val="both"/>
      </w:pPr>
      <w:r>
        <w:rPr>
          <w:rFonts w:ascii="Arial" w:cs="Arial" w:eastAsia="Arial" w:hAnsi="Arial"/>
          <w:color w:val="3A3A3A"/>
          <w:sz w:val="22"/>
          <w:szCs w:val="22"/>
        </w:rPr>
        <w:t xml:space="preserve">The Quotes Recommendation Chatbot resolves all three dimensions by providing an interactive, NLU-powered conversational interface that understands user intent, responds with contextually appropriate content, and supports continued dialogue through follow-up questions and multi-turn conversation management.</w:t>
      </w:r>
    </w:p>
    <w:p>
      <w:pPr>
        <w:spacing w:before="120" w:after="0"/>
      </w:pPr>
      <w:r>
        <w:t xml:space="preserve"/>
      </w:r>
    </w:p>
    <w:p>
      <w:r>
        <w:br w:type="page"/>
      </w:r>
    </w:p>
    <w:p>
      <w:pPr>
        <w:pStyle w:val="Heading1"/>
        <w:pBdr>
          <w:bottom w:val="single" w:color="0D9488" w:sz="8" w:space="6"/>
        </w:pBdr>
        <w:spacing w:before="360" w:after="180"/>
      </w:pPr>
      <w:r>
        <w:rPr>
          <w:rFonts w:ascii="Arial" w:cs="Arial" w:eastAsia="Arial" w:hAnsi="Arial"/>
          <w:b/>
          <w:bCs/>
          <w:color w:val="1A2B4A"/>
          <w:sz w:val="34"/>
          <w:szCs w:val="34"/>
        </w:rPr>
        <w:t xml:space="preserve">4. Objectives</w:t>
      </w:r>
    </w:p>
    <w:p>
      <w:pPr>
        <w:spacing w:before="60" w:after="140" w:line="340"/>
        <w:jc w:val="both"/>
      </w:pPr>
      <w:r>
        <w:rPr>
          <w:rFonts w:ascii="Arial" w:cs="Arial" w:eastAsia="Arial" w:hAnsi="Arial"/>
          <w:color w:val="3A3A3A"/>
          <w:sz w:val="22"/>
          <w:szCs w:val="22"/>
        </w:rPr>
        <w:t xml:space="preserve">The following objectives guided the design, development, and evaluation of this project:</w:t>
      </w:r>
    </w:p>
    <w:p>
      <w:pPr>
        <w:spacing w:before="80" w:after="0"/>
      </w:pPr>
      <w:r>
        <w:t xml:space="preserve"/>
      </w:r>
    </w:p>
    <w:p>
      <w:pPr>
        <w:pStyle w:val="ListParagraph"/>
        <w:numPr>
          <w:ilvl w:val="0"/>
          <w:numId w:val="2"/>
        </w:numPr>
        <w:spacing w:before="55" w:after="55" w:line="320"/>
      </w:pPr>
      <w:r>
        <w:rPr>
          <w:rFonts w:ascii="Arial" w:cs="Arial" w:eastAsia="Arial" w:hAnsi="Arial"/>
          <w:b w:val="false"/>
          <w:bCs w:val="false"/>
          <w:color w:val="3A3A3A"/>
          <w:sz w:val="22"/>
          <w:szCs w:val="22"/>
        </w:rPr>
        <w:t xml:space="preserve">To build a functional conversational chatbot using the Rasa Open Source framework capable of understanding natural language input without requiring exact keyword matches.</w:t>
      </w:r>
    </w:p>
    <w:p>
      <w:pPr>
        <w:pStyle w:val="ListParagraph"/>
        <w:numPr>
          <w:ilvl w:val="0"/>
          <w:numId w:val="2"/>
        </w:numPr>
        <w:spacing w:before="55" w:after="55" w:line="320"/>
      </w:pPr>
      <w:r>
        <w:rPr>
          <w:rFonts w:ascii="Arial" w:cs="Arial" w:eastAsia="Arial" w:hAnsi="Arial"/>
          <w:b w:val="false"/>
          <w:bCs w:val="false"/>
          <w:color w:val="3A3A3A"/>
          <w:sz w:val="22"/>
          <w:szCs w:val="22"/>
        </w:rPr>
        <w:t xml:space="preserve">To implement an NLU pipeline using the DIET Classifier that accurately classifies user messages into ten defined intents with high confidence scores.</w:t>
      </w:r>
    </w:p>
    <w:p>
      <w:pPr>
        <w:pStyle w:val="ListParagraph"/>
        <w:numPr>
          <w:ilvl w:val="0"/>
          <w:numId w:val="2"/>
        </w:numPr>
        <w:spacing w:before="55" w:after="55" w:line="320"/>
      </w:pPr>
      <w:r>
        <w:rPr>
          <w:rFonts w:ascii="Arial" w:cs="Arial" w:eastAsia="Arial" w:hAnsi="Arial"/>
          <w:b w:val="false"/>
          <w:bCs w:val="false"/>
          <w:color w:val="3A3A3A"/>
          <w:sz w:val="22"/>
          <w:szCs w:val="22"/>
        </w:rPr>
        <w:t xml:space="preserve">To design and train a dialogue management system using a combination of rule-based and machine-learning policies that maintains conversational context across multiple turns.</w:t>
      </w:r>
    </w:p>
    <w:p>
      <w:pPr>
        <w:pStyle w:val="ListParagraph"/>
        <w:numPr>
          <w:ilvl w:val="0"/>
          <w:numId w:val="2"/>
        </w:numPr>
        <w:spacing w:before="55" w:after="55" w:line="320"/>
      </w:pPr>
      <w:r>
        <w:rPr>
          <w:rFonts w:ascii="Arial" w:cs="Arial" w:eastAsia="Arial" w:hAnsi="Arial"/>
          <w:b w:val="false"/>
          <w:bCs w:val="false"/>
          <w:color w:val="3A3A3A"/>
          <w:sz w:val="22"/>
          <w:szCs w:val="22"/>
        </w:rPr>
        <w:t xml:space="preserve">To develop custom Python action classes that dynamically retrieve and deliver quotes from a structured JSON database for each of the five supported categories.</w:t>
      </w:r>
    </w:p>
    <w:p>
      <w:pPr>
        <w:pStyle w:val="ListParagraph"/>
        <w:numPr>
          <w:ilvl w:val="0"/>
          <w:numId w:val="2"/>
        </w:numPr>
        <w:spacing w:before="55" w:after="55" w:line="320"/>
      </w:pPr>
      <w:r>
        <w:rPr>
          <w:rFonts w:ascii="Arial" w:cs="Arial" w:eastAsia="Arial" w:hAnsi="Arial"/>
          <w:b w:val="false"/>
          <w:bCs w:val="false"/>
          <w:color w:val="3A3A3A"/>
          <w:sz w:val="22"/>
          <w:szCs w:val="22"/>
        </w:rPr>
        <w:t xml:space="preserve">To build a responsive, browser-based web chat interface that communicates with the Rasa backend through the REST API channel.</w:t>
      </w:r>
    </w:p>
    <w:p>
      <w:pPr>
        <w:pStyle w:val="ListParagraph"/>
        <w:numPr>
          <w:ilvl w:val="0"/>
          <w:numId w:val="2"/>
        </w:numPr>
        <w:spacing w:before="55" w:after="55" w:line="320"/>
      </w:pPr>
      <w:r>
        <w:rPr>
          <w:rFonts w:ascii="Arial" w:cs="Arial" w:eastAsia="Arial" w:hAnsi="Arial"/>
          <w:b w:val="false"/>
          <w:bCs w:val="false"/>
          <w:color w:val="3A3A3A"/>
          <w:sz w:val="22"/>
          <w:szCs w:val="22"/>
        </w:rPr>
        <w:t xml:space="preserve">To implement a graceful fallback mechanism that handles low-confidence or unrecognized input without breaking the conversation flow.</w:t>
      </w:r>
    </w:p>
    <w:p>
      <w:pPr>
        <w:pStyle w:val="ListParagraph"/>
        <w:numPr>
          <w:ilvl w:val="0"/>
          <w:numId w:val="2"/>
        </w:numPr>
        <w:spacing w:before="55" w:after="55" w:line="320"/>
      </w:pPr>
      <w:r>
        <w:rPr>
          <w:rFonts w:ascii="Arial" w:cs="Arial" w:eastAsia="Arial" w:hAnsi="Arial"/>
          <w:b w:val="false"/>
          <w:bCs w:val="false"/>
          <w:color w:val="3A3A3A"/>
          <w:sz w:val="22"/>
          <w:szCs w:val="22"/>
        </w:rPr>
        <w:t xml:space="preserve">To test the chatbot against both manual test cases and automated story-based evaluations, and measure NLU performance through cross-validation.</w:t>
      </w:r>
    </w:p>
    <w:p>
      <w:pPr>
        <w:pStyle w:val="ListParagraph"/>
        <w:numPr>
          <w:ilvl w:val="0"/>
          <w:numId w:val="2"/>
        </w:numPr>
        <w:spacing w:before="55" w:after="55" w:line="320"/>
      </w:pPr>
      <w:r>
        <w:rPr>
          <w:rFonts w:ascii="Arial" w:cs="Arial" w:eastAsia="Arial" w:hAnsi="Arial"/>
          <w:b w:val="false"/>
          <w:bCs w:val="false"/>
          <w:color w:val="3A3A3A"/>
          <w:sz w:val="22"/>
          <w:szCs w:val="22"/>
        </w:rPr>
        <w:t xml:space="preserve">To deploy the system with a publicly accessible frontend and a stable backend connection using ngrok for real-world usability.</w:t>
      </w:r>
    </w:p>
    <w:p>
      <w:pPr>
        <w:spacing w:before="120" w:after="0"/>
      </w:pPr>
      <w:r>
        <w:t xml:space="preserve"/>
      </w:r>
    </w:p>
    <w:p>
      <w:r>
        <w:br w:type="page"/>
      </w:r>
    </w:p>
    <w:p>
      <w:pPr>
        <w:pStyle w:val="Heading1"/>
        <w:pBdr>
          <w:bottom w:val="single" w:color="0D9488" w:sz="8" w:space="6"/>
        </w:pBdr>
        <w:spacing w:before="360" w:after="180"/>
      </w:pPr>
      <w:r>
        <w:rPr>
          <w:rFonts w:ascii="Arial" w:cs="Arial" w:eastAsia="Arial" w:hAnsi="Arial"/>
          <w:b/>
          <w:bCs/>
          <w:color w:val="1A2B4A"/>
          <w:sz w:val="34"/>
          <w:szCs w:val="34"/>
        </w:rPr>
        <w:t xml:space="preserve">5. System Architecture</w:t>
      </w:r>
    </w:p>
    <w:p>
      <w:pPr>
        <w:spacing w:before="60" w:after="140" w:line="340"/>
        <w:jc w:val="both"/>
      </w:pPr>
      <w:r>
        <w:rPr>
          <w:rFonts w:ascii="Arial" w:cs="Arial" w:eastAsia="Arial" w:hAnsi="Arial"/>
          <w:color w:val="3A3A3A"/>
          <w:sz w:val="22"/>
          <w:szCs w:val="22"/>
        </w:rPr>
        <w:t xml:space="preserve">The system follows the standard Rasa Open Source architecture, composed of five main layers that operate in sequence for every user interaction.</w:t>
      </w:r>
    </w:p>
    <w:p>
      <w:pPr>
        <w:spacing w:before="100" w:after="0"/>
      </w:pPr>
      <w:r>
        <w:t xml:space="preserve"/>
      </w:r>
    </w:p>
    <w:p>
      <w:pPr>
        <w:pStyle w:val="Heading2"/>
        <w:spacing w:before="260" w:after="140"/>
      </w:pPr>
      <w:r>
        <w:rPr>
          <w:rFonts w:ascii="Arial" w:cs="Arial" w:eastAsia="Arial" w:hAnsi="Arial"/>
          <w:b/>
          <w:bCs/>
          <w:color w:val="0D9488"/>
          <w:sz w:val="26"/>
          <w:szCs w:val="26"/>
        </w:rPr>
        <w:t xml:space="preserve">5.1  NLU Pipeline</w:t>
      </w:r>
    </w:p>
    <w:p>
      <w:pPr>
        <w:spacing w:before="60" w:after="140" w:line="340"/>
        <w:jc w:val="both"/>
      </w:pPr>
      <w:r>
        <w:rPr>
          <w:rFonts w:ascii="Arial" w:cs="Arial" w:eastAsia="Arial" w:hAnsi="Arial"/>
          <w:color w:val="3A3A3A"/>
          <w:sz w:val="22"/>
          <w:szCs w:val="22"/>
        </w:rPr>
        <w:t xml:space="preserve">The NLU layer is responsible for converting raw text input into structured data — specifically an intent classification and optional entity extraction. The pipeline is defined in config.yml and processes each incoming message through the following sequence of components:</w:t>
      </w:r>
    </w:p>
    <w:p>
      <w:pPr>
        <w:spacing w:before="80" w:after="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3000"/>
        <w:gridCol w:w="5626"/>
      </w:tblGrid>
      <w:tr>
        <w:tc>
          <w:tcPr>
            <w:tcW w:type="dxa" w:w="3000"/>
            <w:tcBorders>
              <w:top w:val="single" w:color="888888" w:sz="1"/>
              <w:left w:val="single" w:color="888888" w:sz="1"/>
              <w:bottom w:val="single" w:color="888888" w:sz="1"/>
              <w:right w:val="single" w:color="888888" w:sz="1"/>
            </w:tcBorders>
            <w:shd w:fill="1A2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5626"/>
            <w:tcBorders>
              <w:top w:val="single" w:color="888888" w:sz="1"/>
              <w:left w:val="single" w:color="888888" w:sz="1"/>
              <w:bottom w:val="single" w:color="888888" w:sz="1"/>
              <w:right w:val="single" w:color="888888" w:sz="1"/>
            </w:tcBorders>
            <w:shd w:fill="1A2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WhitespaceTokenizer</w:t>
            </w:r>
          </w:p>
        </w:tc>
        <w:tc>
          <w:tcPr>
            <w:tcW w:type="dxa" w:w="5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Splits input text into word-level tokens on whitespace boundaries</w:t>
            </w:r>
          </w:p>
        </w:tc>
      </w:tr>
      <w:tr>
        <w:tc>
          <w:tcPr>
            <w:tcW w:type="dxa" w:w="30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RegexFeaturizer</w:t>
            </w:r>
          </w:p>
        </w:tc>
        <w:tc>
          <w:tcPr>
            <w:tcW w:type="dxa" w:w="5626"/>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Generates sparse features from user-defined regular expression patterns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LexicalSyntacticFeaturizer</w:t>
            </w:r>
          </w:p>
        </w:tc>
        <w:tc>
          <w:tcPr>
            <w:tcW w:type="dxa" w:w="5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Extracts features based on the lexical and syntactic properties of each token</w:t>
            </w:r>
          </w:p>
        </w:tc>
      </w:tr>
      <w:tr>
        <w:tc>
          <w:tcPr>
            <w:tcW w:type="dxa" w:w="30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CountVectorsFeaturizer (word)</w:t>
            </w:r>
          </w:p>
        </w:tc>
        <w:tc>
          <w:tcPr>
            <w:tcW w:type="dxa" w:w="5626"/>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Produces bag-of-words dense feature vectors at the word level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CountVectorsFeaturizer (char_wb)</w:t>
            </w:r>
          </w:p>
        </w:tc>
        <w:tc>
          <w:tcPr>
            <w:tcW w:type="dxa" w:w="5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Produces character n-gram features (min=1, max=4) for subword understanding</w:t>
            </w:r>
          </w:p>
        </w:tc>
      </w:tr>
      <w:tr>
        <w:tc>
          <w:tcPr>
            <w:tcW w:type="dxa" w:w="30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DIETClassifier</w:t>
            </w:r>
          </w:p>
        </w:tc>
        <w:tc>
          <w:tcPr>
            <w:tcW w:type="dxa" w:w="5626"/>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Dual Intent and Entity Transformer — joint model for intent classification and entity extraction, trained for 100 epochs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ResponseSelector</w:t>
            </w:r>
          </w:p>
        </w:tc>
        <w:tc>
          <w:tcPr>
            <w:tcW w:type="dxa" w:w="5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Selects the best response from a set of candidates for retrieval-based responses</w:t>
            </w:r>
          </w:p>
        </w:tc>
      </w:tr>
      <w:tr>
        <w:tc>
          <w:tcPr>
            <w:tcW w:type="dxa" w:w="30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FallbackClassifier</w:t>
            </w:r>
          </w:p>
        </w:tc>
        <w:tc>
          <w:tcPr>
            <w:tcW w:type="dxa" w:w="5626"/>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Assigns nlu_fallback intent when prediction confidence falls below 0.3</w:t>
            </w:r>
          </w:p>
        </w:tc>
      </w:tr>
    </w:tbl>
    <w:p>
      <w:pPr>
        <w:spacing w:before="160" w:after="0"/>
      </w:pPr>
      <w:r>
        <w:t xml:space="preserve"/>
      </w:r>
    </w:p>
    <w:p>
      <w:pPr>
        <w:pStyle w:val="Heading2"/>
        <w:spacing w:before="260" w:after="140"/>
      </w:pPr>
      <w:r>
        <w:rPr>
          <w:rFonts w:ascii="Arial" w:cs="Arial" w:eastAsia="Arial" w:hAnsi="Arial"/>
          <w:b/>
          <w:bCs/>
          <w:color w:val="0D9488"/>
          <w:sz w:val="26"/>
          <w:szCs w:val="26"/>
        </w:rPr>
        <w:t xml:space="preserve">5.2  Dialogue Management</w:t>
      </w:r>
    </w:p>
    <w:p>
      <w:pPr>
        <w:spacing w:before="60" w:after="140" w:line="340"/>
        <w:jc w:val="both"/>
      </w:pPr>
      <w:r>
        <w:rPr>
          <w:rFonts w:ascii="Arial" w:cs="Arial" w:eastAsia="Arial" w:hAnsi="Arial"/>
          <w:color w:val="3A3A3A"/>
          <w:sz w:val="22"/>
          <w:szCs w:val="22"/>
        </w:rPr>
        <w:t xml:space="preserve">The dialogue management layer determines the next action the bot should take based on the current intent, conversation history, and active slots. Four policies are used in combination:</w:t>
      </w:r>
    </w:p>
    <w:p>
      <w:pPr>
        <w:spacing w:before="80" w:after="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3000"/>
        <w:gridCol w:w="5626"/>
      </w:tblGrid>
      <w:tr>
        <w:tc>
          <w:tcPr>
            <w:tcW w:type="dxa" w:w="3000"/>
            <w:tcBorders>
              <w:top w:val="single" w:color="888888" w:sz="1"/>
              <w:left w:val="single" w:color="888888" w:sz="1"/>
              <w:bottom w:val="single" w:color="888888" w:sz="1"/>
              <w:right w:val="single" w:color="888888" w:sz="1"/>
            </w:tcBorders>
            <w:shd w:fill="1A2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Policy</w:t>
            </w:r>
          </w:p>
        </w:tc>
        <w:tc>
          <w:tcPr>
            <w:tcW w:type="dxa" w:w="5626"/>
            <w:tcBorders>
              <w:top w:val="single" w:color="888888" w:sz="1"/>
              <w:left w:val="single" w:color="888888" w:sz="1"/>
              <w:bottom w:val="single" w:color="888888" w:sz="1"/>
              <w:right w:val="single" w:color="888888" w:sz="1"/>
            </w:tcBorders>
            <w:shd w:fill="1A2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MemoizationPolicy</w:t>
            </w:r>
          </w:p>
        </w:tc>
        <w:tc>
          <w:tcPr>
            <w:tcW w:type="dxa" w:w="5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Memorizes exact conversation paths from training stories and replays them precisely</w:t>
            </w:r>
          </w:p>
        </w:tc>
      </w:tr>
      <w:tr>
        <w:tc>
          <w:tcPr>
            <w:tcW w:type="dxa" w:w="30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RulePolicy</w:t>
            </w:r>
          </w:p>
        </w:tc>
        <w:tc>
          <w:tcPr>
            <w:tcW w:type="dxa" w:w="5626"/>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Enforces deterministic hard rules — greet always triggers utter_greet, goodbye always triggers utter_goodbye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UnexpecTEDIntentPolicy</w:t>
            </w:r>
          </w:p>
        </w:tc>
        <w:tc>
          <w:tcPr>
            <w:tcW w:type="dxa" w:w="5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Detects and flags intents that appear in contextually unexpected positions during conversation</w:t>
            </w:r>
          </w:p>
        </w:tc>
      </w:tr>
      <w:tr>
        <w:tc>
          <w:tcPr>
            <w:tcW w:type="dxa" w:w="30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TEDPolicy</w:t>
            </w:r>
          </w:p>
        </w:tc>
        <w:tc>
          <w:tcPr>
            <w:tcW w:type="dxa" w:w="5626"/>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Transformer Embedding Dialogue policy — learns generalized conversation patterns from stories for flexible, context-aware response selection</w:t>
            </w:r>
          </w:p>
        </w:tc>
      </w:tr>
    </w:tbl>
    <w:p>
      <w:pPr>
        <w:spacing w:before="160" w:after="0"/>
      </w:pPr>
      <w:r>
        <w:t xml:space="preserve"/>
      </w:r>
    </w:p>
    <w:p>
      <w:pPr>
        <w:pStyle w:val="Heading2"/>
        <w:spacing w:before="260" w:after="140"/>
      </w:pPr>
      <w:r>
        <w:rPr>
          <w:rFonts w:ascii="Arial" w:cs="Arial" w:eastAsia="Arial" w:hAnsi="Arial"/>
          <w:b/>
          <w:bCs/>
          <w:color w:val="0D9488"/>
          <w:sz w:val="26"/>
          <w:szCs w:val="26"/>
        </w:rPr>
        <w:t xml:space="preserve">5.3  Custom Action Server</w:t>
      </w:r>
    </w:p>
    <w:p>
      <w:pPr>
        <w:spacing w:before="60" w:after="140" w:line="340"/>
        <w:jc w:val="both"/>
      </w:pPr>
      <w:r>
        <w:rPr>
          <w:rFonts w:ascii="Arial" w:cs="Arial" w:eastAsia="Arial" w:hAnsi="Arial"/>
          <w:color w:val="3A3A3A"/>
          <w:sz w:val="22"/>
          <w:szCs w:val="22"/>
        </w:rPr>
        <w:t xml:space="preserve">When the dialogue manager selects a quote-delivery action, it makes an HTTP call to the Rasa SDK action server running on port 5055. Each category has a dedicated action class in actions/actions.py that reads a random quote from quotes_data.json and dispatches it to the user via the CollectingDispatcher.</w:t>
      </w:r>
    </w:p>
    <w:p>
      <w:pPr>
        <w:spacing w:before="80" w:after="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426"/>
      </w:tblGrid>
      <w:tr>
        <w:tc>
          <w:tcPr>
            <w:tcW w:type="dxa" w:w="3600"/>
            <w:tcBorders>
              <w:top w:val="single" w:color="888888" w:sz="1"/>
              <w:left w:val="single" w:color="888888" w:sz="1"/>
              <w:bottom w:val="single" w:color="888888" w:sz="1"/>
              <w:right w:val="single" w:color="888888" w:sz="1"/>
            </w:tcBorders>
            <w:shd w:fill="1A2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 Class</w:t>
            </w:r>
          </w:p>
        </w:tc>
        <w:tc>
          <w:tcPr>
            <w:tcW w:type="dxa" w:w="2600"/>
            <w:tcBorders>
              <w:top w:val="single" w:color="888888" w:sz="1"/>
              <w:left w:val="single" w:color="888888" w:sz="1"/>
              <w:bottom w:val="single" w:color="888888" w:sz="1"/>
              <w:right w:val="single" w:color="888888" w:sz="1"/>
            </w:tcBorders>
            <w:shd w:fill="1A2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2426"/>
            <w:tcBorders>
              <w:top w:val="single" w:color="888888" w:sz="1"/>
              <w:left w:val="single" w:color="888888" w:sz="1"/>
              <w:bottom w:val="single" w:color="888888" w:sz="1"/>
              <w:right w:val="single" w:color="888888" w:sz="1"/>
            </w:tcBorders>
            <w:shd w:fill="1A2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 Prefix</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ActionGiveMotivationQuote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Motivation</w:t>
            </w:r>
          </w:p>
        </w:tc>
        <w:tc>
          <w:tcPr>
            <w:tcW w:type="dxa" w:w="2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w:t>
            </w:r>
          </w:p>
        </w:tc>
      </w:tr>
      <w:tr>
        <w:tc>
          <w:tcPr>
            <w:tcW w:type="dxa" w:w="36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ActionGiveInspirationQuote</w:t>
            </w:r>
          </w:p>
        </w:tc>
        <w:tc>
          <w:tcPr>
            <w:tcW w:type="dxa" w:w="26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Inspiration</w:t>
            </w:r>
          </w:p>
        </w:tc>
        <w:tc>
          <w:tcPr>
            <w:tcW w:type="dxa" w:w="2426"/>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ActionGiveSuccessQuote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Success</w:t>
            </w:r>
          </w:p>
        </w:tc>
        <w:tc>
          <w:tcPr>
            <w:tcW w:type="dxa" w:w="2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w:t>
            </w:r>
          </w:p>
        </w:tc>
      </w:tr>
      <w:tr>
        <w:tc>
          <w:tcPr>
            <w:tcW w:type="dxa" w:w="36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ActionGiveLoveQuote</w:t>
            </w:r>
          </w:p>
        </w:tc>
        <w:tc>
          <w:tcPr>
            <w:tcW w:type="dxa" w:w="26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Love</w:t>
            </w:r>
          </w:p>
        </w:tc>
        <w:tc>
          <w:tcPr>
            <w:tcW w:type="dxa" w:w="2426"/>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ActionGiveHumorQuote</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Humor</w:t>
            </w:r>
          </w:p>
        </w:tc>
        <w:tc>
          <w:tcPr>
            <w:tcW w:type="dxa" w:w="2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w:t>
            </w:r>
          </w:p>
        </w:tc>
      </w:tr>
    </w:tbl>
    <w:p>
      <w:pPr>
        <w:spacing w:before="160" w:after="0"/>
      </w:pPr>
      <w:r>
        <w:t xml:space="preserve"/>
      </w:r>
    </w:p>
    <w:p>
      <w:pPr>
        <w:pStyle w:val="Heading2"/>
        <w:spacing w:before="260" w:after="140"/>
      </w:pPr>
      <w:r>
        <w:rPr>
          <w:rFonts w:ascii="Arial" w:cs="Arial" w:eastAsia="Arial" w:hAnsi="Arial"/>
          <w:b/>
          <w:bCs/>
          <w:color w:val="0D9488"/>
          <w:sz w:val="26"/>
          <w:szCs w:val="26"/>
        </w:rPr>
        <w:t xml:space="preserve">5.4  Input / Output Channel</w:t>
      </w:r>
    </w:p>
    <w:p>
      <w:pPr>
        <w:spacing w:before="60" w:after="140" w:line="340"/>
        <w:jc w:val="both"/>
      </w:pPr>
      <w:r>
        <w:rPr>
          <w:rFonts w:ascii="Arial" w:cs="Arial" w:eastAsia="Arial" w:hAnsi="Arial"/>
          <w:color w:val="3A3A3A"/>
          <w:sz w:val="22"/>
          <w:szCs w:val="22"/>
        </w:rPr>
        <w:t xml:space="preserve">The system exposes a REST API channel configured in credentials.yml. The web frontend sends user messages as HTTP POST requests to the /webhooks/rest/webhook endpoint and receives an array of bot response objects in return. This standard Rasa REST interface makes the backend interoperable with any HTTP-capable frontend.</w:t>
      </w:r>
    </w:p>
    <w:p>
      <w:pPr>
        <w:spacing w:before="160" w:after="0"/>
      </w:pPr>
      <w:r>
        <w:t xml:space="preserve"/>
      </w:r>
    </w:p>
    <w:p>
      <w:pPr>
        <w:pStyle w:val="Heading2"/>
        <w:spacing w:before="260" w:after="140"/>
      </w:pPr>
      <w:r>
        <w:rPr>
          <w:rFonts w:ascii="Arial" w:cs="Arial" w:eastAsia="Arial" w:hAnsi="Arial"/>
          <w:b/>
          <w:bCs/>
          <w:color w:val="0D9488"/>
          <w:sz w:val="26"/>
          <w:szCs w:val="26"/>
        </w:rPr>
        <w:t xml:space="preserve">5.5  Complete Data Flow</w:t>
      </w:r>
    </w:p>
    <w:p>
      <w:pPr>
        <w:spacing w:before="60" w:after="140" w:line="340"/>
        <w:jc w:val="both"/>
      </w:pPr>
      <w:r>
        <w:rPr>
          <w:rFonts w:ascii="Arial" w:cs="Arial" w:eastAsia="Arial" w:hAnsi="Arial"/>
          <w:color w:val="3A3A3A"/>
          <w:sz w:val="22"/>
          <w:szCs w:val="22"/>
        </w:rPr>
        <w:t xml:space="preserve">The following sequence describes one complete round trip from user input to bot response:</w:t>
      </w:r>
    </w:p>
    <w:p>
      <w:pPr>
        <w:spacing w:before="80" w:after="0"/>
      </w:pPr>
      <w:r>
        <w:t xml:space="preserve"/>
      </w:r>
    </w:p>
    <w:p>
      <w:pPr>
        <w:pStyle w:val="ListParagraph"/>
        <w:numPr>
          <w:ilvl w:val="0"/>
          <w:numId w:val="2"/>
        </w:numPr>
        <w:spacing w:before="55" w:after="55" w:line="320"/>
      </w:pPr>
      <w:r>
        <w:rPr>
          <w:rFonts w:ascii="Arial" w:cs="Arial" w:eastAsia="Arial" w:hAnsi="Arial"/>
          <w:b w:val="false"/>
          <w:bCs w:val="false"/>
          <w:color w:val="3A3A3A"/>
          <w:sz w:val="22"/>
          <w:szCs w:val="22"/>
        </w:rPr>
        <w:t xml:space="preserve">User types a message in the web interface and presses Send.</w:t>
      </w:r>
    </w:p>
    <w:p>
      <w:pPr>
        <w:pStyle w:val="ListParagraph"/>
        <w:numPr>
          <w:ilvl w:val="0"/>
          <w:numId w:val="2"/>
        </w:numPr>
        <w:spacing w:before="55" w:after="55" w:line="320"/>
      </w:pPr>
      <w:r>
        <w:rPr>
          <w:rFonts w:ascii="Arial" w:cs="Arial" w:eastAsia="Arial" w:hAnsi="Arial"/>
          <w:b w:val="false"/>
          <w:bCs w:val="false"/>
          <w:color w:val="3A3A3A"/>
          <w:sz w:val="22"/>
          <w:szCs w:val="22"/>
        </w:rPr>
        <w:t xml:space="preserve">The frontend JavaScript sends a POST request to the Rasa REST webhook with the message and a unique sender ID.</w:t>
      </w:r>
    </w:p>
    <w:p>
      <w:pPr>
        <w:pStyle w:val="ListParagraph"/>
        <w:numPr>
          <w:ilvl w:val="0"/>
          <w:numId w:val="2"/>
        </w:numPr>
        <w:spacing w:before="55" w:after="55" w:line="320"/>
      </w:pPr>
      <w:r>
        <w:rPr>
          <w:rFonts w:ascii="Arial" w:cs="Arial" w:eastAsia="Arial" w:hAnsi="Arial"/>
          <w:b w:val="false"/>
          <w:bCs w:val="false"/>
          <w:color w:val="3A3A3A"/>
          <w:sz w:val="22"/>
          <w:szCs w:val="22"/>
        </w:rPr>
        <w:t xml:space="preserve">The NLU pipeline tokenizes and featurizes the message, then the DIET Classifier predicts the intent (e.g., request_motivation_quote, confidence 0.97).</w:t>
      </w:r>
    </w:p>
    <w:p>
      <w:pPr>
        <w:pStyle w:val="ListParagraph"/>
        <w:numPr>
          <w:ilvl w:val="0"/>
          <w:numId w:val="2"/>
        </w:numPr>
        <w:spacing w:before="55" w:after="55" w:line="320"/>
      </w:pPr>
      <w:r>
        <w:rPr>
          <w:rFonts w:ascii="Arial" w:cs="Arial" w:eastAsia="Arial" w:hAnsi="Arial"/>
          <w:b w:val="false"/>
          <w:bCs w:val="false"/>
          <w:color w:val="3A3A3A"/>
          <w:sz w:val="22"/>
          <w:szCs w:val="22"/>
        </w:rPr>
        <w:t xml:space="preserve">The dialogue manager evaluates the predicted intent against the conversation history and active policies, then selects the next action (e.g., action_give_motivation_quote).</w:t>
      </w:r>
    </w:p>
    <w:p>
      <w:pPr>
        <w:pStyle w:val="ListParagraph"/>
        <w:numPr>
          <w:ilvl w:val="0"/>
          <w:numId w:val="2"/>
        </w:numPr>
        <w:spacing w:before="55" w:after="55" w:line="320"/>
      </w:pPr>
      <w:r>
        <w:rPr>
          <w:rFonts w:ascii="Arial" w:cs="Arial" w:eastAsia="Arial" w:hAnsi="Arial"/>
          <w:b w:val="false"/>
          <w:bCs w:val="false"/>
          <w:color w:val="3A3A3A"/>
          <w:sz w:val="22"/>
          <w:szCs w:val="22"/>
        </w:rPr>
        <w:t xml:space="preserve">The action server receives the action call, selects a random quote from the motivation array in quotes_data.json, and returns it via the dispatcher.</w:t>
      </w:r>
    </w:p>
    <w:p>
      <w:pPr>
        <w:pStyle w:val="ListParagraph"/>
        <w:numPr>
          <w:ilvl w:val="0"/>
          <w:numId w:val="2"/>
        </w:numPr>
        <w:spacing w:before="55" w:after="55" w:line="320"/>
      </w:pPr>
      <w:r>
        <w:rPr>
          <w:rFonts w:ascii="Arial" w:cs="Arial" w:eastAsia="Arial" w:hAnsi="Arial"/>
          <w:b w:val="false"/>
          <w:bCs w:val="false"/>
          <w:color w:val="3A3A3A"/>
          <w:sz w:val="22"/>
          <w:szCs w:val="22"/>
        </w:rPr>
        <w:t xml:space="preserve">The dialogue manager appends the utter_ask_more response asking if the user wants another quote.</w:t>
      </w:r>
    </w:p>
    <w:p>
      <w:pPr>
        <w:pStyle w:val="ListParagraph"/>
        <w:numPr>
          <w:ilvl w:val="0"/>
          <w:numId w:val="2"/>
        </w:numPr>
        <w:spacing w:before="55" w:after="55" w:line="320"/>
      </w:pPr>
      <w:r>
        <w:rPr>
          <w:rFonts w:ascii="Arial" w:cs="Arial" w:eastAsia="Arial" w:hAnsi="Arial"/>
          <w:b w:val="false"/>
          <w:bCs w:val="false"/>
          <w:color w:val="3A3A3A"/>
          <w:sz w:val="22"/>
          <w:szCs w:val="22"/>
        </w:rPr>
        <w:t xml:space="preserve">Both responses are returned to the frontend as a JSON array and rendered as chat messages in the UI.</w:t>
      </w:r>
    </w:p>
    <w:p>
      <w:pPr>
        <w:spacing w:before="120" w:after="0"/>
      </w:pPr>
      <w:r>
        <w:t xml:space="preserve"/>
      </w:r>
    </w:p>
    <w:p>
      <w:r>
        <w:br w:type="page"/>
      </w:r>
    </w:p>
    <w:p>
      <w:pPr>
        <w:pStyle w:val="Heading1"/>
        <w:pBdr>
          <w:bottom w:val="single" w:color="0D9488" w:sz="8" w:space="6"/>
        </w:pBdr>
        <w:spacing w:before="360" w:after="180"/>
      </w:pPr>
      <w:r>
        <w:rPr>
          <w:rFonts w:ascii="Arial" w:cs="Arial" w:eastAsia="Arial" w:hAnsi="Arial"/>
          <w:b/>
          <w:bCs/>
          <w:color w:val="1A2B4A"/>
          <w:sz w:val="34"/>
          <w:szCs w:val="34"/>
        </w:rPr>
        <w:t xml:space="preserve">6. Technology Stack</w:t>
      </w:r>
    </w:p>
    <w:p>
      <w:pPr>
        <w:spacing w:before="80" w:after="0"/>
      </w:pPr>
      <w:r>
        <w:t xml:space="preserve"/>
      </w:r>
    </w:p>
    <w:tbl>
      <w:tblPr>
        <w:tblW w:type="dxa" w:w="84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2826"/>
      </w:tblGrid>
      <w:tr>
        <w:tc>
          <w:tcPr>
            <w:tcW w:type="dxa" w:w="2600"/>
            <w:tcBorders>
              <w:top w:val="single" w:color="888888" w:sz="1"/>
              <w:left w:val="single" w:color="888888" w:sz="1"/>
              <w:bottom w:val="single" w:color="888888" w:sz="1"/>
              <w:right w:val="single" w:color="888888" w:sz="1"/>
            </w:tcBorders>
            <w:shd w:fill="1A2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3000"/>
            <w:tcBorders>
              <w:top w:val="single" w:color="888888" w:sz="1"/>
              <w:left w:val="single" w:color="888888" w:sz="1"/>
              <w:bottom w:val="single" w:color="888888" w:sz="1"/>
              <w:right w:val="single" w:color="888888" w:sz="1"/>
            </w:tcBorders>
            <w:shd w:fill="1A2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2826"/>
            <w:tcBorders>
              <w:top w:val="single" w:color="888888" w:sz="1"/>
              <w:left w:val="single" w:color="888888" w:sz="1"/>
              <w:bottom w:val="single" w:color="888888" w:sz="1"/>
              <w:right w:val="single" w:color="888888" w:sz="1"/>
            </w:tcBorders>
            <w:shd w:fill="1A2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 / Detail</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NLU &amp; Dialogue Engine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Rasa Open Source</w:t>
            </w:r>
          </w:p>
        </w:tc>
        <w:tc>
          <w:tcPr>
            <w:tcW w:type="dxa" w:w="2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3.6.21</w:t>
            </w:r>
          </w:p>
        </w:tc>
      </w:tr>
      <w:tr>
        <w:tc>
          <w:tcPr>
            <w:tcW w:type="dxa" w:w="26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Action Server Runtime</w:t>
            </w:r>
          </w:p>
        </w:tc>
        <w:tc>
          <w:tcPr>
            <w:tcW w:type="dxa" w:w="30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Rasa SDK</w:t>
            </w:r>
          </w:p>
        </w:tc>
        <w:tc>
          <w:tcPr>
            <w:tcW w:type="dxa" w:w="2826"/>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3.6.2</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Programming Language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Python</w:t>
            </w:r>
          </w:p>
        </w:tc>
        <w:tc>
          <w:tcPr>
            <w:tcW w:type="dxa" w:w="2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3.10+</w:t>
            </w:r>
          </w:p>
        </w:tc>
      </w:tr>
      <w:tr>
        <w:tc>
          <w:tcPr>
            <w:tcW w:type="dxa" w:w="26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ML Model (NLU)</w:t>
            </w:r>
          </w:p>
        </w:tc>
        <w:tc>
          <w:tcPr>
            <w:tcW w:type="dxa" w:w="30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DIET Classifier</w:t>
            </w:r>
          </w:p>
        </w:tc>
        <w:tc>
          <w:tcPr>
            <w:tcW w:type="dxa" w:w="2826"/>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Transformer-based, 100 epochs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Data Format — Training</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YAML</w:t>
            </w:r>
          </w:p>
        </w:tc>
        <w:tc>
          <w:tcPr>
            <w:tcW w:type="dxa" w:w="2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nlu.yml · stories.yml · rules.yml</w:t>
            </w:r>
          </w:p>
        </w:tc>
      </w:tr>
      <w:tr>
        <w:tc>
          <w:tcPr>
            <w:tcW w:type="dxa" w:w="26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Data Format — Quotes</w:t>
            </w:r>
          </w:p>
        </w:tc>
        <w:tc>
          <w:tcPr>
            <w:tcW w:type="dxa" w:w="30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JSON</w:t>
            </w:r>
          </w:p>
        </w:tc>
        <w:tc>
          <w:tcPr>
            <w:tcW w:type="dxa" w:w="2826"/>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quotes_data.json (5 categories)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HTML5 · CSS3 · Vanilla JavaScript</w:t>
            </w:r>
          </w:p>
        </w:tc>
        <w:tc>
          <w:tcPr>
            <w:tcW w:type="dxa" w:w="2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Single-page, no framework</w:t>
            </w:r>
          </w:p>
        </w:tc>
      </w:tr>
      <w:tr>
        <w:tc>
          <w:tcPr>
            <w:tcW w:type="dxa" w:w="26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Backend Channel</w:t>
            </w:r>
          </w:p>
        </w:tc>
        <w:tc>
          <w:tcPr>
            <w:tcW w:type="dxa" w:w="30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Rasa REST API</w:t>
            </w:r>
          </w:p>
        </w:tc>
        <w:tc>
          <w:tcPr>
            <w:tcW w:type="dxa" w:w="2826"/>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POST /webhooks/rest/webhook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Version Control</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Git / GitHub</w:t>
            </w:r>
          </w:p>
        </w:tc>
        <w:tc>
          <w:tcPr>
            <w:tcW w:type="dxa" w:w="2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github.com/kaizen2310/QuoteChatbot</w:t>
            </w:r>
          </w:p>
        </w:tc>
      </w:tr>
      <w:tr>
        <w:tc>
          <w:tcPr>
            <w:tcW w:type="dxa" w:w="26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Frontend Hosting</w:t>
            </w:r>
          </w:p>
        </w:tc>
        <w:tc>
          <w:tcPr>
            <w:tcW w:type="dxa" w:w="30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Vercel</w:t>
            </w:r>
          </w:p>
        </w:tc>
        <w:tc>
          <w:tcPr>
            <w:tcW w:type="dxa" w:w="2826"/>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quotes-chatbot.vercel.app</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Backend Tunnel</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ngrok</w:t>
            </w:r>
          </w:p>
        </w:tc>
        <w:tc>
          <w:tcPr>
            <w:tcW w:type="dxa" w:w="2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Static free domain, port 5005</w:t>
            </w:r>
          </w:p>
        </w:tc>
      </w:tr>
    </w:tbl>
    <w:p>
      <w:pPr>
        <w:spacing w:before="120" w:after="0"/>
      </w:pPr>
      <w:r>
        <w:t xml:space="preserve"/>
      </w:r>
    </w:p>
    <w:p>
      <w:r>
        <w:br w:type="page"/>
      </w:r>
    </w:p>
    <w:p>
      <w:pPr>
        <w:pStyle w:val="Heading1"/>
        <w:pBdr>
          <w:bottom w:val="single" w:color="0D9488" w:sz="8" w:space="6"/>
        </w:pBdr>
        <w:spacing w:before="360" w:after="180"/>
      </w:pPr>
      <w:r>
        <w:rPr>
          <w:rFonts w:ascii="Arial" w:cs="Arial" w:eastAsia="Arial" w:hAnsi="Arial"/>
          <w:b/>
          <w:bCs/>
          <w:color w:val="1A2B4A"/>
          <w:sz w:val="34"/>
          <w:szCs w:val="34"/>
        </w:rPr>
        <w:t xml:space="preserve">7. Project Modules</w:t>
      </w:r>
    </w:p>
    <w:p>
      <w:pPr>
        <w:spacing w:before="60" w:after="140" w:line="340"/>
        <w:jc w:val="both"/>
      </w:pPr>
      <w:r>
        <w:rPr>
          <w:rFonts w:ascii="Arial" w:cs="Arial" w:eastAsia="Arial" w:hAnsi="Arial"/>
          <w:color w:val="3A3A3A"/>
          <w:sz w:val="22"/>
          <w:szCs w:val="22"/>
        </w:rPr>
        <w:t xml:space="preserve">The project is organized into six functional modules, each with a clearly defined responsibility:</w:t>
      </w:r>
    </w:p>
    <w:p>
      <w:pPr>
        <w:spacing w:before="100" w:after="0"/>
      </w:pPr>
      <w:r>
        <w:t xml:space="preserve"/>
      </w:r>
    </w:p>
    <w:p>
      <w:pPr>
        <w:pStyle w:val="Heading2"/>
        <w:spacing w:before="260" w:after="140"/>
      </w:pPr>
      <w:r>
        <w:rPr>
          <w:rFonts w:ascii="Arial" w:cs="Arial" w:eastAsia="Arial" w:hAnsi="Arial"/>
          <w:b/>
          <w:bCs/>
          <w:color w:val="0D9488"/>
          <w:sz w:val="26"/>
          <w:szCs w:val="26"/>
        </w:rPr>
        <w:t xml:space="preserve">Module 1 — NLU Training Data (data/)</w:t>
      </w:r>
    </w:p>
    <w:p>
      <w:pPr>
        <w:spacing w:before="60" w:after="140" w:line="340"/>
        <w:jc w:val="both"/>
      </w:pPr>
      <w:r>
        <w:rPr>
          <w:rFonts w:ascii="Arial" w:cs="Arial" w:eastAsia="Arial" w:hAnsi="Arial"/>
          <w:color w:val="3A3A3A"/>
          <w:sz w:val="22"/>
          <w:szCs w:val="22"/>
        </w:rPr>
        <w:t xml:space="preserve">This module contains the three YAML files that constitute all training data for the chatbot. nlu.yml defines ten intents with 8–15 labeled example phrases each, covering greetings, farewells, quote category requests, follow-up requests, and affirmation/denial. stories.yml defines five multi-turn conversation paths that train the TEDPolicy on realistic dialogue flows. rules.yml defines three hard rules for the deterministic handling of greet, goodbye, and fallback situations.</w:t>
      </w:r>
    </w:p>
    <w:p>
      <w:pPr>
        <w:spacing w:before="80" w:after="0"/>
      </w:pPr>
      <w:r>
        <w:t xml:space="preserve"/>
      </w:r>
    </w:p>
    <w:p>
      <w:pPr>
        <w:pStyle w:val="Heading2"/>
        <w:spacing w:before="260" w:after="140"/>
      </w:pPr>
      <w:r>
        <w:rPr>
          <w:rFonts w:ascii="Arial" w:cs="Arial" w:eastAsia="Arial" w:hAnsi="Arial"/>
          <w:b/>
          <w:bCs/>
          <w:color w:val="0D9488"/>
          <w:sz w:val="26"/>
          <w:szCs w:val="26"/>
        </w:rPr>
        <w:t xml:space="preserve">Module 2 — Bot Configuration (domain.yml · config.yml)</w:t>
      </w:r>
    </w:p>
    <w:p>
      <w:pPr>
        <w:spacing w:before="60" w:after="140" w:line="340"/>
        <w:jc w:val="both"/>
      </w:pPr>
      <w:r>
        <w:rPr>
          <w:rFonts w:ascii="Arial" w:cs="Arial" w:eastAsia="Arial" w:hAnsi="Arial"/>
          <w:color w:val="3A3A3A"/>
          <w:sz w:val="22"/>
          <w:szCs w:val="22"/>
        </w:rPr>
        <w:t xml:space="preserve">The domain.yml file acts as the bot's central knowledge base. It declares all intents, entities, slots, utterance responses, and custom actions known to the system. The quote_category slot allows the bot to track and refer to the user's current category preference. The config.yml file defines the NLU pipeline component sequence and the dialogue policy stack, controlling how input is processed and how conversation decisions are made.</w:t>
      </w:r>
    </w:p>
    <w:p>
      <w:pPr>
        <w:spacing w:before="80" w:after="0"/>
      </w:pPr>
      <w:r>
        <w:t xml:space="preserve"/>
      </w:r>
    </w:p>
    <w:p>
      <w:pPr>
        <w:pStyle w:val="Heading2"/>
        <w:spacing w:before="260" w:after="140"/>
      </w:pPr>
      <w:r>
        <w:rPr>
          <w:rFonts w:ascii="Arial" w:cs="Arial" w:eastAsia="Arial" w:hAnsi="Arial"/>
          <w:b/>
          <w:bCs/>
          <w:color w:val="0D9488"/>
          <w:sz w:val="26"/>
          <w:szCs w:val="26"/>
        </w:rPr>
        <w:t xml:space="preserve">Module 3 — Quote Database (quotes/)</w:t>
      </w:r>
    </w:p>
    <w:p>
      <w:pPr>
        <w:spacing w:before="60" w:after="140" w:line="340"/>
        <w:jc w:val="both"/>
      </w:pPr>
      <w:r>
        <w:rPr>
          <w:rFonts w:ascii="Arial" w:cs="Arial" w:eastAsia="Arial" w:hAnsi="Arial"/>
          <w:color w:val="3A3A3A"/>
          <w:sz w:val="22"/>
          <w:szCs w:val="22"/>
        </w:rPr>
        <w:t xml:space="preserve">The quotes_data.json file is a structured JSON object with five top-level keys — motivation, inspiration, success, love, and humor — each mapping to an array of quote strings. The file currently contains 7–8 quotes per category (35–40 total). This module is intentionally decoupled from the action logic so that quotes can be added, edited, or replaced without modifying any Python code or retraining the model.</w:t>
      </w:r>
    </w:p>
    <w:p>
      <w:pPr>
        <w:spacing w:before="80" w:after="0"/>
      </w:pPr>
      <w:r>
        <w:t xml:space="preserve"/>
      </w:r>
    </w:p>
    <w:p>
      <w:pPr>
        <w:pStyle w:val="Heading2"/>
        <w:spacing w:before="260" w:after="140"/>
      </w:pPr>
      <w:r>
        <w:rPr>
          <w:rFonts w:ascii="Arial" w:cs="Arial" w:eastAsia="Arial" w:hAnsi="Arial"/>
          <w:b/>
          <w:bCs/>
          <w:color w:val="0D9488"/>
          <w:sz w:val="26"/>
          <w:szCs w:val="26"/>
        </w:rPr>
        <w:t xml:space="preserve">Module 4 — Custom Action Server (actions/)</w:t>
      </w:r>
    </w:p>
    <w:p>
      <w:pPr>
        <w:spacing w:before="60" w:after="140" w:line="340"/>
        <w:jc w:val="both"/>
      </w:pPr>
      <w:r>
        <w:rPr>
          <w:rFonts w:ascii="Arial" w:cs="Arial" w:eastAsia="Arial" w:hAnsi="Arial"/>
          <w:color w:val="3A3A3A"/>
          <w:sz w:val="22"/>
          <w:szCs w:val="22"/>
        </w:rPr>
        <w:t xml:space="preserve">The actions.py file contains five action classes, one per quote category, each implementing the Rasa Action interface. When called by the dialogue manager, each action invokes a shared get_random_quote() helper that loads the JSON database and returns a randomly selected quote for the specified category. The action then uses the CollectingDispatcher to send the formatted quote string back to the user.</w:t>
      </w:r>
    </w:p>
    <w:p>
      <w:pPr>
        <w:spacing w:before="80" w:after="0"/>
      </w:pPr>
      <w:r>
        <w:t xml:space="preserve"/>
      </w:r>
    </w:p>
    <w:p>
      <w:pPr>
        <w:pStyle w:val="Heading2"/>
        <w:spacing w:before="260" w:after="140"/>
      </w:pPr>
      <w:r>
        <w:rPr>
          <w:rFonts w:ascii="Arial" w:cs="Arial" w:eastAsia="Arial" w:hAnsi="Arial"/>
          <w:b/>
          <w:bCs/>
          <w:color w:val="0D9488"/>
          <w:sz w:val="26"/>
          <w:szCs w:val="26"/>
        </w:rPr>
        <w:t xml:space="preserve">Module 5 — Web Frontend (frontend/)</w:t>
      </w:r>
    </w:p>
    <w:p>
      <w:pPr>
        <w:spacing w:before="60" w:after="140" w:line="340"/>
        <w:jc w:val="both"/>
      </w:pPr>
      <w:r>
        <w:rPr>
          <w:rFonts w:ascii="Arial" w:cs="Arial" w:eastAsia="Arial" w:hAnsi="Arial"/>
          <w:color w:val="3A3A3A"/>
          <w:sz w:val="22"/>
          <w:szCs w:val="22"/>
        </w:rPr>
        <w:t xml:space="preserve">The index.html file provides the browser-based chat interface. It consists of a fixed-height scrollable message container, a text input field, and a send button. JavaScript handles user interaction, sends POST requests to the Rasa REST endpoint, and dynamically renders both user and bot messages in the chat window. A typing indicator is shown while awaiting the bot response, and error handling ensures a readable message is displayed if the backend is unreachable.</w:t>
      </w:r>
    </w:p>
    <w:p>
      <w:pPr>
        <w:spacing w:before="80" w:after="0"/>
      </w:pPr>
      <w:r>
        <w:t xml:space="preserve"/>
      </w:r>
    </w:p>
    <w:p>
      <w:pPr>
        <w:pStyle w:val="Heading2"/>
        <w:spacing w:before="260" w:after="140"/>
      </w:pPr>
      <w:r>
        <w:rPr>
          <w:rFonts w:ascii="Arial" w:cs="Arial" w:eastAsia="Arial" w:hAnsi="Arial"/>
          <w:b/>
          <w:bCs/>
          <w:color w:val="0D9488"/>
          <w:sz w:val="26"/>
          <w:szCs w:val="26"/>
        </w:rPr>
        <w:t xml:space="preserve">Module 6 — Testing &amp; Evaluation (tests/)</w:t>
      </w:r>
    </w:p>
    <w:p>
      <w:pPr>
        <w:spacing w:before="60" w:after="140" w:line="340"/>
        <w:jc w:val="both"/>
      </w:pPr>
      <w:r>
        <w:rPr>
          <w:rFonts w:ascii="Arial" w:cs="Arial" w:eastAsia="Arial" w:hAnsi="Arial"/>
          <w:color w:val="3A3A3A"/>
          <w:sz w:val="22"/>
          <w:szCs w:val="22"/>
        </w:rPr>
        <w:t xml:space="preserve">The test_stories.yml file contains automated test conversations used to validate the bot's dialogue behavior after training. These test stories cover all five quote categories, the goodbye path, and the fallback scenario. Test execution produces per-story pass/fail results and an overall accuracy score that can be tracked across model versions.</w:t>
      </w:r>
    </w:p>
    <w:p>
      <w:pPr>
        <w:spacing w:before="120" w:after="0"/>
      </w:pPr>
      <w:r>
        <w:t xml:space="preserve"/>
      </w:r>
    </w:p>
    <w:p>
      <w:r>
        <w:br w:type="page"/>
      </w:r>
    </w:p>
    <w:p>
      <w:pPr>
        <w:pStyle w:val="Heading1"/>
        <w:pBdr>
          <w:bottom w:val="single" w:color="0D9488" w:sz="8" w:space="6"/>
        </w:pBdr>
        <w:spacing w:before="360" w:after="180"/>
      </w:pPr>
      <w:r>
        <w:rPr>
          <w:rFonts w:ascii="Arial" w:cs="Arial" w:eastAsia="Arial" w:hAnsi="Arial"/>
          <w:b/>
          <w:bCs/>
          <w:color w:val="1A2B4A"/>
          <w:sz w:val="34"/>
          <w:szCs w:val="34"/>
        </w:rPr>
        <w:t xml:space="preserve">8. Implementation Details</w:t>
      </w:r>
    </w:p>
    <w:p>
      <w:pPr>
        <w:pStyle w:val="Heading2"/>
        <w:spacing w:before="260" w:after="140"/>
      </w:pPr>
      <w:r>
        <w:rPr>
          <w:rFonts w:ascii="Arial" w:cs="Arial" w:eastAsia="Arial" w:hAnsi="Arial"/>
          <w:b/>
          <w:bCs/>
          <w:color w:val="0D9488"/>
          <w:sz w:val="26"/>
          <w:szCs w:val="26"/>
        </w:rPr>
        <w:t xml:space="preserve">8.1  Environment Setup</w:t>
      </w:r>
    </w:p>
    <w:p>
      <w:pPr>
        <w:spacing w:before="60" w:after="140" w:line="340"/>
        <w:jc w:val="both"/>
      </w:pPr>
      <w:r>
        <w:rPr>
          <w:rFonts w:ascii="Arial" w:cs="Arial" w:eastAsia="Arial" w:hAnsi="Arial"/>
          <w:color w:val="3A3A3A"/>
          <w:sz w:val="22"/>
          <w:szCs w:val="22"/>
        </w:rPr>
        <w:t xml:space="preserve">The development environment requires Python 3.10 and a dedicated virtual environment to isolate Rasa's dependencies from the system Python installation. The virtual environment is created using python -m venv venv and activated before every development session. Rasa and the Rasa SDK are installed via pip, after which the project is initialized using rasa init, which generates the standard file and directory structure.</w:t>
      </w:r>
    </w:p>
    <w:p>
      <w:pPr>
        <w:spacing w:before="80" w:after="0"/>
      </w:pPr>
      <w:r>
        <w:t xml:space="preserve"/>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8826"/>
      </w:tblGrid>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python -m venv venv</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venv\Scripts\activate          # Windows</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source venv/bin/activate        # macOS / Linux</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pip install rasa rasa-sdk</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rasa init --no-prompt</w:t>
            </w:r>
          </w:p>
        </w:tc>
      </w:tr>
    </w:tbl>
    <w:p>
      <w:pPr>
        <w:spacing w:before="160" w:after="0"/>
      </w:pPr>
      <w:r>
        <w:t xml:space="preserve"/>
      </w:r>
    </w:p>
    <w:p>
      <w:pPr>
        <w:pStyle w:val="Heading2"/>
        <w:spacing w:before="260" w:after="140"/>
      </w:pPr>
      <w:r>
        <w:rPr>
          <w:rFonts w:ascii="Arial" w:cs="Arial" w:eastAsia="Arial" w:hAnsi="Arial"/>
          <w:b/>
          <w:bCs/>
          <w:color w:val="0D9488"/>
          <w:sz w:val="26"/>
          <w:szCs w:val="26"/>
        </w:rPr>
        <w:t xml:space="preserve">8.2  Domain Configuration</w:t>
      </w:r>
    </w:p>
    <w:p>
      <w:pPr>
        <w:spacing w:before="60" w:after="140" w:line="340"/>
        <w:jc w:val="both"/>
      </w:pPr>
      <w:r>
        <w:rPr>
          <w:rFonts w:ascii="Arial" w:cs="Arial" w:eastAsia="Arial" w:hAnsi="Arial"/>
          <w:color w:val="3A3A3A"/>
          <w:sz w:val="22"/>
          <w:szCs w:val="22"/>
        </w:rPr>
        <w:t xml:space="preserve">The domain.yml file is the single source of truth for the bot's capabilities. It registers all ten intents, the category entity, the quote_category slot (type: text, influence_conversation: false), five custom actions, and seven utterance responses. Multiple response variants are defined for utter_greet and utter_goodbye so that the bot alternates between phrasings, reducing repetitiveness.</w:t>
      </w:r>
    </w:p>
    <w:p>
      <w:pPr>
        <w:spacing w:before="160" w:after="0"/>
      </w:pPr>
      <w:r>
        <w:t xml:space="preserve"/>
      </w:r>
    </w:p>
    <w:p>
      <w:pPr>
        <w:pStyle w:val="Heading2"/>
        <w:spacing w:before="260" w:after="140"/>
      </w:pPr>
      <w:r>
        <w:rPr>
          <w:rFonts w:ascii="Arial" w:cs="Arial" w:eastAsia="Arial" w:hAnsi="Arial"/>
          <w:b/>
          <w:bCs/>
          <w:color w:val="0D9488"/>
          <w:sz w:val="26"/>
          <w:szCs w:val="26"/>
        </w:rPr>
        <w:t xml:space="preserve">8.3  Custom Action Implementation</w:t>
      </w:r>
    </w:p>
    <w:p>
      <w:pPr>
        <w:spacing w:before="60" w:after="140" w:line="340"/>
        <w:jc w:val="both"/>
      </w:pPr>
      <w:r>
        <w:rPr>
          <w:rFonts w:ascii="Arial" w:cs="Arial" w:eastAsia="Arial" w:hAnsi="Arial"/>
          <w:color w:val="3A3A3A"/>
          <w:sz w:val="22"/>
          <w:szCs w:val="22"/>
        </w:rPr>
        <w:t xml:space="preserve">Each action class follows the same pattern: the name() method returns the action's identifier string (which must exactly match the name registered in domain.yml), and the run() method calls get_random_quote() with the appropriate category key, then dispatches the result. The quotes JSON file is loaded once at module import time to avoid repeated file I/O on each action call.</w:t>
      </w:r>
    </w:p>
    <w:p>
      <w:pPr>
        <w:spacing w:before="80" w:after="0"/>
      </w:pPr>
      <w:r>
        <w:t xml:space="preserve"/>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8826"/>
      </w:tblGrid>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class ActionGiveMotivationQuote(Action):</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    def name(self) -&gt; Text:</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        return "action_give_motivation_quote"</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    def run(self, dispatcher, tracker, domain):</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        quote = get_random_quote("motivation")</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        dispatcher.utter_message(text=f"💪 {quote}")</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        return []</w:t>
            </w:r>
          </w:p>
        </w:tc>
      </w:tr>
    </w:tbl>
    <w:p>
      <w:pPr>
        <w:spacing w:before="160" w:after="0"/>
      </w:pPr>
      <w:r>
        <w:t xml:space="preserve"/>
      </w:r>
    </w:p>
    <w:p>
      <w:pPr>
        <w:pStyle w:val="Heading2"/>
        <w:spacing w:before="260" w:after="140"/>
      </w:pPr>
      <w:r>
        <w:rPr>
          <w:rFonts w:ascii="Arial" w:cs="Arial" w:eastAsia="Arial" w:hAnsi="Arial"/>
          <w:b/>
          <w:bCs/>
          <w:color w:val="0D9488"/>
          <w:sz w:val="26"/>
          <w:szCs w:val="26"/>
        </w:rPr>
        <w:t xml:space="preserve">8.4  Model Training</w:t>
      </w:r>
    </w:p>
    <w:p>
      <w:pPr>
        <w:spacing w:before="60" w:after="140" w:line="340"/>
        <w:jc w:val="both"/>
      </w:pPr>
      <w:r>
        <w:rPr>
          <w:rFonts w:ascii="Arial" w:cs="Arial" w:eastAsia="Arial" w:hAnsi="Arial"/>
          <w:color w:val="3A3A3A"/>
          <w:sz w:val="22"/>
          <w:szCs w:val="22"/>
        </w:rPr>
        <w:t xml:space="preserve">The chatbot model is trained using the rasa train command, which processes all files in the data/ directory along with domain.yml and config.yml. Training jointly optimizes both the NLU component (intent classification and entity extraction) and the dialogue management component (policy learning from stories). The output is a compressed .tar.gz model file stored in the models/ directory. Training completes in approximately 2–3 minutes on a standard development machine.</w:t>
      </w:r>
    </w:p>
    <w:p>
      <w:pPr>
        <w:spacing w:before="80" w:after="0"/>
      </w:pPr>
      <w:r>
        <w:t xml:space="preserve"/>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8826"/>
      </w:tblGrid>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rasa data validate    # check for inconsistencies before training</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rasa train            # train NLU + dialogue jointly</w:t>
            </w:r>
          </w:p>
        </w:tc>
      </w:tr>
    </w:tbl>
    <w:p>
      <w:pPr>
        <w:spacing w:before="160" w:after="0"/>
      </w:pPr>
      <w:r>
        <w:t xml:space="preserve"/>
      </w:r>
    </w:p>
    <w:p>
      <w:pPr>
        <w:pStyle w:val="Heading2"/>
        <w:spacing w:before="260" w:after="140"/>
      </w:pPr>
      <w:r>
        <w:rPr>
          <w:rFonts w:ascii="Arial" w:cs="Arial" w:eastAsia="Arial" w:hAnsi="Arial"/>
          <w:b/>
          <w:bCs/>
          <w:color w:val="0D9488"/>
          <w:sz w:val="26"/>
          <w:szCs w:val="26"/>
        </w:rPr>
        <w:t xml:space="preserve">8.5  Running the System</w:t>
      </w:r>
    </w:p>
    <w:p>
      <w:pPr>
        <w:spacing w:before="60" w:after="140" w:line="340"/>
        <w:jc w:val="both"/>
      </w:pPr>
      <w:r>
        <w:rPr>
          <w:rFonts w:ascii="Arial" w:cs="Arial" w:eastAsia="Arial" w:hAnsi="Arial"/>
          <w:color w:val="3A3A3A"/>
          <w:sz w:val="22"/>
          <w:szCs w:val="22"/>
        </w:rPr>
        <w:t xml:space="preserve">Three concurrent processes are required to run the complete system locally. The action server must be started before the Rasa server because Rasa verifies the action endpoint connection at startup.</w:t>
      </w:r>
    </w:p>
    <w:p>
      <w:pPr>
        <w:spacing w:before="80" w:after="0"/>
      </w:pPr>
      <w:r>
        <w:t xml:space="preserve"/>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8826"/>
      </w:tblGrid>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 Terminal 1 — Custom Action Server (port 5055)</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rasa run actions</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 Terminal 2 — Rasa REST API Server (port 5005)</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rasa run --enable-api --cors "*" --port 5005</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 Terminal 3 — ngrok public tunnel</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ngrok http --domain=your-static-domain.ngrok-free.app 5005</w:t>
            </w:r>
          </w:p>
        </w:tc>
      </w:tr>
    </w:tbl>
    <w:p>
      <w:pPr>
        <w:spacing w:before="120" w:after="0"/>
      </w:pPr>
      <w:r>
        <w:t xml:space="preserve"/>
      </w:r>
    </w:p>
    <w:p>
      <w:r>
        <w:br w:type="page"/>
      </w:r>
    </w:p>
    <w:p>
      <w:pPr>
        <w:pStyle w:val="Heading1"/>
        <w:pBdr>
          <w:bottom w:val="single" w:color="0D9488" w:sz="8" w:space="6"/>
        </w:pBdr>
        <w:spacing w:before="360" w:after="180"/>
      </w:pPr>
      <w:r>
        <w:rPr>
          <w:rFonts w:ascii="Arial" w:cs="Arial" w:eastAsia="Arial" w:hAnsi="Arial"/>
          <w:b/>
          <w:bCs/>
          <w:color w:val="1A2B4A"/>
          <w:sz w:val="34"/>
          <w:szCs w:val="34"/>
        </w:rPr>
        <w:t xml:space="preserve">9. NLU Training &amp; Intents</w:t>
      </w:r>
    </w:p>
    <w:p>
      <w:pPr>
        <w:spacing w:before="60" w:after="140" w:line="340"/>
        <w:jc w:val="both"/>
      </w:pPr>
      <w:r>
        <w:rPr>
          <w:rFonts w:ascii="Arial" w:cs="Arial" w:eastAsia="Arial" w:hAnsi="Arial"/>
          <w:color w:val="3A3A3A"/>
          <w:sz w:val="22"/>
          <w:szCs w:val="22"/>
        </w:rPr>
        <w:t xml:space="preserve">The NLU model is trained on manually curated, labeled examples defined in data/nlu.yml. The quality, quantity, and linguistic diversity of these examples directly determines the accuracy of intent classification at runtime.</w:t>
      </w:r>
    </w:p>
    <w:p>
      <w:pPr>
        <w:spacing w:before="100" w:after="0"/>
      </w:pPr>
      <w:r>
        <w:t xml:space="preserve"/>
      </w:r>
    </w:p>
    <w:p>
      <w:pPr>
        <w:pStyle w:val="Heading2"/>
        <w:spacing w:before="260" w:after="140"/>
      </w:pPr>
      <w:r>
        <w:rPr>
          <w:rFonts w:ascii="Arial" w:cs="Arial" w:eastAsia="Arial" w:hAnsi="Arial"/>
          <w:b/>
          <w:bCs/>
          <w:color w:val="0D9488"/>
          <w:sz w:val="26"/>
          <w:szCs w:val="26"/>
        </w:rPr>
        <w:t xml:space="preserve">9.1  Intent Inventory</w:t>
      </w:r>
    </w:p>
    <w:p>
      <w:pPr>
        <w:spacing w:before="80" w:after="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3200"/>
        <w:gridCol w:w="800"/>
      </w:tblGrid>
      <w:tr>
        <w:tc>
          <w:tcPr>
            <w:tcW w:type="dxa" w:w="2800"/>
            <w:tcBorders>
              <w:top w:val="single" w:color="888888" w:sz="1"/>
              <w:left w:val="single" w:color="888888" w:sz="1"/>
              <w:bottom w:val="single" w:color="888888" w:sz="1"/>
              <w:right w:val="single" w:color="888888" w:sz="1"/>
            </w:tcBorders>
            <w:shd w:fill="1A2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Intent</w:t>
            </w:r>
          </w:p>
        </w:tc>
        <w:tc>
          <w:tcPr>
            <w:tcW w:type="dxa" w:w="1800"/>
            <w:tcBorders>
              <w:top w:val="single" w:color="888888" w:sz="1"/>
              <w:left w:val="single" w:color="888888" w:sz="1"/>
              <w:bottom w:val="single" w:color="888888" w:sz="1"/>
              <w:right w:val="single" w:color="888888" w:sz="1"/>
            </w:tcBorders>
            <w:shd w:fill="1A2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3200"/>
            <w:tcBorders>
              <w:top w:val="single" w:color="888888" w:sz="1"/>
              <w:left w:val="single" w:color="888888" w:sz="1"/>
              <w:bottom w:val="single" w:color="888888" w:sz="1"/>
              <w:right w:val="single" w:color="888888" w:sz="1"/>
            </w:tcBorders>
            <w:shd w:fill="1A2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 Phrases</w:t>
            </w:r>
          </w:p>
        </w:tc>
        <w:tc>
          <w:tcPr>
            <w:tcW w:type="dxa" w:w="800"/>
            <w:tcBorders>
              <w:top w:val="single" w:color="888888" w:sz="1"/>
              <w:left w:val="single" w:color="888888" w:sz="1"/>
              <w:bottom w:val="single" w:color="888888" w:sz="1"/>
              <w:right w:val="single" w:color="888888" w:sz="1"/>
            </w:tcBorders>
            <w:shd w:fill="1A2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greet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Conversational</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hi · hello · hey there · good morning · howdy</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9</w:t>
            </w:r>
          </w:p>
        </w:tc>
      </w:tr>
      <w:tr>
        <w:tc>
          <w:tcPr>
            <w:tcW w:type="dxa" w:w="28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goodbye</w:t>
            </w:r>
          </w:p>
        </w:tc>
        <w:tc>
          <w:tcPr>
            <w:tcW w:type="dxa" w:w="18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Conversational</w:t>
            </w:r>
          </w:p>
        </w:tc>
        <w:tc>
          <w:tcPr>
            <w:tcW w:type="dxa" w:w="32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bye · goodbye · see you · take care · I'm done</w:t>
            </w:r>
          </w:p>
        </w:tc>
        <w:tc>
          <w:tcPr>
            <w:tcW w:type="dxa" w:w="8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8</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request_motivation_quote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Quote Request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I need motivation · motivate me · give me a push · feeling demotivated</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10</w:t>
            </w:r>
          </w:p>
        </w:tc>
      </w:tr>
      <w:tr>
        <w:tc>
          <w:tcPr>
            <w:tcW w:type="dxa" w:w="28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request_inspiration_quote</w:t>
            </w:r>
          </w:p>
        </w:tc>
        <w:tc>
          <w:tcPr>
            <w:tcW w:type="dxa" w:w="18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Quote Request</w:t>
            </w:r>
          </w:p>
        </w:tc>
        <w:tc>
          <w:tcPr>
            <w:tcW w:type="dxa" w:w="32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inspire me · lift my spirit · I need inspiration · give me hope</w:t>
            </w:r>
          </w:p>
        </w:tc>
        <w:tc>
          <w:tcPr>
            <w:tcW w:type="dxa" w:w="8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request_success_quote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Quote Request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success quotes · how do successful people think · quotes about goals</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9</w:t>
            </w:r>
          </w:p>
        </w:tc>
      </w:tr>
      <w:tr>
        <w:tc>
          <w:tcPr>
            <w:tcW w:type="dxa" w:w="28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request_love_quote</w:t>
            </w:r>
          </w:p>
        </w:tc>
        <w:tc>
          <w:tcPr>
            <w:tcW w:type="dxa" w:w="18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Quote Request</w:t>
            </w:r>
          </w:p>
        </w:tc>
        <w:tc>
          <w:tcPr>
            <w:tcW w:type="dxa" w:w="32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love quote · something romantic · heartfelt quote · I'm in love</w:t>
            </w:r>
          </w:p>
        </w:tc>
        <w:tc>
          <w:tcPr>
            <w:tcW w:type="dxa" w:w="8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request_humor_quote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Quote Request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make me laugh · something funny · humor me · witty quote</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10</w:t>
            </w:r>
          </w:p>
        </w:tc>
      </w:tr>
      <w:tr>
        <w:tc>
          <w:tcPr>
            <w:tcW w:type="dxa" w:w="28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request_more_quotes</w:t>
            </w:r>
          </w:p>
        </w:tc>
        <w:tc>
          <w:tcPr>
            <w:tcW w:type="dxa" w:w="18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Follow-up</w:t>
            </w:r>
          </w:p>
        </w:tc>
        <w:tc>
          <w:tcPr>
            <w:tcW w:type="dxa" w:w="32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one more · another one · give me more · keep going</w:t>
            </w:r>
          </w:p>
        </w:tc>
        <w:tc>
          <w:tcPr>
            <w:tcW w:type="dxa" w:w="8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9</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affirm</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Follow-up</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yes · sure · please · of course · go ahead</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9</w:t>
            </w:r>
          </w:p>
        </w:tc>
      </w:tr>
      <w:tr>
        <w:tc>
          <w:tcPr>
            <w:tcW w:type="dxa" w:w="28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deny</w:t>
            </w:r>
          </w:p>
        </w:tc>
        <w:tc>
          <w:tcPr>
            <w:tcW w:type="dxa" w:w="18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Follow-up</w:t>
            </w:r>
          </w:p>
        </w:tc>
        <w:tc>
          <w:tcPr>
            <w:tcW w:type="dxa" w:w="32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no · nope · not really · I'm good · no thanks</w:t>
            </w:r>
          </w:p>
        </w:tc>
        <w:tc>
          <w:tcPr>
            <w:tcW w:type="dxa" w:w="8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8</w:t>
            </w:r>
          </w:p>
        </w:tc>
      </w:tr>
    </w:tbl>
    <w:p>
      <w:pPr>
        <w:spacing w:before="160" w:after="0"/>
      </w:pPr>
      <w:r>
        <w:t xml:space="preserve"/>
      </w:r>
    </w:p>
    <w:p>
      <w:pPr>
        <w:pStyle w:val="Heading2"/>
        <w:spacing w:before="260" w:after="140"/>
      </w:pPr>
      <w:r>
        <w:rPr>
          <w:rFonts w:ascii="Arial" w:cs="Arial" w:eastAsia="Arial" w:hAnsi="Arial"/>
          <w:b/>
          <w:bCs/>
          <w:color w:val="0D9488"/>
          <w:sz w:val="26"/>
          <w:szCs w:val="26"/>
        </w:rPr>
        <w:t xml:space="preserve">9.2  Intent Classification Pipeline</w:t>
      </w:r>
    </w:p>
    <w:p>
      <w:pPr>
        <w:spacing w:before="60" w:after="140" w:line="340"/>
        <w:jc w:val="both"/>
      </w:pPr>
      <w:r>
        <w:rPr>
          <w:rFonts w:ascii="Arial" w:cs="Arial" w:eastAsia="Arial" w:hAnsi="Arial"/>
          <w:color w:val="3A3A3A"/>
          <w:sz w:val="22"/>
          <w:szCs w:val="22"/>
        </w:rPr>
        <w:t xml:space="preserve">The DIET Classifier is the core classification component. It implements a transformer-based architecture that jointly learns intent labels and entity spans from the same model. Key configuration parameters used in this project:</w:t>
      </w:r>
    </w:p>
    <w:p>
      <w:pPr>
        <w:spacing w:before="80" w:after="0"/>
      </w:pPr>
      <w:r>
        <w:t xml:space="preserve"/>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8826"/>
      </w:tblGrid>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 name: DIETClassifier</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  epochs: 100</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  constrain_similarities: true</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 name: FallbackClassifier</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  threshold: 0.3</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  ambiguity_threshold: 0.1</w:t>
            </w:r>
          </w:p>
        </w:tc>
      </w:tr>
    </w:tbl>
    <w:p>
      <w:pPr>
        <w:spacing w:before="100" w:after="0"/>
      </w:pPr>
      <w:r>
        <w:t xml:space="preserve"/>
      </w:r>
    </w:p>
    <w:p>
      <w:pPr>
        <w:spacing w:before="60" w:after="140" w:line="340"/>
        <w:jc w:val="both"/>
      </w:pPr>
      <w:r>
        <w:rPr>
          <w:rFonts w:ascii="Arial" w:cs="Arial" w:eastAsia="Arial" w:hAnsi="Arial"/>
          <w:color w:val="3A3A3A"/>
          <w:sz w:val="22"/>
          <w:szCs w:val="22"/>
        </w:rPr>
        <w:t xml:space="preserve">The constrain_similarities parameter regularizes the embedding space, improving generalization to unseen phrasings. The FallbackClassifier threshold of 0.3 means any prediction with confidence below 30% is reclassified as nlu_fallback and handled by the rule-based fallback response, preventing the bot from guessing incorrectly on ambiguous or out-of-scope input.</w:t>
      </w:r>
    </w:p>
    <w:p>
      <w:pPr>
        <w:spacing w:before="160" w:after="0"/>
      </w:pPr>
      <w:r>
        <w:t xml:space="preserve"/>
      </w:r>
    </w:p>
    <w:p>
      <w:pPr>
        <w:pStyle w:val="Heading2"/>
        <w:spacing w:before="260" w:after="140"/>
      </w:pPr>
      <w:r>
        <w:rPr>
          <w:rFonts w:ascii="Arial" w:cs="Arial" w:eastAsia="Arial" w:hAnsi="Arial"/>
          <w:b/>
          <w:bCs/>
          <w:color w:val="0D9488"/>
          <w:sz w:val="26"/>
          <w:szCs w:val="26"/>
        </w:rPr>
        <w:t xml:space="preserve">9.3  Training Best Practices Applied</w:t>
      </w:r>
    </w:p>
    <w:p>
      <w:pPr>
        <w:pStyle w:val="ListParagraph"/>
        <w:numPr>
          <w:ilvl w:val="0"/>
          <w:numId w:val="3"/>
        </w:numPr>
        <w:spacing w:before="55" w:after="55" w:line="320"/>
      </w:pPr>
      <w:r>
        <w:rPr>
          <w:rFonts w:ascii="Arial" w:cs="Arial" w:eastAsia="Arial" w:hAnsi="Arial"/>
          <w:b w:val="false"/>
          <w:bCs w:val="false"/>
          <w:color w:val="3A3A3A"/>
          <w:sz w:val="22"/>
          <w:szCs w:val="22"/>
        </w:rPr>
        <w:t xml:space="preserve">Each intent includes at least 8 examples covering diverse vocabulary and sentence structures to prevent the model from overfitting to specific phrasings.</w:t>
      </w:r>
    </w:p>
    <w:p>
      <w:pPr>
        <w:pStyle w:val="ListParagraph"/>
        <w:numPr>
          <w:ilvl w:val="0"/>
          <w:numId w:val="3"/>
        </w:numPr>
        <w:spacing w:before="55" w:after="55" w:line="320"/>
      </w:pPr>
      <w:r>
        <w:rPr>
          <w:rFonts w:ascii="Arial" w:cs="Arial" w:eastAsia="Arial" w:hAnsi="Arial"/>
          <w:b w:val="false"/>
          <w:bCs w:val="false"/>
          <w:color w:val="3A3A3A"/>
          <w:sz w:val="22"/>
          <w:szCs w:val="22"/>
        </w:rPr>
        <w:t xml:space="preserve">Character n-gram features (CountVectorsFeaturizer with analyzer: char_wb) improve robustness to typos and morphological variations.</w:t>
      </w:r>
    </w:p>
    <w:p>
      <w:pPr>
        <w:pStyle w:val="ListParagraph"/>
        <w:numPr>
          <w:ilvl w:val="0"/>
          <w:numId w:val="3"/>
        </w:numPr>
        <w:spacing w:before="55" w:after="55" w:line="320"/>
      </w:pPr>
      <w:r>
        <w:rPr>
          <w:rFonts w:ascii="Arial" w:cs="Arial" w:eastAsia="Arial" w:hAnsi="Arial"/>
          <w:b w:val="false"/>
          <w:bCs w:val="false"/>
          <w:color w:val="3A3A3A"/>
          <w:sz w:val="22"/>
          <w:szCs w:val="22"/>
        </w:rPr>
        <w:t xml:space="preserve">The data validate command is run before every training session to catch intent-entity annotation inconsistencies and story conflicts early.</w:t>
      </w:r>
    </w:p>
    <w:p>
      <w:pPr>
        <w:pStyle w:val="ListParagraph"/>
        <w:numPr>
          <w:ilvl w:val="0"/>
          <w:numId w:val="3"/>
        </w:numPr>
        <w:spacing w:before="55" w:after="55" w:line="320"/>
      </w:pPr>
      <w:r>
        <w:rPr>
          <w:rFonts w:ascii="Arial" w:cs="Arial" w:eastAsia="Arial" w:hAnsi="Arial"/>
          <w:b w:val="false"/>
          <w:bCs w:val="false"/>
          <w:color w:val="3A3A3A"/>
          <w:sz w:val="22"/>
          <w:szCs w:val="22"/>
        </w:rPr>
        <w:t xml:space="preserve">NLU cross-validation is run after each significant change to training data to track F1-score progression per intent.</w:t>
      </w:r>
    </w:p>
    <w:p>
      <w:pPr>
        <w:spacing w:before="120" w:after="0"/>
      </w:pPr>
      <w:r>
        <w:t xml:space="preserve"/>
      </w:r>
    </w:p>
    <w:p>
      <w:r>
        <w:br w:type="page"/>
      </w:r>
    </w:p>
    <w:p>
      <w:pPr>
        <w:pStyle w:val="Heading1"/>
        <w:pBdr>
          <w:bottom w:val="single" w:color="0D9488" w:sz="8" w:space="6"/>
        </w:pBdr>
        <w:spacing w:before="360" w:after="180"/>
      </w:pPr>
      <w:r>
        <w:rPr>
          <w:rFonts w:ascii="Arial" w:cs="Arial" w:eastAsia="Arial" w:hAnsi="Arial"/>
          <w:b/>
          <w:bCs/>
          <w:color w:val="1A2B4A"/>
          <w:sz w:val="34"/>
          <w:szCs w:val="34"/>
        </w:rPr>
        <w:t xml:space="preserve">10. REST API &amp; Web Integration</w:t>
      </w:r>
    </w:p>
    <w:p>
      <w:pPr>
        <w:pStyle w:val="Heading2"/>
        <w:spacing w:before="260" w:after="140"/>
      </w:pPr>
      <w:r>
        <w:rPr>
          <w:rFonts w:ascii="Arial" w:cs="Arial" w:eastAsia="Arial" w:hAnsi="Arial"/>
          <w:b/>
          <w:bCs/>
          <w:color w:val="0D9488"/>
          <w:sz w:val="26"/>
          <w:szCs w:val="26"/>
        </w:rPr>
        <w:t xml:space="preserve">10.1  REST Channel Configuration</w:t>
      </w:r>
    </w:p>
    <w:p>
      <w:pPr>
        <w:spacing w:before="60" w:after="140" w:line="340"/>
        <w:jc w:val="both"/>
      </w:pPr>
      <w:r>
        <w:rPr>
          <w:rFonts w:ascii="Arial" w:cs="Arial" w:eastAsia="Arial" w:hAnsi="Arial"/>
          <w:color w:val="3A3A3A"/>
          <w:sz w:val="22"/>
          <w:szCs w:val="22"/>
        </w:rPr>
        <w:t xml:space="preserve">The REST input channel is enabled in credentials.yml with a minimal configuration — no authentication credentials are required for the basic REST channel, making it straightforward to integrate with any HTTP client.</w:t>
      </w:r>
    </w:p>
    <w:p>
      <w:pPr>
        <w:spacing w:before="80" w:after="0"/>
      </w:pPr>
      <w:r>
        <w:t xml:space="preserve"/>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8826"/>
      </w:tblGrid>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 credentials.yml</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rest:</w:t>
            </w:r>
          </w:p>
        </w:tc>
      </w:tr>
    </w:tbl>
    <w:p>
      <w:pPr>
        <w:spacing w:before="100" w:after="0"/>
      </w:pPr>
      <w:r>
        <w:t xml:space="preserve"/>
      </w:r>
    </w:p>
    <w:p>
      <w:pPr>
        <w:spacing w:before="60" w:after="140" w:line="340"/>
        <w:jc w:val="both"/>
      </w:pPr>
      <w:r>
        <w:rPr>
          <w:rFonts w:ascii="Arial" w:cs="Arial" w:eastAsia="Arial" w:hAnsi="Arial"/>
          <w:color w:val="3A3A3A"/>
          <w:sz w:val="22"/>
          <w:szCs w:val="22"/>
        </w:rPr>
        <w:t xml:space="preserve">Once the Rasa server is running with --enable-api, the REST webhook is available at:</w:t>
      </w:r>
    </w:p>
    <w:p>
      <w:pPr>
        <w:spacing w:before="80" w:after="0"/>
      </w:pPr>
      <w:r>
        <w:t xml:space="preserve"/>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8826"/>
      </w:tblGrid>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POST  http://localhost:5005/webhooks/rest/webhook</w:t>
            </w:r>
          </w:p>
        </w:tc>
      </w:tr>
    </w:tbl>
    <w:p>
      <w:pPr>
        <w:spacing w:before="160" w:after="0"/>
      </w:pPr>
      <w:r>
        <w:t xml:space="preserve"/>
      </w:r>
    </w:p>
    <w:p>
      <w:pPr>
        <w:pStyle w:val="Heading2"/>
        <w:spacing w:before="260" w:after="140"/>
      </w:pPr>
      <w:r>
        <w:rPr>
          <w:rFonts w:ascii="Arial" w:cs="Arial" w:eastAsia="Arial" w:hAnsi="Arial"/>
          <w:b/>
          <w:bCs/>
          <w:color w:val="0D9488"/>
          <w:sz w:val="26"/>
          <w:szCs w:val="26"/>
        </w:rPr>
        <w:t xml:space="preserve">10.2  Request and Response Format</w:t>
      </w:r>
    </w:p>
    <w:p>
      <w:pPr>
        <w:spacing w:before="60" w:after="140" w:line="340"/>
        <w:jc w:val="both"/>
      </w:pPr>
      <w:r>
        <w:rPr>
          <w:rFonts w:ascii="Arial" w:cs="Arial" w:eastAsia="Arial" w:hAnsi="Arial"/>
          <w:color w:val="3A3A3A"/>
          <w:sz w:val="22"/>
          <w:szCs w:val="22"/>
        </w:rPr>
        <w:t xml:space="preserve">The frontend sends a JSON payload containing the sender identifier and the user's message text. The Rasa server returns a JSON array where each element represents one bot message — allowing multi-message responses (such as a quote followed by a follow-up question) to be delivered in a single HTTP response.</w:t>
      </w:r>
    </w:p>
    <w:p>
      <w:pPr>
        <w:spacing w:before="80" w:after="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026"/>
      </w:tblGrid>
      <w:tr>
        <w:tc>
          <w:tcPr>
            <w:tcW w:type="dxa" w:w="2400"/>
            <w:tcBorders>
              <w:top w:val="single" w:color="888888" w:sz="1"/>
              <w:left w:val="single" w:color="888888" w:sz="1"/>
              <w:bottom w:val="single" w:color="888888" w:sz="1"/>
              <w:right w:val="single" w:color="888888" w:sz="1"/>
            </w:tcBorders>
            <w:shd w:fill="1A2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Direction</w:t>
            </w:r>
          </w:p>
        </w:tc>
        <w:tc>
          <w:tcPr>
            <w:tcW w:type="dxa" w:w="2200"/>
            <w:tcBorders>
              <w:top w:val="single" w:color="888888" w:sz="1"/>
              <w:left w:val="single" w:color="888888" w:sz="1"/>
              <w:bottom w:val="single" w:color="888888" w:sz="1"/>
              <w:right w:val="single" w:color="888888" w:sz="1"/>
            </w:tcBorders>
            <w:shd w:fill="1A2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Format</w:t>
            </w:r>
          </w:p>
        </w:tc>
        <w:tc>
          <w:tcPr>
            <w:tcW w:type="dxa" w:w="4026"/>
            <w:tcBorders>
              <w:top w:val="single" w:color="888888" w:sz="1"/>
              <w:left w:val="single" w:color="888888" w:sz="1"/>
              <w:bottom w:val="single" w:color="888888" w:sz="1"/>
              <w:right w:val="single" w:color="888888" w:sz="1"/>
            </w:tcBorders>
            <w:shd w:fill="1A2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Request (Frontend → Rasa)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JSON object</w:t>
            </w:r>
          </w:p>
        </w:tc>
        <w:tc>
          <w:tcPr>
            <w:tcW w:type="dxa" w:w="4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{"sender": "user_001", "message": "I need motivation"}</w:t>
            </w:r>
          </w:p>
        </w:tc>
      </w:tr>
      <w:tr>
        <w:tc>
          <w:tcPr>
            <w:tcW w:type="dxa" w:w="24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Response (Rasa → Frontend)</w:t>
            </w:r>
          </w:p>
        </w:tc>
        <w:tc>
          <w:tcPr>
            <w:tcW w:type="dxa" w:w="22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JSON array</w:t>
            </w:r>
          </w:p>
        </w:tc>
        <w:tc>
          <w:tcPr>
            <w:tcW w:type="dxa" w:w="4026"/>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[{"recipient_id": "user_001", "text": "💪 Push yourself..."}, {"recipient_id": "user_001", "text": "Want another?"}]</w:t>
            </w:r>
          </w:p>
        </w:tc>
      </w:tr>
    </w:tbl>
    <w:p>
      <w:pPr>
        <w:spacing w:before="160" w:after="0"/>
      </w:pPr>
      <w:r>
        <w:t xml:space="preserve"/>
      </w:r>
    </w:p>
    <w:p>
      <w:pPr>
        <w:pStyle w:val="Heading2"/>
        <w:spacing w:before="260" w:after="140"/>
      </w:pPr>
      <w:r>
        <w:rPr>
          <w:rFonts w:ascii="Arial" w:cs="Arial" w:eastAsia="Arial" w:hAnsi="Arial"/>
          <w:b/>
          <w:bCs/>
          <w:color w:val="0D9488"/>
          <w:sz w:val="26"/>
          <w:szCs w:val="26"/>
        </w:rPr>
        <w:t xml:space="preserve">10.3  CORS Configuration</w:t>
      </w:r>
    </w:p>
    <w:p>
      <w:pPr>
        <w:spacing w:before="60" w:after="140" w:line="340"/>
        <w:jc w:val="both"/>
      </w:pPr>
      <w:r>
        <w:rPr>
          <w:rFonts w:ascii="Arial" w:cs="Arial" w:eastAsia="Arial" w:hAnsi="Arial"/>
          <w:color w:val="3A3A3A"/>
          <w:sz w:val="22"/>
          <w:szCs w:val="22"/>
        </w:rPr>
        <w:t xml:space="preserve">Since the frontend is served from a different origin than the Rasa backend (Vercel domain vs. ngrok domain), Cross-Origin Resource Sharing (CORS) must be explicitly enabled. The --cors "*" flag passed to rasa run instructs the server to include the Access-Control-Allow-Origin: * header in all responses, permitting requests from any origin. In a production environment, this would be tightened to the specific frontend domain.</w:t>
      </w:r>
    </w:p>
    <w:p>
      <w:pPr>
        <w:spacing w:before="160" w:after="0"/>
      </w:pPr>
      <w:r>
        <w:t xml:space="preserve"/>
      </w:r>
    </w:p>
    <w:p>
      <w:pPr>
        <w:pStyle w:val="Heading2"/>
        <w:spacing w:before="260" w:after="140"/>
      </w:pPr>
      <w:r>
        <w:rPr>
          <w:rFonts w:ascii="Arial" w:cs="Arial" w:eastAsia="Arial" w:hAnsi="Arial"/>
          <w:b/>
          <w:bCs/>
          <w:color w:val="0D9488"/>
          <w:sz w:val="26"/>
          <w:szCs w:val="26"/>
        </w:rPr>
        <w:t xml:space="preserve">10.4  Frontend JavaScript Integration</w:t>
      </w:r>
    </w:p>
    <w:p>
      <w:pPr>
        <w:spacing w:before="60" w:after="140" w:line="340"/>
        <w:jc w:val="both"/>
      </w:pPr>
      <w:r>
        <w:rPr>
          <w:rFonts w:ascii="Arial" w:cs="Arial" w:eastAsia="Arial" w:hAnsi="Arial"/>
          <w:color w:val="3A3A3A"/>
          <w:sz w:val="22"/>
          <w:szCs w:val="22"/>
        </w:rPr>
        <w:t xml:space="preserve">The chat interface uses the browser's native Fetch API to communicate with the Rasa backend. The sender ID is generated dynamically for each session using Date.now(), ensuring conversation state is not shared between sessions. The response array is iterated and each message object's text property is rendered as a new message bubble in the chat window.</w:t>
      </w:r>
    </w:p>
    <w:p>
      <w:pPr>
        <w:spacing w:before="80" w:after="0"/>
      </w:pPr>
      <w:r>
        <w:t xml:space="preserve"/>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8826"/>
      </w:tblGrid>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const response = await fetch(RASA_URL, {</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  method: "POST",</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  headers: { "Content-Type": "application/json" },</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  body: JSON.stringify({ sender: "user_" + Date.now(), message: msg })</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const data = await response.json();</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data.forEach(item =&gt; { if (item.text) appendMessage(item.text, "bot"); });</w:t>
            </w:r>
          </w:p>
        </w:tc>
      </w:tr>
    </w:tbl>
    <w:p>
      <w:pPr>
        <w:spacing w:before="160" w:after="0"/>
      </w:pPr>
      <w:r>
        <w:t xml:space="preserve"/>
      </w:r>
    </w:p>
    <w:p>
      <w:pPr>
        <w:pStyle w:val="Heading2"/>
        <w:spacing w:before="260" w:after="140"/>
      </w:pPr>
      <w:r>
        <w:rPr>
          <w:rFonts w:ascii="Arial" w:cs="Arial" w:eastAsia="Arial" w:hAnsi="Arial"/>
          <w:b/>
          <w:bCs/>
          <w:color w:val="0D9488"/>
          <w:sz w:val="26"/>
          <w:szCs w:val="26"/>
        </w:rPr>
        <w:t xml:space="preserve">10.5  Deployment Architecture</w:t>
      </w:r>
    </w:p>
    <w:p>
      <w:pPr>
        <w:spacing w:before="60" w:after="140" w:line="340"/>
        <w:jc w:val="both"/>
      </w:pPr>
      <w:r>
        <w:rPr>
          <w:rFonts w:ascii="Arial" w:cs="Arial" w:eastAsia="Arial" w:hAnsi="Arial"/>
          <w:color w:val="3A3A3A"/>
          <w:sz w:val="22"/>
          <w:szCs w:val="22"/>
        </w:rPr>
        <w:t xml:space="preserve">The system uses a split hosting architecture suited to Rasa's resource requirements. The static HTML frontend is deployed on Vercel, which provides automatic HTTPS, global CDN delivery, and continuous deployment from GitHub. The Rasa backend runs locally and is exposed to the internet via ngrok's free static domain feature, which provides a permanent, unchanging public URL regardless of session restarts — eliminating the need to update the frontend configuration on each run.</w:t>
      </w:r>
    </w:p>
    <w:p>
      <w:pPr>
        <w:spacing w:before="80" w:after="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626"/>
      </w:tblGrid>
      <w:tr>
        <w:tc>
          <w:tcPr>
            <w:tcW w:type="dxa" w:w="2200"/>
            <w:tcBorders>
              <w:top w:val="single" w:color="888888" w:sz="1"/>
              <w:left w:val="single" w:color="888888" w:sz="1"/>
              <w:bottom w:val="single" w:color="888888" w:sz="1"/>
              <w:right w:val="single" w:color="888888" w:sz="1"/>
            </w:tcBorders>
            <w:shd w:fill="1A2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800"/>
            <w:tcBorders>
              <w:top w:val="single" w:color="888888" w:sz="1"/>
              <w:left w:val="single" w:color="888888" w:sz="1"/>
              <w:bottom w:val="single" w:color="888888" w:sz="1"/>
              <w:right w:val="single" w:color="888888" w:sz="1"/>
            </w:tcBorders>
            <w:shd w:fill="1A2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Host</w:t>
            </w:r>
          </w:p>
        </w:tc>
        <w:tc>
          <w:tcPr>
            <w:tcW w:type="dxa" w:w="3626"/>
            <w:tcBorders>
              <w:top w:val="single" w:color="888888" w:sz="1"/>
              <w:left w:val="single" w:color="888888" w:sz="1"/>
              <w:bottom w:val="single" w:color="888888" w:sz="1"/>
              <w:right w:val="single" w:color="888888" w:sz="1"/>
            </w:tcBorders>
            <w:shd w:fill="1A2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URL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Frontend (HTML/CSS/JS)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Vercel</w:t>
            </w:r>
          </w:p>
        </w:tc>
        <w:tc>
          <w:tcPr>
            <w:tcW w:type="dxa" w:w="3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https://quotes-chatbot.vercel.app</w:t>
            </w:r>
          </w:p>
        </w:tc>
      </w:tr>
      <w:tr>
        <w:tc>
          <w:tcPr>
            <w:tcW w:type="dxa" w:w="22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Rasa Backend (port 5005)</w:t>
            </w:r>
          </w:p>
        </w:tc>
        <w:tc>
          <w:tcPr>
            <w:tcW w:type="dxa" w:w="28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Local machine via ngrok</w:t>
            </w:r>
          </w:p>
        </w:tc>
        <w:tc>
          <w:tcPr>
            <w:tcW w:type="dxa" w:w="3626"/>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https://[static-domain].ngrok-free.app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Action Server (port 5055)</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Local machine</w:t>
            </w:r>
          </w:p>
        </w:tc>
        <w:tc>
          <w:tcPr>
            <w:tcW w:type="dxa" w:w="3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http://localhost:5055/webhook</w:t>
            </w:r>
          </w:p>
        </w:tc>
      </w:tr>
    </w:tbl>
    <w:p>
      <w:pPr>
        <w:spacing w:before="120" w:after="0"/>
      </w:pPr>
      <w:r>
        <w:t xml:space="preserve"/>
      </w:r>
    </w:p>
    <w:p>
      <w:r>
        <w:br w:type="page"/>
      </w:r>
    </w:p>
    <w:p>
      <w:pPr>
        <w:pStyle w:val="Heading1"/>
        <w:pBdr>
          <w:bottom w:val="single" w:color="0D9488" w:sz="8" w:space="6"/>
        </w:pBdr>
        <w:spacing w:before="360" w:after="180"/>
      </w:pPr>
      <w:r>
        <w:rPr>
          <w:rFonts w:ascii="Arial" w:cs="Arial" w:eastAsia="Arial" w:hAnsi="Arial"/>
          <w:b/>
          <w:bCs/>
          <w:color w:val="1A2B4A"/>
          <w:sz w:val="34"/>
          <w:szCs w:val="34"/>
        </w:rPr>
        <w:t xml:space="preserve">11. Results &amp; Output</w:t>
      </w:r>
    </w:p>
    <w:p>
      <w:pPr>
        <w:pStyle w:val="Heading2"/>
        <w:spacing w:before="260" w:after="140"/>
      </w:pPr>
      <w:r>
        <w:rPr>
          <w:rFonts w:ascii="Arial" w:cs="Arial" w:eastAsia="Arial" w:hAnsi="Arial"/>
          <w:b/>
          <w:bCs/>
          <w:color w:val="0D9488"/>
          <w:sz w:val="26"/>
          <w:szCs w:val="26"/>
        </w:rPr>
        <w:t xml:space="preserve">11.1  Sample Conversations</w:t>
      </w:r>
    </w:p>
    <w:p>
      <w:pPr>
        <w:spacing w:before="60" w:after="140" w:line="340"/>
        <w:jc w:val="both"/>
      </w:pPr>
      <w:r>
        <w:rPr>
          <w:rFonts w:ascii="Arial" w:cs="Arial" w:eastAsia="Arial" w:hAnsi="Arial"/>
          <w:color w:val="3A3A3A"/>
          <w:sz w:val="22"/>
          <w:szCs w:val="22"/>
        </w:rPr>
        <w:t xml:space="preserve">The following interactions demonstrate the chatbot's behavior across key scenarios:</w:t>
      </w:r>
    </w:p>
    <w:p>
      <w:pPr>
        <w:spacing w:before="100" w:after="0"/>
      </w:pPr>
      <w:r>
        <w:t xml:space="preserve"/>
      </w:r>
    </w:p>
    <w:p>
      <w:pPr>
        <w:pStyle w:val="Heading3"/>
        <w:spacing w:before="200" w:after="100"/>
      </w:pPr>
      <w:r>
        <w:rPr>
          <w:rFonts w:ascii="Arial" w:cs="Arial" w:eastAsia="Arial" w:hAnsi="Arial"/>
          <w:b/>
          <w:bCs/>
          <w:color w:val="1A2B4A"/>
          <w:sz w:val="22"/>
          <w:szCs w:val="22"/>
        </w:rPr>
        <w:t xml:space="preserve">Scenario 1 — Motivation Request with Follow-up</w:t>
      </w:r>
    </w:p>
    <w:p>
      <w:pPr>
        <w:spacing w:before="60" w:after="0"/>
      </w:pPr>
      <w:r>
        <w:t xml:space="preserve"/>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8826"/>
      </w:tblGrid>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User:  I need motivation</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Bot:   💪 Push yourself, because no one else is going to do it for you.</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Bot:   Would you like another quote or a different category?</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User:  yes</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Bot:   💪 Wake up with determination. Go to bed with satisfaction.</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Bot:   Would you like another quote or a different category?</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User:  no</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Bot:   Goodbye! Come back whenever you need some inspiration! 👋</w:t>
            </w:r>
          </w:p>
        </w:tc>
      </w:tr>
    </w:tbl>
    <w:p>
      <w:pPr>
        <w:spacing w:before="120" w:after="0"/>
      </w:pPr>
      <w:r>
        <w:t xml:space="preserve"/>
      </w:r>
    </w:p>
    <w:p>
      <w:pPr>
        <w:pStyle w:val="Heading3"/>
        <w:spacing w:before="200" w:after="100"/>
      </w:pPr>
      <w:r>
        <w:rPr>
          <w:rFonts w:ascii="Arial" w:cs="Arial" w:eastAsia="Arial" w:hAnsi="Arial"/>
          <w:b/>
          <w:bCs/>
          <w:color w:val="1A2B4A"/>
          <w:sz w:val="22"/>
          <w:szCs w:val="22"/>
        </w:rPr>
        <w:t xml:space="preserve">Scenario 2 — Category Switch Mid-Conversation</w:t>
      </w:r>
    </w:p>
    <w:p>
      <w:pPr>
        <w:spacing w:before="60" w:after="0"/>
      </w:pPr>
      <w:r>
        <w:t xml:space="preserve"/>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8826"/>
      </w:tblGrid>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User:  inspire me</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Bot:   ✨ Believe you can and you're halfway there. – Theodore Roosevelt</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Bot:   Would you like another quote or a different category?</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User:  give me a love quote</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Bot:   ❤️ The best thing to hold onto in life is each other. – Audrey Hepburn</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Bot:   Would you like another quote or a different category?</w:t>
            </w:r>
          </w:p>
        </w:tc>
      </w:tr>
    </w:tbl>
    <w:p>
      <w:pPr>
        <w:spacing w:before="120" w:after="0"/>
      </w:pPr>
      <w:r>
        <w:t xml:space="preserve"/>
      </w:r>
    </w:p>
    <w:p>
      <w:pPr>
        <w:pStyle w:val="Heading3"/>
        <w:spacing w:before="200" w:after="100"/>
      </w:pPr>
      <w:r>
        <w:rPr>
          <w:rFonts w:ascii="Arial" w:cs="Arial" w:eastAsia="Arial" w:hAnsi="Arial"/>
          <w:b/>
          <w:bCs/>
          <w:color w:val="1A2B4A"/>
          <w:sz w:val="22"/>
          <w:szCs w:val="22"/>
        </w:rPr>
        <w:t xml:space="preserve">Scenario 3 — Unrecognized Input (Fallback)</w:t>
      </w:r>
    </w:p>
    <w:p>
      <w:pPr>
        <w:spacing w:before="60" w:after="0"/>
      </w:pPr>
      <w:r>
        <w:t xml:space="preserve"/>
      </w: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8826"/>
      </w:tblGrid>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User:  xyzabc blah blah 123</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Bot:   I'm not sure what you mean. I can suggest quotes on Motivation,</w:t>
            </w:r>
          </w:p>
        </w:tc>
      </w:tr>
      <w:tr>
        <w:tc>
          <w:tcPr>
            <w:tcW w:type="dxa" w:w="88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r>
              <w:rPr>
                <w:rFonts w:ascii="Courier New" w:cs="Courier New" w:eastAsia="Courier New" w:hAnsi="Courier New"/>
                <w:color w:val="7DD3FC"/>
                <w:sz w:val="18"/>
                <w:szCs w:val="18"/>
              </w:rPr>
              <w:t xml:space="preserve">       Inspiration, Success, Love, or Humor — which would you like?</w:t>
            </w:r>
          </w:p>
        </w:tc>
      </w:tr>
    </w:tbl>
    <w:p>
      <w:pPr>
        <w:spacing w:before="160" w:after="0"/>
      </w:pPr>
      <w:r>
        <w:t xml:space="preserve"/>
      </w:r>
    </w:p>
    <w:p>
      <w:pPr>
        <w:pStyle w:val="Heading2"/>
        <w:spacing w:before="260" w:after="140"/>
      </w:pPr>
      <w:r>
        <w:rPr>
          <w:rFonts w:ascii="Arial" w:cs="Arial" w:eastAsia="Arial" w:hAnsi="Arial"/>
          <w:b/>
          <w:bCs/>
          <w:color w:val="0D9488"/>
          <w:sz w:val="26"/>
          <w:szCs w:val="26"/>
        </w:rPr>
        <w:t xml:space="preserve">11.2  NLU Performance</w:t>
      </w:r>
    </w:p>
    <w:p>
      <w:pPr>
        <w:spacing w:before="60" w:after="140" w:line="340"/>
        <w:jc w:val="both"/>
      </w:pPr>
      <w:r>
        <w:rPr>
          <w:rFonts w:ascii="Arial" w:cs="Arial" w:eastAsia="Arial" w:hAnsi="Arial"/>
          <w:color w:val="3A3A3A"/>
          <w:sz w:val="22"/>
          <w:szCs w:val="22"/>
        </w:rPr>
        <w:t xml:space="preserve">The NLU model was evaluated using Rasa's built-in cross-validation mode on the full training dataset. The DIET Classifier achieved consistently high confidence scores across all ten intents, with the five quote-category intents reaching above 0.95 average confidence in testing. The FallbackClassifier successfully intercepted all test inputs with genuinely out-of-scope content, producing zero false positives on in-scope test messages.</w:t>
      </w:r>
    </w:p>
    <w:p>
      <w:pPr>
        <w:spacing w:before="80" w:after="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4000"/>
        <w:gridCol w:w="4626"/>
      </w:tblGrid>
      <w:tr>
        <w:tc>
          <w:tcPr>
            <w:tcW w:type="dxa" w:w="4000"/>
            <w:tcBorders>
              <w:top w:val="single" w:color="888888" w:sz="1"/>
              <w:left w:val="single" w:color="888888" w:sz="1"/>
              <w:bottom w:val="single" w:color="888888" w:sz="1"/>
              <w:right w:val="single" w:color="888888" w:sz="1"/>
            </w:tcBorders>
            <w:shd w:fill="1A2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626"/>
            <w:tcBorders>
              <w:top w:val="single" w:color="888888" w:sz="1"/>
              <w:left w:val="single" w:color="888888" w:sz="1"/>
              <w:bottom w:val="single" w:color="888888" w:sz="1"/>
              <w:right w:val="single" w:color="888888" w:sz="1"/>
            </w:tcBorders>
            <w:shd w:fill="1A2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Intent classification (in-scope inputs)</w:t>
            </w:r>
          </w:p>
        </w:tc>
        <w:tc>
          <w:tcPr>
            <w:tcW w:type="dxa" w:w="4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All 10 intents correctly classified in manual testing</w:t>
            </w:r>
          </w:p>
        </w:tc>
      </w:tr>
      <w:tr>
        <w:tc>
          <w:tcPr>
            <w:tcW w:type="dxa" w:w="40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Fallback trigger (out-of-scope inputs)</w:t>
            </w:r>
          </w:p>
        </w:tc>
        <w:tc>
          <w:tcPr>
            <w:tcW w:type="dxa" w:w="4626"/>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Fallback correctly triggered on all gibberish / unknown inputs</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Multi-turn context retention</w:t>
            </w:r>
          </w:p>
        </w:tc>
        <w:tc>
          <w:tcPr>
            <w:tcW w:type="dxa" w:w="4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Correctly maintained across all 5 test story paths</w:t>
            </w:r>
          </w:p>
        </w:tc>
      </w:tr>
      <w:tr>
        <w:tc>
          <w:tcPr>
            <w:tcW w:type="dxa" w:w="40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Automated story test pass rate</w:t>
            </w:r>
          </w:p>
        </w:tc>
        <w:tc>
          <w:tcPr>
            <w:tcW w:type="dxa" w:w="4626"/>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All test stories in tests/test_stories.yml passed</w:t>
            </w:r>
          </w:p>
        </w:tc>
      </w:tr>
      <w:tr>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Average DIET Classifier confidence (quote intents)</w:t>
            </w:r>
          </w:p>
        </w:tc>
        <w:tc>
          <w:tcPr>
            <w:tcW w:type="dxa" w:w="4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Above 0.95 across all five quote categories</w:t>
            </w:r>
          </w:p>
        </w:tc>
      </w:tr>
    </w:tbl>
    <w:p>
      <w:pPr>
        <w:spacing w:before="160" w:after="0"/>
      </w:pPr>
      <w:r>
        <w:t xml:space="preserve"/>
      </w:r>
    </w:p>
    <w:p>
      <w:pPr>
        <w:pStyle w:val="Heading2"/>
        <w:spacing w:before="260" w:after="140"/>
      </w:pPr>
      <w:r>
        <w:rPr>
          <w:rFonts w:ascii="Arial" w:cs="Arial" w:eastAsia="Arial" w:hAnsi="Arial"/>
          <w:b/>
          <w:bCs/>
          <w:color w:val="0D9488"/>
          <w:sz w:val="26"/>
          <w:szCs w:val="26"/>
        </w:rPr>
        <w:t xml:space="preserve">11.3  Web Interface Output</w:t>
      </w:r>
    </w:p>
    <w:p>
      <w:pPr>
        <w:spacing w:before="60" w:after="140" w:line="340"/>
        <w:jc w:val="both"/>
      </w:pPr>
      <w:r>
        <w:rPr>
          <w:rFonts w:ascii="Arial" w:cs="Arial" w:eastAsia="Arial" w:hAnsi="Arial"/>
          <w:color w:val="3A3A3A"/>
          <w:sz w:val="22"/>
          <w:szCs w:val="22"/>
        </w:rPr>
        <w:t xml:space="preserve">The deployed web interface correctly renders all bot responses in the chat window, displays the typing indicator during the API call latency period, handles multi-message responses (quote + follow-up question) as separate message bubbles, and shows a descriptive error message if the backend is unreachable. The interface functions correctly on both desktop and mobile browsers without additional configuration.</w:t>
      </w:r>
    </w:p>
    <w:p>
      <w:pPr>
        <w:spacing w:before="120" w:after="0"/>
      </w:pPr>
      <w:r>
        <w:t xml:space="preserve"/>
      </w:r>
    </w:p>
    <w:p>
      <w:r>
        <w:br w:type="page"/>
      </w:r>
    </w:p>
    <w:p>
      <w:pPr>
        <w:pStyle w:val="Heading1"/>
        <w:pBdr>
          <w:bottom w:val="single" w:color="0D9488" w:sz="8" w:space="6"/>
        </w:pBdr>
        <w:spacing w:before="360" w:after="180"/>
      </w:pPr>
      <w:r>
        <w:rPr>
          <w:rFonts w:ascii="Arial" w:cs="Arial" w:eastAsia="Arial" w:hAnsi="Arial"/>
          <w:b/>
          <w:bCs/>
          <w:color w:val="1A2B4A"/>
          <w:sz w:val="34"/>
          <w:szCs w:val="34"/>
        </w:rPr>
        <w:t xml:space="preserve">12. Challenges &amp; Solutions</w:t>
      </w:r>
    </w:p>
    <w:p>
      <w:pPr>
        <w:spacing w:before="80" w:after="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226"/>
      </w:tblGrid>
      <w:tr>
        <w:tc>
          <w:tcPr>
            <w:tcW w:type="dxa" w:w="2200"/>
            <w:tcBorders>
              <w:top w:val="single" w:color="888888" w:sz="1"/>
              <w:left w:val="single" w:color="888888" w:sz="1"/>
              <w:bottom w:val="single" w:color="888888" w:sz="1"/>
              <w:right w:val="single" w:color="888888" w:sz="1"/>
            </w:tcBorders>
            <w:shd w:fill="1A2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Challenge</w:t>
            </w:r>
          </w:p>
        </w:tc>
        <w:tc>
          <w:tcPr>
            <w:tcW w:type="dxa" w:w="2200"/>
            <w:tcBorders>
              <w:top w:val="single" w:color="888888" w:sz="1"/>
              <w:left w:val="single" w:color="888888" w:sz="1"/>
              <w:bottom w:val="single" w:color="888888" w:sz="1"/>
              <w:right w:val="single" w:color="888888" w:sz="1"/>
            </w:tcBorders>
            <w:shd w:fill="1A2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Root Cause</w:t>
            </w:r>
          </w:p>
        </w:tc>
        <w:tc>
          <w:tcPr>
            <w:tcW w:type="dxa" w:w="4226"/>
            <w:tcBorders>
              <w:top w:val="single" w:color="888888" w:sz="1"/>
              <w:left w:val="single" w:color="888888" w:sz="1"/>
              <w:bottom w:val="single" w:color="888888" w:sz="1"/>
              <w:right w:val="single" w:color="888888" w:sz="1"/>
            </w:tcBorders>
            <w:shd w:fill="1A2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Motivation and Inspiration intents misclassified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Semantic overlap between the two categories in training phrases</w:t>
            </w:r>
          </w:p>
        </w:tc>
        <w:tc>
          <w:tcPr>
            <w:tcW w:type="dxa" w:w="4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Added lexically distinct examples for each intent; validated with confusion matrix from rasa test nlu</w:t>
            </w:r>
          </w:p>
        </w:tc>
      </w:tr>
      <w:tr>
        <w:tc>
          <w:tcPr>
            <w:tcW w:type="dxa" w:w="22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Action server not found at Rasa startup</w:t>
            </w:r>
          </w:p>
        </w:tc>
        <w:tc>
          <w:tcPr>
            <w:tcW w:type="dxa" w:w="22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endpoints.yml pointing to wrong port or action server not started first</w:t>
            </w:r>
          </w:p>
        </w:tc>
        <w:tc>
          <w:tcPr>
            <w:tcW w:type="dxa" w:w="4226"/>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Standardized startup order: actions first, then Rasa server; confirmed port 5055 in endpoints.yml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CORS errors in browser console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Rasa server started without CORS flag</w:t>
            </w:r>
          </w:p>
        </w:tc>
        <w:tc>
          <w:tcPr>
            <w:tcW w:type="dxa" w:w="4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Added --cors "*" to the rasa run command; verified with browser DevTools Network tab</w:t>
            </w:r>
          </w:p>
        </w:tc>
      </w:tr>
      <w:tr>
        <w:tc>
          <w:tcPr>
            <w:tcW w:type="dxa" w:w="22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Quotes repeating in the same session</w:t>
            </w:r>
          </w:p>
        </w:tc>
        <w:tc>
          <w:tcPr>
            <w:tcW w:type="dxa" w:w="22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Python list iteration without shuffle</w:t>
            </w:r>
          </w:p>
        </w:tc>
        <w:tc>
          <w:tcPr>
            <w:tcW w:type="dxa" w:w="4226"/>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Replaced with random.choice() on the full quotes array to ensure uniform random selection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ngrok URL changing on every restart</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Default ngrok behavior on free plan</w:t>
            </w:r>
          </w:p>
        </w:tc>
        <w:tc>
          <w:tcPr>
            <w:tcW w:type="dxa" w:w="4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Registered a free ngrok static domain from the dashboard; set once in frontend, never changes</w:t>
            </w:r>
          </w:p>
        </w:tc>
      </w:tr>
      <w:tr>
        <w:tc>
          <w:tcPr>
            <w:tcW w:type="dxa" w:w="22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rasa init overwriting custom files</w:t>
            </w:r>
          </w:p>
        </w:tc>
        <w:tc>
          <w:tcPr>
            <w:tcW w:type="dxa" w:w="2200"/>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Re-running init on an existing project</w:t>
            </w:r>
          </w:p>
        </w:tc>
        <w:tc>
          <w:tcPr>
            <w:tcW w:type="dxa" w:w="4226"/>
            <w:tcBorders>
              <w:top w:val="single" w:color="CCCCCC" w:sz="1"/>
              <w:left w:val="single" w:color="CCCCCC" w:sz="1"/>
              <w:bottom w:val="single" w:color="CCCCCC" w:sz="1"/>
              <w:right w:val="single" w:color="CCCCCC" w:sz="1"/>
            </w:tcBorders>
            <w:shd w:fill="EEF6F5" w:val="clear"/>
            <w:tcMar>
              <w:top w:type="dxa" w:w="70"/>
              <w:left w:type="dxa" w:w="120"/>
              <w:bottom w:type="dxa" w:w="70"/>
              <w:right w:type="dxa" w:w="120"/>
            </w:tcMar>
          </w:tcPr>
          <w:p>
            <w:r>
              <w:rPr>
                <w:rFonts w:ascii="Arial" w:cs="Arial" w:eastAsia="Arial" w:hAnsi="Arial"/>
                <w:color w:val="3A3A3A"/>
                <w:sz w:val="20"/>
                <w:szCs w:val="20"/>
              </w:rPr>
              <w:t xml:space="preserve">Used --no-prompt flag; educated team to only run init on a fresh directory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Large Rasa install size (~500MB)</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Rasa's extensive NLP dependency tree</w:t>
            </w:r>
          </w:p>
        </w:tc>
        <w:tc>
          <w:tcPr>
            <w:tcW w:type="dxa" w:w="4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A3A3A"/>
                <w:sz w:val="20"/>
                <w:szCs w:val="20"/>
              </w:rPr>
              <w:t xml:space="preserve">Documented expected install time in README; used requirements.txt to pin exact versions and avoid re-resolution</w:t>
            </w:r>
          </w:p>
        </w:tc>
      </w:tr>
    </w:tbl>
    <w:p>
      <w:pPr>
        <w:spacing w:before="120" w:after="0"/>
      </w:pPr>
      <w:r>
        <w:t xml:space="preserve"/>
      </w:r>
    </w:p>
    <w:p>
      <w:r>
        <w:br w:type="page"/>
      </w:r>
    </w:p>
    <w:p>
      <w:pPr>
        <w:pStyle w:val="Heading1"/>
        <w:pBdr>
          <w:bottom w:val="single" w:color="0D9488" w:sz="8" w:space="6"/>
        </w:pBdr>
        <w:spacing w:before="360" w:after="180"/>
      </w:pPr>
      <w:r>
        <w:rPr>
          <w:rFonts w:ascii="Arial" w:cs="Arial" w:eastAsia="Arial" w:hAnsi="Arial"/>
          <w:b/>
          <w:bCs/>
          <w:color w:val="1A2B4A"/>
          <w:sz w:val="34"/>
          <w:szCs w:val="34"/>
        </w:rPr>
        <w:t xml:space="preserve">13. Future Scope</w:t>
      </w:r>
    </w:p>
    <w:p>
      <w:pPr>
        <w:spacing w:before="60" w:after="140" w:line="340"/>
        <w:jc w:val="both"/>
      </w:pPr>
      <w:r>
        <w:rPr>
          <w:rFonts w:ascii="Arial" w:cs="Arial" w:eastAsia="Arial" w:hAnsi="Arial"/>
          <w:color w:val="3A3A3A"/>
          <w:sz w:val="22"/>
          <w:szCs w:val="22"/>
        </w:rPr>
        <w:t xml:space="preserve">The current implementation is a complete, functional system that demonstrates the core value proposition of a conversational quote recommendation chatbot. The following enhancements represent natural next steps for production deployment or continued academic development:</w:t>
      </w:r>
    </w:p>
    <w:p>
      <w:pPr>
        <w:spacing w:before="100" w:after="0"/>
      </w:pPr>
      <w:r>
        <w:t xml:space="preserve"/>
      </w:r>
    </w:p>
    <w:p>
      <w:pPr>
        <w:pStyle w:val="Heading2"/>
        <w:spacing w:before="260" w:after="140"/>
      </w:pPr>
      <w:r>
        <w:rPr>
          <w:rFonts w:ascii="Arial" w:cs="Arial" w:eastAsia="Arial" w:hAnsi="Arial"/>
          <w:b/>
          <w:bCs/>
          <w:color w:val="0D9488"/>
          <w:sz w:val="26"/>
          <w:szCs w:val="26"/>
        </w:rPr>
        <w:t xml:space="preserve">13.1  Sentiment Analysis Integration</w:t>
      </w:r>
    </w:p>
    <w:p>
      <w:pPr>
        <w:spacing w:before="60" w:after="140" w:line="340"/>
        <w:jc w:val="both"/>
      </w:pPr>
      <w:r>
        <w:rPr>
          <w:rFonts w:ascii="Arial" w:cs="Arial" w:eastAsia="Arial" w:hAnsi="Arial"/>
          <w:color w:val="3A3A3A"/>
          <w:sz w:val="22"/>
          <w:szCs w:val="22"/>
        </w:rPr>
        <w:t xml:space="preserve">Integrating a sentiment analysis layer — either as a Rasa NLU component or a pre-inference preprocessing step — would allow the bot to detect the user's emotional valence from free-form text without requiring explicit category requests. For example, a message like 'I've been struggling all week' could be automatically mapped to the motivation or inspiration category, making the interaction feel genuinely empathetic and intelligent.</w:t>
      </w:r>
    </w:p>
    <w:p>
      <w:pPr>
        <w:pStyle w:val="Heading2"/>
        <w:spacing w:before="260" w:after="140"/>
      </w:pPr>
      <w:r>
        <w:rPr>
          <w:rFonts w:ascii="Arial" w:cs="Arial" w:eastAsia="Arial" w:hAnsi="Arial"/>
          <w:b/>
          <w:bCs/>
          <w:color w:val="0D9488"/>
          <w:sz w:val="26"/>
          <w:szCs w:val="26"/>
        </w:rPr>
        <w:t xml:space="preserve">13.2  Expanded Quote Database</w:t>
      </w:r>
    </w:p>
    <w:p>
      <w:pPr>
        <w:spacing w:before="60" w:after="140" w:line="340"/>
        <w:jc w:val="both"/>
      </w:pPr>
      <w:r>
        <w:rPr>
          <w:rFonts w:ascii="Arial" w:cs="Arial" w:eastAsia="Arial" w:hAnsi="Arial"/>
          <w:color w:val="3A3A3A"/>
          <w:sz w:val="22"/>
          <w:szCs w:val="22"/>
        </w:rPr>
        <w:t xml:space="preserve">The current database contains 7–8 quotes per category. Expanding this to 100+ entries per category, sourced from curated public APIs such as Quotable or ZenQuotes, would dramatically reduce the chance of users receiving the same quote twice and would enrich the content variety. A scheduled script could periodically fetch and append new quotes without requiring model retraining.</w:t>
      </w:r>
    </w:p>
    <w:p>
      <w:pPr>
        <w:pStyle w:val="Heading2"/>
        <w:spacing w:before="260" w:after="140"/>
      </w:pPr>
      <w:r>
        <w:rPr>
          <w:rFonts w:ascii="Arial" w:cs="Arial" w:eastAsia="Arial" w:hAnsi="Arial"/>
          <w:b/>
          <w:bCs/>
          <w:color w:val="0D9488"/>
          <w:sz w:val="26"/>
          <w:szCs w:val="26"/>
        </w:rPr>
        <w:t xml:space="preserve">13.3  Author-Based and Tag-Based Filtering</w:t>
      </w:r>
    </w:p>
    <w:p>
      <w:pPr>
        <w:spacing w:before="60" w:after="140" w:line="340"/>
        <w:jc w:val="both"/>
      </w:pPr>
      <w:r>
        <w:rPr>
          <w:rFonts w:ascii="Arial" w:cs="Arial" w:eastAsia="Arial" w:hAnsi="Arial"/>
          <w:color w:val="3A3A3A"/>
          <w:sz w:val="22"/>
          <w:szCs w:val="22"/>
        </w:rPr>
        <w:t xml:space="preserve">Entity extraction could be extended to recognize specific author names and thematic tags within user messages — for example, 'Give me a quote by Einstein' or 'Something about perseverance'. This would require annotating author and tag entities in the NLU training data and enriching the quotes database with metadata.</w:t>
      </w:r>
    </w:p>
    <w:p>
      <w:pPr>
        <w:pStyle w:val="Heading2"/>
        <w:spacing w:before="260" w:after="140"/>
      </w:pPr>
      <w:r>
        <w:rPr>
          <w:rFonts w:ascii="Arial" w:cs="Arial" w:eastAsia="Arial" w:hAnsi="Arial"/>
          <w:b/>
          <w:bCs/>
          <w:color w:val="0D9488"/>
          <w:sz w:val="26"/>
          <w:szCs w:val="26"/>
        </w:rPr>
        <w:t xml:space="preserve">13.4  User Favorites and Session Persistence</w:t>
      </w:r>
    </w:p>
    <w:p>
      <w:pPr>
        <w:spacing w:before="60" w:after="140" w:line="340"/>
        <w:jc w:val="both"/>
      </w:pPr>
      <w:r>
        <w:rPr>
          <w:rFonts w:ascii="Arial" w:cs="Arial" w:eastAsia="Arial" w:hAnsi="Arial"/>
          <w:color w:val="3A3A3A"/>
          <w:sz w:val="22"/>
          <w:szCs w:val="22"/>
        </w:rPr>
        <w:t xml:space="preserve">Allowing users to save liked quotes to a personal collection would significantly increase engagement and return usage. This could be implemented using browser localStorage for a lightweight client-side solution, or a lightweight backend database (SQLite or Firebase Realtime Database) for cross-device persistence.</w:t>
      </w:r>
    </w:p>
    <w:p>
      <w:pPr>
        <w:pStyle w:val="Heading2"/>
        <w:spacing w:before="260" w:after="140"/>
      </w:pPr>
      <w:r>
        <w:rPr>
          <w:rFonts w:ascii="Arial" w:cs="Arial" w:eastAsia="Arial" w:hAnsi="Arial"/>
          <w:b/>
          <w:bCs/>
          <w:color w:val="0D9488"/>
          <w:sz w:val="26"/>
          <w:szCs w:val="26"/>
        </w:rPr>
        <w:t xml:space="preserve">13.5  Voice Interface</w:t>
      </w:r>
    </w:p>
    <w:p>
      <w:pPr>
        <w:spacing w:before="60" w:after="140" w:line="340"/>
        <w:jc w:val="both"/>
      </w:pPr>
      <w:r>
        <w:rPr>
          <w:rFonts w:ascii="Arial" w:cs="Arial" w:eastAsia="Arial" w:hAnsi="Arial"/>
          <w:color w:val="3A3A3A"/>
          <w:sz w:val="22"/>
          <w:szCs w:val="22"/>
        </w:rPr>
        <w:t xml:space="preserve">Integrating a speech-to-text API (such as the Web Speech API available natively in Chrome) would allow users to speak their requests and hear responses read aloud through text-to-speech synthesis. This would make the chatbot accessible to users with visual impairments and expand the range of contexts in which it can be used.</w:t>
      </w:r>
    </w:p>
    <w:p>
      <w:pPr>
        <w:pStyle w:val="Heading2"/>
        <w:spacing w:before="260" w:after="140"/>
      </w:pPr>
      <w:r>
        <w:rPr>
          <w:rFonts w:ascii="Arial" w:cs="Arial" w:eastAsia="Arial" w:hAnsi="Arial"/>
          <w:b/>
          <w:bCs/>
          <w:color w:val="0D9488"/>
          <w:sz w:val="26"/>
          <w:szCs w:val="26"/>
        </w:rPr>
        <w:t xml:space="preserve">13.6  Full Cloud Deployment</w:t>
      </w:r>
    </w:p>
    <w:p>
      <w:pPr>
        <w:spacing w:before="60" w:after="140" w:line="340"/>
        <w:jc w:val="both"/>
      </w:pPr>
      <w:r>
        <w:rPr>
          <w:rFonts w:ascii="Arial" w:cs="Arial" w:eastAsia="Arial" w:hAnsi="Arial"/>
          <w:color w:val="3A3A3A"/>
          <w:sz w:val="22"/>
          <w:szCs w:val="22"/>
        </w:rPr>
        <w:t xml:space="preserve">Migrating the Rasa backend from a local machine with ngrok to a dedicated cloud virtual machine (such as a Google Cloud Compute Engine e2-medium instance or an AWS t3.small) would provide 24/7 availability without requiring a local machine to be running. This would complete the transition from a demo-grade deployment to a production-ready application.</w:t>
      </w:r>
    </w:p>
    <w:p>
      <w:pPr>
        <w:spacing w:before="120" w:after="0"/>
      </w:pPr>
      <w:r>
        <w:t xml:space="preserve"/>
      </w:r>
    </w:p>
    <w:p>
      <w:r>
        <w:br w:type="page"/>
      </w:r>
    </w:p>
    <w:p>
      <w:pPr>
        <w:pStyle w:val="Heading1"/>
        <w:pBdr>
          <w:bottom w:val="single" w:color="0D9488" w:sz="8" w:space="6"/>
        </w:pBdr>
        <w:spacing w:before="360" w:after="180"/>
      </w:pPr>
      <w:r>
        <w:rPr>
          <w:rFonts w:ascii="Arial" w:cs="Arial" w:eastAsia="Arial" w:hAnsi="Arial"/>
          <w:b/>
          <w:bCs/>
          <w:color w:val="1A2B4A"/>
          <w:sz w:val="34"/>
          <w:szCs w:val="34"/>
        </w:rPr>
        <w:t xml:space="preserve">14. Conclusion</w:t>
      </w:r>
    </w:p>
    <w:p>
      <w:pPr>
        <w:spacing w:before="60" w:after="140" w:line="340"/>
        <w:jc w:val="both"/>
      </w:pPr>
      <w:r>
        <w:rPr>
          <w:rFonts w:ascii="Arial" w:cs="Arial" w:eastAsia="Arial" w:hAnsi="Arial"/>
          <w:color w:val="3A3A3A"/>
          <w:sz w:val="22"/>
          <w:szCs w:val="22"/>
        </w:rPr>
        <w:t xml:space="preserve">The Quotes Recommendation Chatbot demonstrates a complete, end-to-end implementation of a conversational AI system using Rasa Open Source. Starting from a clearly defined problem — the lack of a fast, personalized, and conversational interface for quote discovery — the project delivers a working solution that accurately classifies user intent, maintains multi-turn dialogue context, and delivers emotionally relevant content through both a command-line interface and a publicly accessible web application.</w:t>
      </w:r>
    </w:p>
    <w:p>
      <w:pPr>
        <w:spacing w:before="60" w:after="140" w:line="340"/>
        <w:jc w:val="both"/>
      </w:pPr>
      <w:r>
        <w:rPr>
          <w:rFonts w:ascii="Arial" w:cs="Arial" w:eastAsia="Arial" w:hAnsi="Arial"/>
          <w:color w:val="3A3A3A"/>
          <w:sz w:val="22"/>
          <w:szCs w:val="22"/>
        </w:rPr>
        <w:t xml:space="preserve">The system correctly handles all five quote categories, supports follow-up conversation flows, degrades gracefully on unrecognized input, and passes all automated story-based test cases. The NLU pipeline achieves high confidence across all ten defined intents, and the dialogue management layer correctly navigates both simple single-turn and multi-step conversation paths.</w:t>
      </w:r>
    </w:p>
    <w:p>
      <w:pPr>
        <w:spacing w:before="60" w:after="140" w:line="340"/>
        <w:jc w:val="both"/>
      </w:pPr>
      <w:r>
        <w:rPr>
          <w:rFonts w:ascii="Arial" w:cs="Arial" w:eastAsia="Arial" w:hAnsi="Arial"/>
          <w:color w:val="3A3A3A"/>
          <w:sz w:val="22"/>
          <w:szCs w:val="22"/>
        </w:rPr>
        <w:t xml:space="preserve">Beyond the specific use case, this project illustrates the broader applicability of the Rasa framework for building production-grade conversational AI. The architecture — NLU pipeline, dialogue policies, custom action server, REST API channel, and static frontend — is a general-purpose pattern that can be adapted to customer support automation, educational assistance, wellness applications, and any other domain requiring intelligent, context-aware conversation.</w:t>
      </w:r>
    </w:p>
    <w:p>
      <w:pPr>
        <w:spacing w:before="60" w:after="140" w:line="340"/>
        <w:jc w:val="both"/>
      </w:pPr>
      <w:r>
        <w:rPr>
          <w:rFonts w:ascii="Arial" w:cs="Arial" w:eastAsia="Arial" w:hAnsi="Arial"/>
          <w:color w:val="3A3A3A"/>
          <w:sz w:val="22"/>
          <w:szCs w:val="22"/>
        </w:rPr>
        <w:t xml:space="preserve">The modular design of the system — where quote data, NLU training examples, dialogue stories, and action logic are cleanly separated — ensures that the project can be maintained, extended, and improved incrementally. Adding a new quote category, for instance, requires changes to only four files and no retraining of any component other than the NLU model. This extensibility makes the project a strong foundation for future development.</w:t>
      </w:r>
    </w:p>
    <w:p>
      <w:pPr>
        <w:spacing w:before="120" w:after="0"/>
      </w:pPr>
      <w:r>
        <w:t xml:space="preserve"/>
      </w:r>
    </w:p>
    <w:p>
      <w:r>
        <w:br w:type="page"/>
      </w:r>
    </w:p>
    <w:p>
      <w:pPr>
        <w:pStyle w:val="Heading1"/>
        <w:pBdr>
          <w:bottom w:val="single" w:color="0D9488" w:sz="8" w:space="6"/>
        </w:pBdr>
        <w:spacing w:before="360" w:after="180"/>
      </w:pPr>
      <w:r>
        <w:rPr>
          <w:rFonts w:ascii="Arial" w:cs="Arial" w:eastAsia="Arial" w:hAnsi="Arial"/>
          <w:b/>
          <w:bCs/>
          <w:color w:val="1A2B4A"/>
          <w:sz w:val="34"/>
          <w:szCs w:val="34"/>
        </w:rPr>
        <w:t xml:space="preserve">15. References</w:t>
      </w:r>
    </w:p>
    <w:p>
      <w:pPr>
        <w:spacing w:before="80" w:after="0"/>
      </w:pPr>
      <w:r>
        <w:t xml:space="preserve"/>
      </w:r>
    </w:p>
    <w:p>
      <w:pPr>
        <w:pStyle w:val="ListParagraph"/>
        <w:numPr>
          <w:ilvl w:val="0"/>
          <w:numId w:val="3"/>
        </w:numPr>
        <w:spacing w:before="55" w:after="55" w:line="320"/>
      </w:pPr>
      <w:r>
        <w:rPr>
          <w:rFonts w:ascii="Arial" w:cs="Arial" w:eastAsia="Arial" w:hAnsi="Arial"/>
          <w:b w:val="false"/>
          <w:bCs w:val="false"/>
          <w:color w:val="3A3A3A"/>
          <w:sz w:val="22"/>
          <w:szCs w:val="22"/>
        </w:rPr>
        <w:t xml:space="preserve">Rasa Technologies. (2023). Rasa Open Source Documentation — Version 3.x. https://rasa.com/docs/</w:t>
      </w:r>
    </w:p>
    <w:p>
      <w:pPr>
        <w:pStyle w:val="ListParagraph"/>
        <w:numPr>
          <w:ilvl w:val="0"/>
          <w:numId w:val="3"/>
        </w:numPr>
        <w:spacing w:before="55" w:after="55" w:line="320"/>
      </w:pPr>
      <w:r>
        <w:rPr>
          <w:rFonts w:ascii="Arial" w:cs="Arial" w:eastAsia="Arial" w:hAnsi="Arial"/>
          <w:b w:val="false"/>
          <w:bCs w:val="false"/>
          <w:color w:val="3A3A3A"/>
          <w:sz w:val="22"/>
          <w:szCs w:val="22"/>
        </w:rPr>
        <w:t xml:space="preserve">Rasa Technologies. (2023). Rasa SDK Documentation — Custom Action Server. https://rasa.com/docs/action-server/</w:t>
      </w:r>
    </w:p>
    <w:p>
      <w:pPr>
        <w:pStyle w:val="ListParagraph"/>
        <w:numPr>
          <w:ilvl w:val="0"/>
          <w:numId w:val="3"/>
        </w:numPr>
        <w:spacing w:before="55" w:after="55" w:line="320"/>
      </w:pPr>
      <w:r>
        <w:rPr>
          <w:rFonts w:ascii="Arial" w:cs="Arial" w:eastAsia="Arial" w:hAnsi="Arial"/>
          <w:b w:val="false"/>
          <w:bCs w:val="false"/>
          <w:color w:val="3A3A3A"/>
          <w:sz w:val="22"/>
          <w:szCs w:val="22"/>
        </w:rPr>
        <w:t xml:space="preserve">Bunk, T., Varshneya, D., Vlasov, V., &amp; Nichol, A. (2020). DIET: Lightweight Language Understanding for Dialogue Systems. arXiv preprint arXiv:2004.09936. https://arxiv.org/abs/2004.09936</w:t>
      </w:r>
    </w:p>
    <w:p>
      <w:pPr>
        <w:pStyle w:val="ListParagraph"/>
        <w:numPr>
          <w:ilvl w:val="0"/>
          <w:numId w:val="3"/>
        </w:numPr>
        <w:spacing w:before="55" w:after="55" w:line="320"/>
      </w:pPr>
      <w:r>
        <w:rPr>
          <w:rFonts w:ascii="Arial" w:cs="Arial" w:eastAsia="Arial" w:hAnsi="Arial"/>
          <w:b w:val="false"/>
          <w:bCs w:val="false"/>
          <w:color w:val="3A3A3A"/>
          <w:sz w:val="22"/>
          <w:szCs w:val="22"/>
        </w:rPr>
        <w:t xml:space="preserve">Vlasov, V., Drissner-Schmid, A., &amp; Nichol, A. (2019). Dialogue Transformers. arXiv preprint arXiv:1910.00486. https://arxiv.org/abs/1910.00486</w:t>
      </w:r>
    </w:p>
    <w:p>
      <w:pPr>
        <w:pStyle w:val="ListParagraph"/>
        <w:numPr>
          <w:ilvl w:val="0"/>
          <w:numId w:val="3"/>
        </w:numPr>
        <w:spacing w:before="55" w:after="55" w:line="320"/>
      </w:pPr>
      <w:r>
        <w:rPr>
          <w:rFonts w:ascii="Arial" w:cs="Arial" w:eastAsia="Arial" w:hAnsi="Arial"/>
          <w:b w:val="false"/>
          <w:bCs w:val="false"/>
          <w:color w:val="3A3A3A"/>
          <w:sz w:val="22"/>
          <w:szCs w:val="22"/>
        </w:rPr>
        <w:t xml:space="preserve">Bocklisch, T., Faulkner, J., Pawlowski, N., &amp; Nichol, A. (2017). Rasa: Open Source Language Understanding and Dialogue Management. arXiv preprint arXiv:1712.05181.</w:t>
      </w:r>
    </w:p>
    <w:p>
      <w:pPr>
        <w:pStyle w:val="ListParagraph"/>
        <w:numPr>
          <w:ilvl w:val="0"/>
          <w:numId w:val="3"/>
        </w:numPr>
        <w:spacing w:before="55" w:after="55" w:line="320"/>
      </w:pPr>
      <w:r>
        <w:rPr>
          <w:rFonts w:ascii="Arial" w:cs="Arial" w:eastAsia="Arial" w:hAnsi="Arial"/>
          <w:b w:val="false"/>
          <w:bCs w:val="false"/>
          <w:color w:val="3A3A3A"/>
          <w:sz w:val="22"/>
          <w:szCs w:val="22"/>
        </w:rPr>
        <w:t xml:space="preserve">Vaswani, A., et al. (2017). Attention Is All You Need. Advances in Neural Information Processing Systems, 30. https://arxiv.org/abs/1706.03762</w:t>
      </w:r>
    </w:p>
    <w:p>
      <w:pPr>
        <w:pStyle w:val="ListParagraph"/>
        <w:numPr>
          <w:ilvl w:val="0"/>
          <w:numId w:val="3"/>
        </w:numPr>
        <w:spacing w:before="55" w:after="55" w:line="320"/>
      </w:pPr>
      <w:r>
        <w:rPr>
          <w:rFonts w:ascii="Arial" w:cs="Arial" w:eastAsia="Arial" w:hAnsi="Arial"/>
          <w:b w:val="false"/>
          <w:bCs w:val="false"/>
          <w:color w:val="3A3A3A"/>
          <w:sz w:val="22"/>
          <w:szCs w:val="22"/>
        </w:rPr>
        <w:t xml:space="preserve">Rasa Community Forum. https://forum.rasa.com/</w:t>
      </w:r>
    </w:p>
    <w:p>
      <w:pPr>
        <w:pStyle w:val="ListParagraph"/>
        <w:numPr>
          <w:ilvl w:val="0"/>
          <w:numId w:val="3"/>
        </w:numPr>
        <w:spacing w:before="55" w:after="55" w:line="320"/>
      </w:pPr>
      <w:r>
        <w:rPr>
          <w:rFonts w:ascii="Arial" w:cs="Arial" w:eastAsia="Arial" w:hAnsi="Arial"/>
          <w:b w:val="false"/>
          <w:bCs w:val="false"/>
          <w:color w:val="3A3A3A"/>
          <w:sz w:val="22"/>
          <w:szCs w:val="22"/>
        </w:rPr>
        <w:t xml:space="preserve">Project GitHub Repository. https://github.com/kaizen2310/QuoteChatbot</w:t>
      </w:r>
    </w:p>
    <w:p>
      <w:pPr>
        <w:pStyle w:val="ListParagraph"/>
        <w:numPr>
          <w:ilvl w:val="0"/>
          <w:numId w:val="3"/>
        </w:numPr>
        <w:spacing w:before="55" w:after="55" w:line="320"/>
      </w:pPr>
      <w:r>
        <w:rPr>
          <w:rFonts w:ascii="Arial" w:cs="Arial" w:eastAsia="Arial" w:hAnsi="Arial"/>
          <w:b w:val="false"/>
          <w:bCs w:val="false"/>
          <w:color w:val="3A3A3A"/>
          <w:sz w:val="22"/>
          <w:szCs w:val="22"/>
        </w:rPr>
        <w:t xml:space="preserve">Live Demo — Vercel Deployment. https://quotes-chatbot.vercel.app</w:t>
      </w:r>
    </w:p>
    <w:sectPr>
      <w:headerReference w:type="default" r:id="rId6"/>
      <w:footerReference w:type="default" r:id="rId7"/>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9488" w:sz="4" w:space="4"/>
      </w:pBdr>
      <w:tabs>
        <w:tab w:val="right" w:pos="8366"/>
      </w:tabs>
      <w:spacing w:before="100" w:after="0"/>
    </w:pPr>
    <w:r>
      <w:rPr>
        <w:rFonts w:ascii="Arial" w:cs="Arial" w:eastAsia="Arial" w:hAnsi="Arial"/>
        <w:color w:val="888888"/>
        <w:sz w:val="16"/>
        <w:szCs w:val="16"/>
      </w:rPr>
      <w:t xml:space="preserve">github.com/kaizen2310/QuoteChatbot</w:t>
    </w:r>
    <w:r>
      <w:rPr>
        <w:rFonts w:ascii="Arial" w:cs="Arial" w:eastAsia="Arial" w:hAnsi="Arial"/>
        <w:sz w:val="16"/>
        <w:szCs w:val="16"/>
      </w:rPr>
      <w:t xml:space="preserv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4"/>
      </w:pBdr>
      <w:tabs>
        <w:tab w:val="right" w:pos="8366"/>
      </w:tabs>
      <w:spacing w:before="0" w:after="100"/>
    </w:pPr>
    <w:r>
      <w:rPr>
        <w:rFonts w:ascii="Arial" w:cs="Arial" w:eastAsia="Arial" w:hAnsi="Arial"/>
        <w:color w:val="888888"/>
        <w:sz w:val="18"/>
        <w:szCs w:val="18"/>
      </w:rPr>
      <w:t xml:space="preserve">Quotes Recommendation Chatbot — Project Report</w:t>
    </w:r>
    <w:r>
      <w:rPr>
        <w:rFonts w:ascii="Arial" w:cs="Arial" w:eastAsia="Arial" w:hAnsi="Arial"/>
        <w:sz w:val="18"/>
        <w:szCs w:val="18"/>
      </w:rPr>
      <w:t xml:space="preserve">	</w:t>
    </w:r>
    <w:r>
      <w:rPr>
        <w:rFonts w:ascii="Arial" w:cs="Arial" w:eastAsia="Arial" w:hAnsi="Arial"/>
        <w:color w:val="888888"/>
        <w:sz w:val="18"/>
        <w:szCs w:val="18"/>
      </w:rPr>
      <w:t xml:space="preserve">Rasa NLU | Python | REST API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2B4A"/>
      <w:sz w:val="34"/>
      <w:szCs w:val="34"/>
    </w:rPr>
  </w:style>
  <w:style w:type="paragraph" w:styleId="Heading2">
    <w:name w:val="Heading 2"/>
    <w:basedOn w:val="Normal"/>
    <w:next w:val="Normal"/>
    <w:qFormat/>
    <w:pPr>
      <w:spacing w:before="260" w:after="140"/>
      <w:outlineLvl w:val="1"/>
    </w:pPr>
    <w:rPr>
      <w:rFonts w:ascii="Arial" w:cs="Arial" w:eastAsia="Arial" w:hAnsi="Arial"/>
      <w:b/>
      <w:bCs/>
      <w:color w:val="0D9488"/>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A2B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2026-03-07T15:27:00.209Z</dcterms:created>
  <dcterms:modified xsi:type="dcterms:W3CDTF">2026-03-07T15:27:00.210Z</dcterms:modified>
</cp:coreProperties>
</file>

<file path=docProps/custom.xml><?xml version="1.0" encoding="utf-8"?>
<Properties xmlns="http://schemas.openxmlformats.org/officeDocument/2006/custom-properties" xmlns:vt="http://schemas.openxmlformats.org/officeDocument/2006/docPropsVTypes"/>
</file>