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F4410" w:rsidRDefault="00FD4184" w:rsidP="00CF1E50">
      <w:pPr>
        <w:pStyle w:val="a8"/>
      </w:pPr>
      <w:r>
        <w:rPr>
          <w:rFonts w:hint="eastAsia"/>
        </w:rPr>
        <w:t>原料仓</w:t>
      </w:r>
      <w:r w:rsidR="008F4410">
        <w:rPr>
          <w:rFonts w:hint="eastAsia"/>
        </w:rPr>
        <w:t>启用</w:t>
      </w:r>
      <w:r>
        <w:rPr>
          <w:rFonts w:hint="eastAsia"/>
        </w:rPr>
        <w:t>A</w:t>
      </w:r>
      <w:r>
        <w:t>GV</w:t>
      </w:r>
      <w:r w:rsidR="008F4410">
        <w:rPr>
          <w:rFonts w:hint="eastAsia"/>
        </w:rPr>
        <w:t>冷热区功能</w:t>
      </w:r>
    </w:p>
    <w:p w:rsidR="009C0338" w:rsidRDefault="009C0338" w:rsidP="00AD1BAB">
      <w:pPr>
        <w:pStyle w:val="2"/>
      </w:pPr>
      <w:r>
        <w:rPr>
          <w:rFonts w:hint="eastAsia"/>
        </w:rPr>
        <w:t>一：R</w:t>
      </w:r>
      <w:r>
        <w:t>CS</w:t>
      </w:r>
      <w:r>
        <w:rPr>
          <w:rFonts w:hint="eastAsia"/>
        </w:rPr>
        <w:t>冷热区区域</w:t>
      </w:r>
      <w:r w:rsidR="00D23FD5">
        <w:rPr>
          <w:rFonts w:hint="eastAsia"/>
        </w:rPr>
        <w:t>同步</w:t>
      </w:r>
    </w:p>
    <w:p w:rsidR="00581B78" w:rsidRPr="00AA01C5" w:rsidRDefault="00581B78" w:rsidP="00AA01C5">
      <w:pPr>
        <w:pStyle w:val="a3"/>
        <w:numPr>
          <w:ilvl w:val="0"/>
          <w:numId w:val="4"/>
        </w:numPr>
        <w:autoSpaceDE w:val="0"/>
        <w:autoSpaceDN w:val="0"/>
        <w:adjustRightInd w:val="0"/>
        <w:ind w:firstLineChars="0"/>
        <w:jc w:val="left"/>
        <w:rPr>
          <w:rFonts w:ascii="新宋体" w:eastAsia="新宋体" w:cs="新宋体" w:hint="eastAsia"/>
          <w:color w:val="000000"/>
          <w:kern w:val="0"/>
          <w:sz w:val="19"/>
          <w:szCs w:val="19"/>
        </w:rPr>
      </w:pPr>
      <w:r w:rsidRPr="00AA01C5">
        <w:rPr>
          <w:rFonts w:ascii="新宋体" w:eastAsia="新宋体" w:cs="新宋体"/>
          <w:color w:val="000000"/>
          <w:kern w:val="0"/>
          <w:sz w:val="19"/>
          <w:szCs w:val="19"/>
        </w:rPr>
        <w:t>RCS</w:t>
      </w:r>
      <w:r w:rsidRPr="00AA01C5">
        <w:rPr>
          <w:rFonts w:ascii="新宋体" w:eastAsia="新宋体" w:cs="新宋体" w:hint="eastAsia"/>
          <w:color w:val="000000"/>
          <w:kern w:val="0"/>
          <w:sz w:val="19"/>
          <w:szCs w:val="19"/>
        </w:rPr>
        <w:t>管理员划分区域</w:t>
      </w:r>
      <w:r w:rsidR="00463278" w:rsidRPr="00AA01C5">
        <w:rPr>
          <w:rFonts w:ascii="新宋体" w:eastAsia="新宋体" w:cs="新宋体" w:hint="eastAsia"/>
          <w:color w:val="000000"/>
          <w:kern w:val="0"/>
          <w:sz w:val="19"/>
          <w:szCs w:val="19"/>
        </w:rPr>
        <w:t>储位</w:t>
      </w:r>
    </w:p>
    <w:p w:rsidR="00F75C77" w:rsidRPr="00F75C77" w:rsidRDefault="0024631D" w:rsidP="008F4410">
      <w:pPr>
        <w:autoSpaceDE w:val="0"/>
        <w:autoSpaceDN w:val="0"/>
        <w:adjustRightInd w:val="0"/>
        <w:jc w:val="left"/>
        <w:rPr>
          <w:rFonts w:ascii="新宋体" w:eastAsia="新宋体" w:cs="新宋体" w:hint="eastAsia"/>
          <w:color w:val="000000"/>
          <w:kern w:val="0"/>
          <w:sz w:val="19"/>
          <w:szCs w:val="19"/>
        </w:rPr>
      </w:pPr>
      <w:r w:rsidRPr="0024631D">
        <w:rPr>
          <w:rFonts w:ascii="新宋体" w:eastAsia="新宋体" w:cs="新宋体"/>
          <w:noProof/>
          <w:color w:val="000000"/>
          <w:kern w:val="0"/>
          <w:sz w:val="19"/>
          <w:szCs w:val="19"/>
        </w:rPr>
        <w:drawing>
          <wp:inline distT="0" distB="0" distL="0" distR="0">
            <wp:extent cx="5274310" cy="2967166"/>
            <wp:effectExtent l="0" t="0" r="2540" b="5080"/>
            <wp:docPr id="2" name="图片 2" descr="D:\消息记录\WeChat Files\wxid_0vnyxxsnneso22\FileStorage\Temp\abef19ffce08fe46e420c85d78d3b29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:\消息记录\WeChat Files\wxid_0vnyxxsnneso22\FileStorage\Temp\abef19ffce08fe46e420c85d78d3b29.jp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9671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F4410" w:rsidRPr="00372E68" w:rsidRDefault="008F4410" w:rsidP="00372E68">
      <w:pPr>
        <w:pStyle w:val="a3"/>
        <w:numPr>
          <w:ilvl w:val="0"/>
          <w:numId w:val="4"/>
        </w:numPr>
        <w:autoSpaceDE w:val="0"/>
        <w:autoSpaceDN w:val="0"/>
        <w:adjustRightInd w:val="0"/>
        <w:ind w:firstLineChars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 w:rsidRPr="00372E68">
        <w:rPr>
          <w:rFonts w:ascii="新宋体" w:eastAsia="新宋体" w:cs="新宋体" w:hint="eastAsia"/>
          <w:color w:val="000000"/>
          <w:kern w:val="0"/>
          <w:sz w:val="19"/>
          <w:szCs w:val="19"/>
        </w:rPr>
        <w:t>同步</w:t>
      </w:r>
      <w:r w:rsidRPr="00372E68">
        <w:rPr>
          <w:rFonts w:ascii="新宋体" w:eastAsia="新宋体" w:cs="新宋体"/>
          <w:color w:val="000000"/>
          <w:kern w:val="0"/>
          <w:sz w:val="19"/>
          <w:szCs w:val="19"/>
        </w:rPr>
        <w:t>RCS</w:t>
      </w:r>
      <w:r w:rsidRPr="00372E68">
        <w:rPr>
          <w:rFonts w:ascii="新宋体" w:eastAsia="新宋体" w:cs="新宋体" w:hint="eastAsia"/>
          <w:color w:val="000000"/>
          <w:kern w:val="0"/>
          <w:sz w:val="19"/>
          <w:szCs w:val="19"/>
        </w:rPr>
        <w:t>地图位置所属区域</w:t>
      </w:r>
    </w:p>
    <w:p w:rsidR="008F4410" w:rsidRPr="006D2330" w:rsidRDefault="008F4410" w:rsidP="006D2330">
      <w:pPr>
        <w:pStyle w:val="a3"/>
        <w:numPr>
          <w:ilvl w:val="0"/>
          <w:numId w:val="5"/>
        </w:numPr>
        <w:autoSpaceDE w:val="0"/>
        <w:autoSpaceDN w:val="0"/>
        <w:adjustRightInd w:val="0"/>
        <w:ind w:firstLineChars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 w:rsidRPr="006D2330">
        <w:rPr>
          <w:rFonts w:ascii="新宋体" w:eastAsia="新宋体" w:cs="新宋体" w:hint="eastAsia"/>
          <w:color w:val="000000"/>
          <w:kern w:val="0"/>
          <w:sz w:val="19"/>
          <w:szCs w:val="19"/>
        </w:rPr>
        <w:t>菜单</w:t>
      </w:r>
      <w:r w:rsidRPr="006D2330">
        <w:rPr>
          <w:rFonts w:ascii="新宋体" w:eastAsia="新宋体" w:cs="新宋体" w:hint="eastAsia"/>
          <w:color w:val="FF0000"/>
          <w:kern w:val="0"/>
          <w:sz w:val="19"/>
          <w:szCs w:val="19"/>
        </w:rPr>
        <w:t>：</w:t>
      </w:r>
      <w:r w:rsidRPr="006D2330">
        <w:rPr>
          <w:rFonts w:ascii="新宋体" w:eastAsia="新宋体" w:cs="新宋体"/>
          <w:color w:val="000000"/>
          <w:kern w:val="0"/>
          <w:sz w:val="19"/>
          <w:szCs w:val="19"/>
        </w:rPr>
        <w:t>ProjectAGV</w:t>
      </w:r>
      <w:r w:rsidRPr="006D2330">
        <w:rPr>
          <w:rFonts w:ascii="新宋体" w:eastAsia="新宋体" w:cs="新宋体"/>
          <w:color w:val="808080"/>
          <w:kern w:val="0"/>
          <w:sz w:val="19"/>
          <w:szCs w:val="19"/>
        </w:rPr>
        <w:t>/</w:t>
      </w:r>
      <w:r w:rsidRPr="006D2330">
        <w:rPr>
          <w:rFonts w:ascii="新宋体" w:eastAsia="新宋体" w:cs="新宋体"/>
          <w:color w:val="000000"/>
          <w:kern w:val="0"/>
          <w:sz w:val="19"/>
          <w:szCs w:val="19"/>
        </w:rPr>
        <w:t>AGV_Location</w:t>
      </w:r>
    </w:p>
    <w:p w:rsidR="008F4410" w:rsidRPr="006D2330" w:rsidRDefault="008F4410" w:rsidP="006D2330">
      <w:pPr>
        <w:pStyle w:val="a3"/>
        <w:numPr>
          <w:ilvl w:val="0"/>
          <w:numId w:val="5"/>
        </w:numPr>
        <w:autoSpaceDE w:val="0"/>
        <w:autoSpaceDN w:val="0"/>
        <w:adjustRightInd w:val="0"/>
        <w:ind w:firstLineChars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 w:rsidRPr="006D2330">
        <w:rPr>
          <w:rFonts w:ascii="新宋体" w:eastAsia="新宋体" w:cs="新宋体" w:hint="eastAsia"/>
          <w:color w:val="000000"/>
          <w:kern w:val="0"/>
          <w:sz w:val="19"/>
          <w:szCs w:val="19"/>
        </w:rPr>
        <w:t>点击页面上的</w:t>
      </w:r>
      <w:r w:rsidRPr="006D2330">
        <w:rPr>
          <w:rFonts w:ascii="新宋体" w:eastAsia="新宋体" w:cs="新宋体" w:hint="eastAsia"/>
          <w:color w:val="FF0000"/>
          <w:kern w:val="0"/>
          <w:sz w:val="19"/>
          <w:szCs w:val="19"/>
        </w:rPr>
        <w:t>【</w:t>
      </w:r>
      <w:r w:rsidRPr="006D2330">
        <w:rPr>
          <w:rFonts w:ascii="新宋体" w:eastAsia="新宋体" w:cs="新宋体" w:hint="eastAsia"/>
          <w:color w:val="000000"/>
          <w:kern w:val="0"/>
          <w:sz w:val="19"/>
          <w:szCs w:val="19"/>
        </w:rPr>
        <w:t>同步</w:t>
      </w:r>
      <w:r w:rsidRPr="006D2330">
        <w:rPr>
          <w:rFonts w:ascii="新宋体" w:eastAsia="新宋体" w:cs="新宋体" w:hint="eastAsia"/>
          <w:color w:val="FF0000"/>
          <w:kern w:val="0"/>
          <w:sz w:val="19"/>
          <w:szCs w:val="19"/>
        </w:rPr>
        <w:t>】</w:t>
      </w:r>
      <w:r w:rsidRPr="006D2330">
        <w:rPr>
          <w:rFonts w:ascii="新宋体" w:eastAsia="新宋体" w:cs="新宋体" w:hint="eastAsia"/>
          <w:color w:val="000000"/>
          <w:kern w:val="0"/>
          <w:sz w:val="19"/>
          <w:szCs w:val="19"/>
        </w:rPr>
        <w:t>按钮手动同步一次</w:t>
      </w:r>
      <w:r w:rsidR="00197BC2">
        <w:rPr>
          <w:rFonts w:ascii="新宋体" w:eastAsia="新宋体" w:cs="新宋体" w:hint="eastAsia"/>
          <w:color w:val="000000"/>
          <w:kern w:val="0"/>
          <w:sz w:val="19"/>
          <w:szCs w:val="19"/>
        </w:rPr>
        <w:t>最新R</w:t>
      </w:r>
      <w:r w:rsidR="00197BC2">
        <w:rPr>
          <w:rFonts w:ascii="新宋体" w:eastAsia="新宋体" w:cs="新宋体"/>
          <w:color w:val="000000"/>
          <w:kern w:val="0"/>
          <w:sz w:val="19"/>
          <w:szCs w:val="19"/>
        </w:rPr>
        <w:t>CS</w:t>
      </w:r>
      <w:r w:rsidR="00197BC2">
        <w:rPr>
          <w:rFonts w:ascii="新宋体" w:eastAsia="新宋体" w:cs="新宋体" w:hint="eastAsia"/>
          <w:color w:val="000000"/>
          <w:kern w:val="0"/>
          <w:sz w:val="19"/>
          <w:szCs w:val="19"/>
        </w:rPr>
        <w:t>地图位置</w:t>
      </w:r>
    </w:p>
    <w:p w:rsidR="008F4410" w:rsidRDefault="00EC0950" w:rsidP="008F4410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noProof/>
        </w:rPr>
        <w:drawing>
          <wp:inline distT="0" distB="0" distL="0" distR="0" wp14:anchorId="4DE375D8" wp14:editId="5C636736">
            <wp:extent cx="5274310" cy="2802890"/>
            <wp:effectExtent l="0" t="0" r="254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02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C4B14" w:rsidRPr="00EC0950" w:rsidRDefault="006C4B14" w:rsidP="00AD1BAB">
      <w:pPr>
        <w:pStyle w:val="2"/>
        <w:rPr>
          <w:rFonts w:hint="eastAsia"/>
        </w:rPr>
      </w:pPr>
      <w:r>
        <w:rPr>
          <w:rFonts w:hint="eastAsia"/>
        </w:rPr>
        <w:lastRenderedPageBreak/>
        <w:t>二：冷热区</w:t>
      </w:r>
      <w:r w:rsidR="001372F3">
        <w:rPr>
          <w:rFonts w:hint="eastAsia"/>
        </w:rPr>
        <w:t>配置</w:t>
      </w:r>
      <w:r>
        <w:rPr>
          <w:rFonts w:hint="eastAsia"/>
        </w:rPr>
        <w:t>调整</w:t>
      </w:r>
    </w:p>
    <w:p w:rsidR="002C6538" w:rsidRDefault="00380D6E" w:rsidP="00070862">
      <w:pPr>
        <w:pStyle w:val="a3"/>
        <w:numPr>
          <w:ilvl w:val="0"/>
          <w:numId w:val="6"/>
        </w:numPr>
        <w:autoSpaceDE w:val="0"/>
        <w:autoSpaceDN w:val="0"/>
        <w:adjustRightInd w:val="0"/>
        <w:ind w:firstLineChars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 w:hint="eastAsia"/>
          <w:color w:val="000000"/>
          <w:kern w:val="0"/>
          <w:sz w:val="19"/>
          <w:szCs w:val="19"/>
        </w:rPr>
        <w:t>设置</w:t>
      </w:r>
      <w:r w:rsidR="00057F39">
        <w:rPr>
          <w:rFonts w:ascii="新宋体" w:eastAsia="新宋体" w:cs="新宋体" w:hint="eastAsia"/>
          <w:color w:val="000000"/>
          <w:kern w:val="0"/>
          <w:sz w:val="19"/>
          <w:szCs w:val="19"/>
        </w:rPr>
        <w:t>A</w:t>
      </w:r>
      <w:r w:rsidR="00057F39">
        <w:rPr>
          <w:rFonts w:ascii="新宋体" w:eastAsia="新宋体" w:cs="新宋体"/>
          <w:color w:val="000000"/>
          <w:kern w:val="0"/>
          <w:sz w:val="19"/>
          <w:szCs w:val="19"/>
        </w:rPr>
        <w:t>GV</w:t>
      </w:r>
      <w:r w:rsidR="000A6CF9">
        <w:rPr>
          <w:rFonts w:ascii="新宋体" w:eastAsia="新宋体" w:cs="新宋体" w:hint="eastAsia"/>
          <w:color w:val="000000"/>
          <w:kern w:val="0"/>
          <w:sz w:val="19"/>
          <w:szCs w:val="19"/>
        </w:rPr>
        <w:t>原料</w:t>
      </w:r>
      <w:bookmarkStart w:id="0" w:name="_GoBack"/>
      <w:bookmarkEnd w:id="0"/>
      <w:r w:rsidR="00057F39">
        <w:rPr>
          <w:rFonts w:ascii="新宋体" w:eastAsia="新宋体" w:cs="新宋体" w:hint="eastAsia"/>
          <w:color w:val="000000"/>
          <w:kern w:val="0"/>
          <w:sz w:val="19"/>
          <w:szCs w:val="19"/>
        </w:rPr>
        <w:t>仓库</w:t>
      </w:r>
    </w:p>
    <w:p w:rsidR="00057F39" w:rsidRPr="00057F39" w:rsidRDefault="00057F39" w:rsidP="00057F39">
      <w:pPr>
        <w:autoSpaceDE w:val="0"/>
        <w:autoSpaceDN w:val="0"/>
        <w:adjustRightInd w:val="0"/>
        <w:jc w:val="left"/>
        <w:rPr>
          <w:rFonts w:ascii="新宋体" w:eastAsia="新宋体" w:cs="新宋体" w:hint="eastAsia"/>
          <w:color w:val="000000"/>
          <w:kern w:val="0"/>
          <w:sz w:val="19"/>
          <w:szCs w:val="19"/>
        </w:rPr>
      </w:pPr>
      <w:r>
        <w:rPr>
          <w:noProof/>
        </w:rPr>
        <w:drawing>
          <wp:inline distT="0" distB="0" distL="0" distR="0" wp14:anchorId="00E730E1" wp14:editId="48ACCFEC">
            <wp:extent cx="5274310" cy="2802890"/>
            <wp:effectExtent l="0" t="0" r="254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02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F4410" w:rsidRPr="00070862" w:rsidRDefault="00484E0C" w:rsidP="00070862">
      <w:pPr>
        <w:pStyle w:val="a3"/>
        <w:numPr>
          <w:ilvl w:val="0"/>
          <w:numId w:val="6"/>
        </w:numPr>
        <w:autoSpaceDE w:val="0"/>
        <w:autoSpaceDN w:val="0"/>
        <w:adjustRightInd w:val="0"/>
        <w:ind w:firstLineChars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 w:hint="eastAsia"/>
          <w:color w:val="000000"/>
          <w:kern w:val="0"/>
          <w:sz w:val="19"/>
          <w:szCs w:val="19"/>
        </w:rPr>
        <w:t>数据库更新</w:t>
      </w:r>
      <w:r w:rsidR="008E15D3">
        <w:rPr>
          <w:rFonts w:ascii="新宋体" w:eastAsia="新宋体" w:cs="新宋体" w:hint="eastAsia"/>
          <w:color w:val="000000"/>
          <w:kern w:val="0"/>
          <w:sz w:val="19"/>
          <w:szCs w:val="19"/>
        </w:rPr>
        <w:t>区域</w:t>
      </w:r>
      <w:r>
        <w:rPr>
          <w:rFonts w:ascii="新宋体" w:eastAsia="新宋体" w:cs="新宋体" w:hint="eastAsia"/>
          <w:color w:val="000000"/>
          <w:kern w:val="0"/>
          <w:sz w:val="19"/>
          <w:szCs w:val="19"/>
        </w:rPr>
        <w:t>数据，</w:t>
      </w:r>
      <w:r w:rsidR="008F4410" w:rsidRPr="00070862">
        <w:rPr>
          <w:rFonts w:ascii="新宋体" w:eastAsia="新宋体" w:cs="新宋体" w:hint="eastAsia"/>
          <w:color w:val="000000"/>
          <w:kern w:val="0"/>
          <w:sz w:val="19"/>
          <w:szCs w:val="19"/>
        </w:rPr>
        <w:t>设置区域</w:t>
      </w:r>
      <w:r w:rsidR="00EF3766">
        <w:rPr>
          <w:rFonts w:ascii="新宋体" w:eastAsia="新宋体" w:cs="新宋体" w:hint="eastAsia"/>
          <w:color w:val="000000"/>
          <w:kern w:val="0"/>
          <w:sz w:val="19"/>
          <w:szCs w:val="19"/>
        </w:rPr>
        <w:t>的冷热区属性</w:t>
      </w:r>
      <w:r w:rsidR="008F4410" w:rsidRPr="00070862">
        <w:rPr>
          <w:rFonts w:ascii="新宋体" w:eastAsia="新宋体" w:cs="新宋体" w:hint="eastAsia"/>
          <w:color w:val="FF0000"/>
          <w:kern w:val="0"/>
          <w:sz w:val="19"/>
          <w:szCs w:val="19"/>
        </w:rPr>
        <w:t>，</w:t>
      </w:r>
      <w:r w:rsidR="008F4410" w:rsidRPr="00070862">
        <w:rPr>
          <w:rFonts w:ascii="新宋体" w:eastAsia="新宋体" w:cs="新宋体" w:hint="eastAsia"/>
          <w:color w:val="000000"/>
          <w:kern w:val="0"/>
          <w:sz w:val="19"/>
          <w:szCs w:val="19"/>
        </w:rPr>
        <w:t>更改允许冷热区转入</w:t>
      </w:r>
      <w:r w:rsidR="008F4410" w:rsidRPr="00070862">
        <w:rPr>
          <w:rFonts w:ascii="新宋体" w:eastAsia="新宋体" w:cs="新宋体" w:hint="eastAsia"/>
          <w:color w:val="FF0000"/>
          <w:kern w:val="0"/>
          <w:sz w:val="19"/>
          <w:szCs w:val="19"/>
        </w:rPr>
        <w:t>，</w:t>
      </w:r>
      <w:r w:rsidR="008F4410" w:rsidRPr="00070862">
        <w:rPr>
          <w:rFonts w:ascii="新宋体" w:eastAsia="新宋体" w:cs="新宋体" w:hint="eastAsia"/>
          <w:color w:val="000000"/>
          <w:kern w:val="0"/>
          <w:sz w:val="19"/>
          <w:szCs w:val="19"/>
        </w:rPr>
        <w:t>设置优先级</w:t>
      </w:r>
      <w:r w:rsidR="008F4410" w:rsidRPr="00070862">
        <w:rPr>
          <w:rFonts w:ascii="新宋体" w:eastAsia="新宋体" w:cs="新宋体" w:hint="eastAsia"/>
          <w:color w:val="FF0000"/>
          <w:kern w:val="0"/>
          <w:sz w:val="19"/>
          <w:szCs w:val="19"/>
        </w:rPr>
        <w:t>、</w:t>
      </w:r>
      <w:r w:rsidR="008F4410" w:rsidRPr="00070862">
        <w:rPr>
          <w:rFonts w:ascii="新宋体" w:eastAsia="新宋体" w:cs="新宋体" w:hint="eastAsia"/>
          <w:color w:val="000000"/>
          <w:kern w:val="0"/>
          <w:sz w:val="19"/>
          <w:szCs w:val="19"/>
        </w:rPr>
        <w:t>锁定库位数</w:t>
      </w:r>
      <w:r w:rsidR="008F4410" w:rsidRPr="00070862">
        <w:rPr>
          <w:rFonts w:ascii="新宋体" w:eastAsia="新宋体" w:cs="新宋体" w:hint="eastAsia"/>
          <w:color w:val="FF0000"/>
          <w:kern w:val="0"/>
          <w:sz w:val="19"/>
          <w:szCs w:val="19"/>
        </w:rPr>
        <w:t>，</w:t>
      </w:r>
      <w:r w:rsidR="008F4410" w:rsidRPr="00070862">
        <w:rPr>
          <w:rFonts w:ascii="新宋体" w:eastAsia="新宋体" w:cs="新宋体" w:hint="eastAsia"/>
          <w:color w:val="000000"/>
          <w:kern w:val="0"/>
          <w:sz w:val="19"/>
          <w:szCs w:val="19"/>
        </w:rPr>
        <w:t>设置仓库编码为对应</w:t>
      </w:r>
      <w:r w:rsidR="008F4410" w:rsidRPr="00070862">
        <w:rPr>
          <w:rFonts w:ascii="新宋体" w:eastAsia="新宋体" w:cs="新宋体"/>
          <w:color w:val="000000"/>
          <w:kern w:val="0"/>
          <w:sz w:val="19"/>
          <w:szCs w:val="19"/>
        </w:rPr>
        <w:t>AGV</w:t>
      </w:r>
      <w:r w:rsidR="00F4680B">
        <w:rPr>
          <w:rFonts w:ascii="新宋体" w:eastAsia="新宋体" w:cs="新宋体" w:hint="eastAsia"/>
          <w:color w:val="000000"/>
          <w:kern w:val="0"/>
          <w:sz w:val="19"/>
          <w:szCs w:val="19"/>
        </w:rPr>
        <w:t>原料仓</w:t>
      </w:r>
      <w:r w:rsidR="008F4410" w:rsidRPr="00070862">
        <w:rPr>
          <w:rFonts w:ascii="新宋体" w:eastAsia="新宋体" w:cs="新宋体" w:hint="eastAsia"/>
          <w:color w:val="000000"/>
          <w:kern w:val="0"/>
          <w:sz w:val="19"/>
          <w:szCs w:val="19"/>
        </w:rPr>
        <w:t>库</w:t>
      </w:r>
    </w:p>
    <w:p w:rsidR="008F4410" w:rsidRDefault="008F4410" w:rsidP="008F4410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FF00FF"/>
          <w:kern w:val="0"/>
          <w:sz w:val="19"/>
          <w:szCs w:val="19"/>
        </w:rPr>
        <w:t>UPDATE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a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SET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a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.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aare_priority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=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RIGHT(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a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.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aare_code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,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1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),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a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.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aare_transferable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=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1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,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a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.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aare_lock_loc_count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=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1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,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awhi_code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=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FF0000"/>
          <w:kern w:val="0"/>
          <w:sz w:val="19"/>
          <w:szCs w:val="19"/>
        </w:rPr>
        <w:t>'Material-A03'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</w:p>
    <w:p w:rsidR="008F4410" w:rsidRDefault="008F4410" w:rsidP="008F4410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FF"/>
          <w:kern w:val="0"/>
          <w:sz w:val="19"/>
          <w:szCs w:val="19"/>
        </w:rPr>
        <w:t>FROM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dbo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.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AGV_Area a</w:t>
      </w:r>
    </w:p>
    <w:p w:rsidR="008F4410" w:rsidRDefault="008F4410" w:rsidP="008F4410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FF"/>
          <w:kern w:val="0"/>
          <w:sz w:val="19"/>
          <w:szCs w:val="19"/>
        </w:rPr>
        <w:t>WHERE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a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.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aare_code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LIKE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FF0000"/>
          <w:kern w:val="0"/>
          <w:sz w:val="19"/>
          <w:szCs w:val="19"/>
        </w:rPr>
        <w:t>'YWL10%'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</w:p>
    <w:p w:rsidR="008F4410" w:rsidRDefault="008F4410" w:rsidP="008F4410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AND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a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.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isdelete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=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0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;</w:t>
      </w:r>
    </w:p>
    <w:p w:rsidR="008F4410" w:rsidRDefault="003D2ACD" w:rsidP="008F4410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noProof/>
        </w:rPr>
        <w:drawing>
          <wp:inline distT="0" distB="0" distL="0" distR="0" wp14:anchorId="338B6886" wp14:editId="3229A726">
            <wp:extent cx="5274310" cy="2802890"/>
            <wp:effectExtent l="0" t="0" r="2540" b="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02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F4410" w:rsidRPr="006C65A9" w:rsidRDefault="00630A77" w:rsidP="006C65A9">
      <w:pPr>
        <w:pStyle w:val="a3"/>
        <w:numPr>
          <w:ilvl w:val="0"/>
          <w:numId w:val="6"/>
        </w:numPr>
        <w:autoSpaceDE w:val="0"/>
        <w:autoSpaceDN w:val="0"/>
        <w:adjustRightInd w:val="0"/>
        <w:ind w:firstLineChars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 w:hint="eastAsia"/>
          <w:color w:val="000000"/>
          <w:kern w:val="0"/>
          <w:sz w:val="19"/>
          <w:szCs w:val="19"/>
        </w:rPr>
        <w:t>数据库更新</w:t>
      </w:r>
      <w:r w:rsidR="00E332BE">
        <w:rPr>
          <w:rFonts w:ascii="新宋体" w:eastAsia="新宋体" w:cs="新宋体" w:hint="eastAsia"/>
          <w:color w:val="000000"/>
          <w:kern w:val="0"/>
          <w:sz w:val="19"/>
          <w:szCs w:val="19"/>
        </w:rPr>
        <w:t>货架</w:t>
      </w:r>
      <w:r>
        <w:rPr>
          <w:rFonts w:ascii="新宋体" w:eastAsia="新宋体" w:cs="新宋体" w:hint="eastAsia"/>
          <w:color w:val="000000"/>
          <w:kern w:val="0"/>
          <w:sz w:val="19"/>
          <w:szCs w:val="19"/>
        </w:rPr>
        <w:t>数据，</w:t>
      </w:r>
      <w:r w:rsidR="008F4410" w:rsidRPr="006C65A9">
        <w:rPr>
          <w:rFonts w:ascii="新宋体" w:eastAsia="新宋体" w:cs="新宋体" w:hint="eastAsia"/>
          <w:color w:val="000000"/>
          <w:kern w:val="0"/>
          <w:sz w:val="19"/>
          <w:szCs w:val="19"/>
        </w:rPr>
        <w:t>设置冷热区货架</w:t>
      </w:r>
      <w:r w:rsidR="008F4410" w:rsidRPr="006C65A9">
        <w:rPr>
          <w:rFonts w:ascii="新宋体" w:eastAsia="新宋体" w:cs="新宋体" w:hint="eastAsia"/>
          <w:color w:val="FF0000"/>
          <w:kern w:val="0"/>
          <w:sz w:val="19"/>
          <w:szCs w:val="19"/>
        </w:rPr>
        <w:t>，</w:t>
      </w:r>
      <w:r w:rsidR="008F4410" w:rsidRPr="006C65A9">
        <w:rPr>
          <w:rFonts w:ascii="新宋体" w:eastAsia="新宋体" w:cs="新宋体" w:hint="eastAsia"/>
          <w:color w:val="000000"/>
          <w:kern w:val="0"/>
          <w:sz w:val="19"/>
          <w:szCs w:val="19"/>
        </w:rPr>
        <w:t>更改允许冷热区转入</w:t>
      </w:r>
      <w:r w:rsidR="008F4410" w:rsidRPr="006C65A9">
        <w:rPr>
          <w:rFonts w:ascii="新宋体" w:eastAsia="新宋体" w:cs="新宋体" w:hint="eastAsia"/>
          <w:color w:val="FF0000"/>
          <w:kern w:val="0"/>
          <w:sz w:val="19"/>
          <w:szCs w:val="19"/>
        </w:rPr>
        <w:t>，</w:t>
      </w:r>
      <w:r w:rsidR="008F4410" w:rsidRPr="006C65A9">
        <w:rPr>
          <w:rFonts w:ascii="新宋体" w:eastAsia="新宋体" w:cs="新宋体" w:hint="eastAsia"/>
          <w:color w:val="000000"/>
          <w:kern w:val="0"/>
          <w:sz w:val="19"/>
          <w:szCs w:val="19"/>
        </w:rPr>
        <w:t>设置仓库编码为对应</w:t>
      </w:r>
      <w:r w:rsidR="008F4410" w:rsidRPr="006C65A9">
        <w:rPr>
          <w:rFonts w:ascii="新宋体" w:eastAsia="新宋体" w:cs="新宋体"/>
          <w:color w:val="000000"/>
          <w:kern w:val="0"/>
          <w:sz w:val="19"/>
          <w:szCs w:val="19"/>
        </w:rPr>
        <w:t>AGV</w:t>
      </w:r>
      <w:r w:rsidR="008F4410" w:rsidRPr="006C65A9">
        <w:rPr>
          <w:rFonts w:ascii="新宋体" w:eastAsia="新宋体" w:cs="新宋体" w:hint="eastAsia"/>
          <w:color w:val="000000"/>
          <w:kern w:val="0"/>
          <w:sz w:val="19"/>
          <w:szCs w:val="19"/>
        </w:rPr>
        <w:t>仓库</w:t>
      </w:r>
    </w:p>
    <w:p w:rsidR="008F4410" w:rsidRDefault="008F4410" w:rsidP="008F4410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FF00FF"/>
          <w:kern w:val="0"/>
          <w:sz w:val="19"/>
          <w:szCs w:val="19"/>
        </w:rPr>
        <w:t>UPDATE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a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SET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a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.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ashl_transferable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=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1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,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awhi_code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=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FF0000"/>
          <w:kern w:val="0"/>
          <w:sz w:val="19"/>
          <w:szCs w:val="19"/>
        </w:rPr>
        <w:t>'Material-A03'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</w:p>
    <w:p w:rsidR="008F4410" w:rsidRDefault="008F4410" w:rsidP="008F4410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FF"/>
          <w:kern w:val="0"/>
          <w:sz w:val="19"/>
          <w:szCs w:val="19"/>
        </w:rPr>
        <w:t>FROM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dbo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.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AGV_Shelves a</w:t>
      </w:r>
    </w:p>
    <w:p w:rsidR="008F4410" w:rsidRDefault="008F4410" w:rsidP="008F4410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FF"/>
          <w:kern w:val="0"/>
          <w:sz w:val="19"/>
          <w:szCs w:val="19"/>
        </w:rPr>
        <w:t>WHERE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a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.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aare_stock_code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LIKE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FF0000"/>
          <w:kern w:val="0"/>
          <w:sz w:val="19"/>
          <w:szCs w:val="19"/>
        </w:rPr>
        <w:t>'YWL10%'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</w:p>
    <w:p w:rsidR="008F4410" w:rsidRDefault="008F4410" w:rsidP="008F4410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lastRenderedPageBreak/>
        <w:t xml:space="preserve">     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AND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a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.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isdelete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=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0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;</w:t>
      </w:r>
    </w:p>
    <w:p w:rsidR="008F4410" w:rsidRDefault="001C647C" w:rsidP="008F4410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noProof/>
        </w:rPr>
        <w:drawing>
          <wp:inline distT="0" distB="0" distL="0" distR="0" wp14:anchorId="7B32AD8C" wp14:editId="043500D9">
            <wp:extent cx="5274310" cy="2802890"/>
            <wp:effectExtent l="0" t="0" r="2540" b="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02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F4410" w:rsidRDefault="008F4410" w:rsidP="008F4410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>3.</w:t>
      </w:r>
      <w:r>
        <w:rPr>
          <w:rFonts w:ascii="新宋体" w:eastAsia="新宋体" w:cs="新宋体" w:hint="eastAsia"/>
          <w:color w:val="000000"/>
          <w:kern w:val="0"/>
          <w:sz w:val="19"/>
          <w:szCs w:val="19"/>
        </w:rPr>
        <w:t>配置</w:t>
      </w:r>
      <w:r>
        <w:rPr>
          <w:rFonts w:ascii="新宋体" w:eastAsia="新宋体" w:cs="新宋体" w:hint="eastAsia"/>
          <w:color w:val="FF0000"/>
          <w:kern w:val="0"/>
          <w:sz w:val="19"/>
          <w:szCs w:val="19"/>
        </w:rPr>
        <w:t>【</w:t>
      </w:r>
      <w:r>
        <w:rPr>
          <w:rFonts w:ascii="新宋体" w:eastAsia="新宋体" w:cs="新宋体" w:hint="eastAsia"/>
          <w:color w:val="000000"/>
          <w:kern w:val="0"/>
          <w:sz w:val="19"/>
          <w:szCs w:val="19"/>
        </w:rPr>
        <w:t>区域货架</w:t>
      </w:r>
      <w:r>
        <w:rPr>
          <w:rFonts w:ascii="新宋体" w:eastAsia="新宋体" w:cs="新宋体" w:hint="eastAsia"/>
          <w:color w:val="FF0000"/>
          <w:kern w:val="0"/>
          <w:sz w:val="19"/>
          <w:szCs w:val="19"/>
        </w:rPr>
        <w:t>】</w:t>
      </w:r>
      <w:r>
        <w:rPr>
          <w:rFonts w:ascii="新宋体" w:eastAsia="新宋体" w:cs="新宋体" w:hint="eastAsia"/>
          <w:color w:val="000000"/>
          <w:kern w:val="0"/>
          <w:sz w:val="19"/>
          <w:szCs w:val="19"/>
        </w:rPr>
        <w:t>关系</w:t>
      </w:r>
      <w:r>
        <w:rPr>
          <w:rFonts w:ascii="新宋体" w:eastAsia="新宋体" w:cs="新宋体" w:hint="eastAsia"/>
          <w:color w:val="FF0000"/>
          <w:kern w:val="0"/>
          <w:sz w:val="19"/>
          <w:szCs w:val="19"/>
        </w:rPr>
        <w:t>，</w:t>
      </w:r>
      <w:r>
        <w:rPr>
          <w:rFonts w:ascii="新宋体" w:eastAsia="新宋体" w:cs="新宋体" w:hint="eastAsia"/>
          <w:color w:val="000000"/>
          <w:kern w:val="0"/>
          <w:sz w:val="19"/>
          <w:szCs w:val="19"/>
        </w:rPr>
        <w:t>允许指定类型的货架存放对应区域</w:t>
      </w:r>
    </w:p>
    <w:p w:rsidR="008F4410" w:rsidRDefault="00F57CB3" w:rsidP="008F4410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noProof/>
        </w:rPr>
        <w:drawing>
          <wp:inline distT="0" distB="0" distL="0" distR="0" wp14:anchorId="5D9EA3F0" wp14:editId="1A6D885E">
            <wp:extent cx="5274310" cy="2802890"/>
            <wp:effectExtent l="0" t="0" r="2540" b="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02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F4410" w:rsidRDefault="008F4410" w:rsidP="008F4410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>4.</w:t>
      </w:r>
      <w:r>
        <w:rPr>
          <w:rFonts w:ascii="新宋体" w:eastAsia="新宋体" w:cs="新宋体" w:hint="eastAsia"/>
          <w:color w:val="000000"/>
          <w:kern w:val="0"/>
          <w:sz w:val="19"/>
          <w:szCs w:val="19"/>
        </w:rPr>
        <w:t>配置</w:t>
      </w:r>
      <w:r>
        <w:rPr>
          <w:rFonts w:ascii="新宋体" w:eastAsia="新宋体" w:cs="新宋体" w:hint="eastAsia"/>
          <w:color w:val="FF0000"/>
          <w:kern w:val="0"/>
          <w:sz w:val="19"/>
          <w:szCs w:val="19"/>
        </w:rPr>
        <w:t>【</w:t>
      </w:r>
      <w:r>
        <w:rPr>
          <w:rFonts w:ascii="新宋体" w:eastAsia="新宋体" w:cs="新宋体" w:hint="eastAsia"/>
          <w:color w:val="000000"/>
          <w:kern w:val="0"/>
          <w:sz w:val="19"/>
          <w:szCs w:val="19"/>
        </w:rPr>
        <w:t>区域仓码</w:t>
      </w:r>
      <w:r>
        <w:rPr>
          <w:rFonts w:ascii="新宋体" w:eastAsia="新宋体" w:cs="新宋体" w:hint="eastAsia"/>
          <w:color w:val="FF0000"/>
          <w:kern w:val="0"/>
          <w:sz w:val="19"/>
          <w:szCs w:val="19"/>
        </w:rPr>
        <w:t>】</w:t>
      </w:r>
      <w:r>
        <w:rPr>
          <w:rFonts w:ascii="新宋体" w:eastAsia="新宋体" w:cs="新宋体" w:hint="eastAsia"/>
          <w:color w:val="000000"/>
          <w:kern w:val="0"/>
          <w:sz w:val="19"/>
          <w:szCs w:val="19"/>
        </w:rPr>
        <w:t>关系</w:t>
      </w:r>
      <w:r>
        <w:rPr>
          <w:rFonts w:ascii="新宋体" w:eastAsia="新宋体" w:cs="新宋体" w:hint="eastAsia"/>
          <w:color w:val="FF0000"/>
          <w:kern w:val="0"/>
          <w:sz w:val="19"/>
          <w:szCs w:val="19"/>
        </w:rPr>
        <w:t>，</w:t>
      </w:r>
      <w:r>
        <w:rPr>
          <w:rFonts w:ascii="新宋体" w:eastAsia="新宋体" w:cs="新宋体" w:hint="eastAsia"/>
          <w:color w:val="000000"/>
          <w:kern w:val="0"/>
          <w:sz w:val="19"/>
          <w:szCs w:val="19"/>
        </w:rPr>
        <w:t>允许指定仓码的货架存放对应区域</w:t>
      </w:r>
    </w:p>
    <w:p w:rsidR="008F4410" w:rsidRDefault="006B7BF8" w:rsidP="008F4410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noProof/>
        </w:rPr>
        <w:lastRenderedPageBreak/>
        <w:drawing>
          <wp:inline distT="0" distB="0" distL="0" distR="0" wp14:anchorId="329F502C" wp14:editId="733B18AF">
            <wp:extent cx="5274310" cy="2802890"/>
            <wp:effectExtent l="0" t="0" r="2540" b="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02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F4410" w:rsidRPr="009C5890" w:rsidRDefault="009B0542" w:rsidP="009C5890">
      <w:pPr>
        <w:pStyle w:val="a3"/>
        <w:numPr>
          <w:ilvl w:val="0"/>
          <w:numId w:val="6"/>
        </w:numPr>
        <w:autoSpaceDE w:val="0"/>
        <w:autoSpaceDN w:val="0"/>
        <w:adjustRightInd w:val="0"/>
        <w:ind w:firstLineChars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 w:hint="eastAsia"/>
          <w:color w:val="000000"/>
          <w:kern w:val="0"/>
          <w:sz w:val="19"/>
          <w:szCs w:val="19"/>
        </w:rPr>
        <w:t>部署</w:t>
      </w:r>
      <w:r w:rsidR="008F4410" w:rsidRPr="009C5890">
        <w:rPr>
          <w:rFonts w:ascii="新宋体" w:eastAsia="新宋体" w:cs="新宋体" w:hint="eastAsia"/>
          <w:color w:val="000000"/>
          <w:kern w:val="0"/>
          <w:sz w:val="19"/>
          <w:szCs w:val="19"/>
        </w:rPr>
        <w:t>冷热区调度代理作业</w:t>
      </w:r>
    </w:p>
    <w:p w:rsidR="008F4410" w:rsidRDefault="008F4410" w:rsidP="008F4410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 w:hint="eastAsia"/>
          <w:color w:val="000000"/>
          <w:kern w:val="0"/>
          <w:sz w:val="19"/>
          <w:szCs w:val="19"/>
        </w:rPr>
        <w:t>定时作业</w:t>
      </w:r>
      <w:r>
        <w:rPr>
          <w:rFonts w:ascii="新宋体" w:eastAsia="新宋体" w:cs="新宋体" w:hint="eastAsia"/>
          <w:color w:val="FF0000"/>
          <w:kern w:val="0"/>
          <w:sz w:val="19"/>
          <w:szCs w:val="19"/>
        </w:rPr>
        <w:t>：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J_AGV_Shelf_TransferArea_AutoSync</w:t>
      </w:r>
    </w:p>
    <w:p w:rsidR="0000062F" w:rsidRDefault="00A66719" w:rsidP="008F4410">
      <w:pPr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 w:hint="eastAsia"/>
          <w:color w:val="000000"/>
          <w:kern w:val="0"/>
          <w:sz w:val="19"/>
          <w:szCs w:val="19"/>
        </w:rPr>
        <w:t>执行计划</w:t>
      </w:r>
      <w:r w:rsidRPr="00605D6C">
        <w:rPr>
          <w:rFonts w:ascii="新宋体" w:eastAsia="新宋体" w:cs="新宋体" w:hint="eastAsia"/>
          <w:color w:val="FF0000"/>
          <w:kern w:val="0"/>
          <w:sz w:val="19"/>
          <w:szCs w:val="19"/>
        </w:rPr>
        <w:t>：</w:t>
      </w:r>
      <w:r w:rsidR="008F4410" w:rsidRPr="00605D6C">
        <w:rPr>
          <w:rFonts w:ascii="新宋体" w:eastAsia="新宋体" w:cs="新宋体" w:hint="eastAsia"/>
          <w:color w:val="000000"/>
          <w:kern w:val="0"/>
          <w:sz w:val="19"/>
          <w:szCs w:val="19"/>
        </w:rPr>
        <w:t>设</w:t>
      </w:r>
      <w:r w:rsidR="008F4410">
        <w:rPr>
          <w:rFonts w:ascii="新宋体" w:eastAsia="新宋体" w:cs="新宋体" w:hint="eastAsia"/>
          <w:color w:val="000000"/>
          <w:kern w:val="0"/>
          <w:sz w:val="19"/>
          <w:szCs w:val="19"/>
        </w:rPr>
        <w:t>置每天早上</w:t>
      </w:r>
      <w:r w:rsidR="008F4410">
        <w:rPr>
          <w:rFonts w:ascii="新宋体" w:eastAsia="新宋体" w:cs="新宋体"/>
          <w:color w:val="000000"/>
          <w:kern w:val="0"/>
          <w:sz w:val="19"/>
          <w:szCs w:val="19"/>
        </w:rPr>
        <w:t>8</w:t>
      </w:r>
      <w:r w:rsidR="008F4410">
        <w:rPr>
          <w:rFonts w:ascii="新宋体" w:eastAsia="新宋体" w:cs="新宋体" w:hint="eastAsia"/>
          <w:color w:val="000000"/>
          <w:kern w:val="0"/>
          <w:sz w:val="19"/>
          <w:szCs w:val="19"/>
        </w:rPr>
        <w:t>点自动执行一次冷热区调整</w:t>
      </w:r>
    </w:p>
    <w:p w:rsidR="007440D7" w:rsidRPr="002C14E8" w:rsidRDefault="007E3F27" w:rsidP="008F4410">
      <w:pPr>
        <w:rPr>
          <w:rFonts w:ascii="新宋体" w:eastAsia="新宋体" w:cs="新宋体" w:hint="eastAsia"/>
          <w:color w:val="FF0000"/>
          <w:kern w:val="0"/>
          <w:sz w:val="19"/>
          <w:szCs w:val="19"/>
        </w:rPr>
      </w:pPr>
      <w:r w:rsidRPr="002C14E8">
        <w:rPr>
          <w:rFonts w:ascii="新宋体" w:eastAsia="新宋体" w:cs="新宋体" w:hint="eastAsia"/>
          <w:color w:val="FF0000"/>
          <w:kern w:val="0"/>
          <w:sz w:val="19"/>
          <w:szCs w:val="19"/>
        </w:rPr>
        <w:t>注：</w:t>
      </w:r>
      <w:r w:rsidR="007440D7" w:rsidRPr="002C14E8">
        <w:rPr>
          <w:rFonts w:ascii="新宋体" w:eastAsia="新宋体" w:cs="新宋体" w:hint="eastAsia"/>
          <w:color w:val="FF0000"/>
          <w:kern w:val="0"/>
          <w:sz w:val="19"/>
          <w:szCs w:val="19"/>
        </w:rPr>
        <w:t>部署完成，先手动执行一次，及时更新冷热区</w:t>
      </w:r>
      <w:r w:rsidR="00EB347F" w:rsidRPr="002C14E8">
        <w:rPr>
          <w:rFonts w:ascii="新宋体" w:eastAsia="新宋体" w:cs="新宋体" w:hint="eastAsia"/>
          <w:color w:val="FF0000"/>
          <w:kern w:val="0"/>
          <w:sz w:val="19"/>
          <w:szCs w:val="19"/>
        </w:rPr>
        <w:t>调度</w:t>
      </w:r>
    </w:p>
    <w:p w:rsidR="00C9480B" w:rsidRDefault="00C9480B" w:rsidP="008F4410">
      <w:r>
        <w:rPr>
          <w:noProof/>
        </w:rPr>
        <w:drawing>
          <wp:inline distT="0" distB="0" distL="0" distR="0" wp14:anchorId="1CB80A09" wp14:editId="14D59547">
            <wp:extent cx="5274310" cy="2850515"/>
            <wp:effectExtent l="0" t="0" r="2540" b="6985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50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E73C3" w:rsidRDefault="00EE73C3" w:rsidP="00AD1BAB">
      <w:pPr>
        <w:pStyle w:val="2"/>
      </w:pPr>
      <w:r>
        <w:rPr>
          <w:rFonts w:hint="eastAsia"/>
        </w:rPr>
        <w:t>三：冷热区货架存放状态</w:t>
      </w:r>
    </w:p>
    <w:p w:rsidR="00FE405F" w:rsidRDefault="006233A1" w:rsidP="006233A1">
      <w:pPr>
        <w:pStyle w:val="a3"/>
        <w:numPr>
          <w:ilvl w:val="0"/>
          <w:numId w:val="7"/>
        </w:numPr>
        <w:ind w:firstLineChars="0"/>
      </w:pPr>
      <w:r>
        <w:rPr>
          <w:rFonts w:hint="eastAsia"/>
        </w:rPr>
        <w:t>查询脚本</w:t>
      </w:r>
    </w:p>
    <w:p w:rsidR="004D09C7" w:rsidRDefault="004D09C7" w:rsidP="004D09C7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FF"/>
          <w:kern w:val="0"/>
          <w:sz w:val="19"/>
          <w:szCs w:val="19"/>
        </w:rPr>
        <w:t>SELECT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b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.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aare_code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AS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[</w:t>
      </w:r>
      <w:r>
        <w:rPr>
          <w:rFonts w:ascii="新宋体" w:eastAsia="新宋体" w:cs="新宋体" w:hint="eastAsia"/>
          <w:color w:val="000000"/>
          <w:kern w:val="0"/>
          <w:sz w:val="19"/>
          <w:szCs w:val="19"/>
        </w:rPr>
        <w:t>区域编码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]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,</w:t>
      </w:r>
    </w:p>
    <w:p w:rsidR="004D09C7" w:rsidRDefault="004D09C7" w:rsidP="004D09C7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a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.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aare_name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AS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[</w:t>
      </w:r>
      <w:r>
        <w:rPr>
          <w:rFonts w:ascii="新宋体" w:eastAsia="新宋体" w:cs="新宋体" w:hint="eastAsia"/>
          <w:color w:val="000000"/>
          <w:kern w:val="0"/>
          <w:sz w:val="19"/>
          <w:szCs w:val="19"/>
        </w:rPr>
        <w:t>区域名称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]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,</w:t>
      </w:r>
    </w:p>
    <w:p w:rsidR="004D09C7" w:rsidRDefault="004D09C7" w:rsidP="004D09C7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  <w:t xml:space="preserve">   b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.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stock_capacity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AS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[</w:t>
      </w:r>
      <w:r>
        <w:rPr>
          <w:rFonts w:ascii="新宋体" w:eastAsia="新宋体" w:cs="新宋体" w:hint="eastAsia"/>
          <w:color w:val="000000"/>
          <w:kern w:val="0"/>
          <w:sz w:val="19"/>
          <w:szCs w:val="19"/>
        </w:rPr>
        <w:t>区域总库位数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]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,</w:t>
      </w:r>
    </w:p>
    <w:p w:rsidR="004D09C7" w:rsidRDefault="004D09C7" w:rsidP="004D09C7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  <w:t xml:space="preserve">   b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.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stock_used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AS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[</w:t>
      </w:r>
      <w:r>
        <w:rPr>
          <w:rFonts w:ascii="新宋体" w:eastAsia="新宋体" w:cs="新宋体" w:hint="eastAsia"/>
          <w:color w:val="000000"/>
          <w:kern w:val="0"/>
          <w:sz w:val="19"/>
          <w:szCs w:val="19"/>
        </w:rPr>
        <w:t>已关联货架数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]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,</w:t>
      </w:r>
    </w:p>
    <w:p w:rsidR="004D09C7" w:rsidRDefault="004D09C7" w:rsidP="004D09C7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  <w:t xml:space="preserve">   b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.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stock_in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AS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[</w:t>
      </w:r>
      <w:r>
        <w:rPr>
          <w:rFonts w:ascii="新宋体" w:eastAsia="新宋体" w:cs="新宋体" w:hint="eastAsia"/>
          <w:color w:val="000000"/>
          <w:kern w:val="0"/>
          <w:sz w:val="19"/>
          <w:szCs w:val="19"/>
        </w:rPr>
        <w:t>在库货架数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]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,</w:t>
      </w:r>
    </w:p>
    <w:p w:rsidR="004D09C7" w:rsidRDefault="004D09C7" w:rsidP="004D09C7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  <w:t xml:space="preserve">   b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.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stock_transfer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AS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[</w:t>
      </w:r>
      <w:r>
        <w:rPr>
          <w:rFonts w:ascii="新宋体" w:eastAsia="新宋体" w:cs="新宋体" w:hint="eastAsia"/>
          <w:color w:val="000000"/>
          <w:kern w:val="0"/>
          <w:sz w:val="19"/>
          <w:szCs w:val="19"/>
        </w:rPr>
        <w:t>待转入货架数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]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,</w:t>
      </w:r>
    </w:p>
    <w:p w:rsidR="004D09C7" w:rsidRDefault="004D09C7" w:rsidP="004D09C7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lastRenderedPageBreak/>
        <w:t xml:space="preserve">       a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.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awhi_code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AS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[AGV</w:t>
      </w:r>
      <w:r>
        <w:rPr>
          <w:rFonts w:ascii="新宋体" w:eastAsia="新宋体" w:cs="新宋体" w:hint="eastAsia"/>
          <w:color w:val="000000"/>
          <w:kern w:val="0"/>
          <w:sz w:val="19"/>
          <w:szCs w:val="19"/>
        </w:rPr>
        <w:t>仓库编码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]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,</w:t>
      </w:r>
    </w:p>
    <w:p w:rsidR="004D09C7" w:rsidRDefault="004D09C7" w:rsidP="004D09C7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a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.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map_code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AS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[AGV</w:t>
      </w:r>
      <w:r>
        <w:rPr>
          <w:rFonts w:ascii="新宋体" w:eastAsia="新宋体" w:cs="新宋体" w:hint="eastAsia"/>
          <w:color w:val="000000"/>
          <w:kern w:val="0"/>
          <w:sz w:val="19"/>
          <w:szCs w:val="19"/>
        </w:rPr>
        <w:t>地图编码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]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,</w:t>
      </w:r>
    </w:p>
    <w:p w:rsidR="004D09C7" w:rsidRDefault="004D09C7" w:rsidP="004D09C7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a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.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aare_priority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AS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[</w:t>
      </w:r>
      <w:r>
        <w:rPr>
          <w:rFonts w:ascii="新宋体" w:eastAsia="新宋体" w:cs="新宋体" w:hint="eastAsia"/>
          <w:color w:val="000000"/>
          <w:kern w:val="0"/>
          <w:sz w:val="19"/>
          <w:szCs w:val="19"/>
        </w:rPr>
        <w:t>优先级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]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,</w:t>
      </w:r>
    </w:p>
    <w:p w:rsidR="004D09C7" w:rsidRDefault="004D09C7" w:rsidP="004D09C7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a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.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aare_lock_loc_count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AS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[</w:t>
      </w:r>
      <w:r>
        <w:rPr>
          <w:rFonts w:ascii="新宋体" w:eastAsia="新宋体" w:cs="新宋体" w:hint="eastAsia"/>
          <w:color w:val="000000"/>
          <w:kern w:val="0"/>
          <w:sz w:val="19"/>
          <w:szCs w:val="19"/>
        </w:rPr>
        <w:t>锁定库位数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]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,</w:t>
      </w:r>
    </w:p>
    <w:p w:rsidR="004D09C7" w:rsidRDefault="004D09C7" w:rsidP="004D09C7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</w:t>
      </w:r>
      <w:r>
        <w:rPr>
          <w:rFonts w:ascii="新宋体" w:eastAsia="新宋体" w:cs="新宋体"/>
          <w:color w:val="FF00FF"/>
          <w:kern w:val="0"/>
          <w:sz w:val="19"/>
          <w:szCs w:val="19"/>
        </w:rPr>
        <w:t>IIF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(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b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.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stock_capacity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&gt;=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b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.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stock_used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+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FF00FF"/>
          <w:kern w:val="0"/>
          <w:sz w:val="19"/>
          <w:szCs w:val="19"/>
        </w:rPr>
        <w:t>ISNULL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(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a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.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aare_lock_loc_count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,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0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),</w:t>
      </w:r>
    </w:p>
    <w:p w:rsidR="004D09C7" w:rsidRDefault="004D09C7" w:rsidP="004D09C7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   </w:t>
      </w:r>
      <w:r>
        <w:rPr>
          <w:rFonts w:ascii="新宋体" w:eastAsia="新宋体" w:cs="新宋体"/>
          <w:color w:val="FF0000"/>
          <w:kern w:val="0"/>
          <w:sz w:val="19"/>
          <w:szCs w:val="19"/>
        </w:rPr>
        <w:t>N'</w:t>
      </w:r>
      <w:r>
        <w:rPr>
          <w:rFonts w:ascii="新宋体" w:eastAsia="新宋体" w:cs="新宋体" w:hint="eastAsia"/>
          <w:color w:val="FF0000"/>
          <w:kern w:val="0"/>
          <w:sz w:val="19"/>
          <w:szCs w:val="19"/>
        </w:rPr>
        <w:t>正常</w:t>
      </w:r>
      <w:r>
        <w:rPr>
          <w:rFonts w:ascii="新宋体" w:eastAsia="新宋体" w:cs="新宋体"/>
          <w:color w:val="FF0000"/>
          <w:kern w:val="0"/>
          <w:sz w:val="19"/>
          <w:szCs w:val="19"/>
        </w:rPr>
        <w:t>'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,</w:t>
      </w:r>
    </w:p>
    <w:p w:rsidR="004D09C7" w:rsidRDefault="004D09C7" w:rsidP="004D09C7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   </w:t>
      </w:r>
      <w:r>
        <w:rPr>
          <w:rFonts w:ascii="新宋体" w:eastAsia="新宋体" w:cs="新宋体"/>
          <w:color w:val="FF00FF"/>
          <w:kern w:val="0"/>
          <w:sz w:val="19"/>
          <w:szCs w:val="19"/>
        </w:rPr>
        <w:t>IIF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(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b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.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stock_capacity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&gt;=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b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.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stock_used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,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FF0000"/>
          <w:kern w:val="0"/>
          <w:sz w:val="19"/>
          <w:szCs w:val="19"/>
        </w:rPr>
        <w:t>N'</w:t>
      </w:r>
      <w:r>
        <w:rPr>
          <w:rFonts w:ascii="新宋体" w:eastAsia="新宋体" w:cs="新宋体" w:hint="eastAsia"/>
          <w:color w:val="FF0000"/>
          <w:kern w:val="0"/>
          <w:sz w:val="19"/>
          <w:szCs w:val="19"/>
        </w:rPr>
        <w:t>满仓</w:t>
      </w:r>
      <w:r>
        <w:rPr>
          <w:rFonts w:ascii="新宋体" w:eastAsia="新宋体" w:cs="新宋体"/>
          <w:color w:val="FF0000"/>
          <w:kern w:val="0"/>
          <w:sz w:val="19"/>
          <w:szCs w:val="19"/>
        </w:rPr>
        <w:t>'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,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FF0000"/>
          <w:kern w:val="0"/>
          <w:sz w:val="19"/>
          <w:szCs w:val="19"/>
        </w:rPr>
        <w:t>N'</w:t>
      </w:r>
      <w:r>
        <w:rPr>
          <w:rFonts w:ascii="新宋体" w:eastAsia="新宋体" w:cs="新宋体" w:hint="eastAsia"/>
          <w:color w:val="FF0000"/>
          <w:kern w:val="0"/>
          <w:sz w:val="19"/>
          <w:szCs w:val="19"/>
        </w:rPr>
        <w:t>爆仓</w:t>
      </w:r>
      <w:r>
        <w:rPr>
          <w:rFonts w:ascii="新宋体" w:eastAsia="新宋体" w:cs="新宋体"/>
          <w:color w:val="FF0000"/>
          <w:kern w:val="0"/>
          <w:sz w:val="19"/>
          <w:szCs w:val="19"/>
        </w:rPr>
        <w:t>'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))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AS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[</w:t>
      </w:r>
      <w:r>
        <w:rPr>
          <w:rFonts w:ascii="新宋体" w:eastAsia="新宋体" w:cs="新宋体" w:hint="eastAsia"/>
          <w:color w:val="000000"/>
          <w:kern w:val="0"/>
          <w:sz w:val="19"/>
          <w:szCs w:val="19"/>
        </w:rPr>
        <w:t>区域储位状态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]</w:t>
      </w:r>
    </w:p>
    <w:p w:rsidR="004D09C7" w:rsidRDefault="004D09C7" w:rsidP="004D09C7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FF"/>
          <w:kern w:val="0"/>
          <w:sz w:val="19"/>
          <w:szCs w:val="19"/>
        </w:rPr>
        <w:t>FROM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dbo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.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AGV_Area a</w:t>
      </w:r>
    </w:p>
    <w:p w:rsidR="004D09C7" w:rsidRDefault="004D09C7" w:rsidP="004D09C7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CROSS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APPLY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dbo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.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FT_AGV_Area_GetStockInfo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(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a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.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aare_code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)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b</w:t>
      </w:r>
    </w:p>
    <w:p w:rsidR="004D09C7" w:rsidRDefault="004D09C7" w:rsidP="004D09C7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FF"/>
          <w:kern w:val="0"/>
          <w:sz w:val="19"/>
          <w:szCs w:val="19"/>
        </w:rPr>
        <w:t>WHERE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a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.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aare_transferable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=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FF0000"/>
          <w:kern w:val="0"/>
          <w:sz w:val="19"/>
          <w:szCs w:val="19"/>
        </w:rPr>
        <w:t>'1'</w:t>
      </w:r>
    </w:p>
    <w:p w:rsidR="004D09C7" w:rsidRDefault="004D09C7" w:rsidP="004D09C7">
      <w:pPr>
        <w:rPr>
          <w:rFonts w:ascii="新宋体" w:eastAsia="新宋体" w:cs="新宋体"/>
          <w:color w:val="80808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AND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a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.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isdelete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=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0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;</w:t>
      </w:r>
    </w:p>
    <w:p w:rsidR="00497012" w:rsidRDefault="00497012" w:rsidP="004D09C7">
      <w:r>
        <w:rPr>
          <w:noProof/>
        </w:rPr>
        <w:drawing>
          <wp:inline distT="0" distB="0" distL="0" distR="0" wp14:anchorId="44B3C5D4" wp14:editId="6B4972A3">
            <wp:extent cx="5274310" cy="3199130"/>
            <wp:effectExtent l="0" t="0" r="2540" b="127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99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D5394" w:rsidRPr="00565F44" w:rsidRDefault="00FD5394" w:rsidP="004D09C7">
      <w:pPr>
        <w:rPr>
          <w:rFonts w:hint="eastAsia"/>
        </w:rPr>
      </w:pPr>
      <w:r w:rsidRPr="00FD5394">
        <w:object w:dxaOrig="1950" w:dyaOrig="821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6" type="#_x0000_t75" style="width:97.4pt;height:41.2pt" o:ole="">
            <v:imagedata r:id="rId16" o:title=""/>
          </v:shape>
          <o:OLEObject Type="Embed" ProgID="Package" ShapeID="_x0000_i1026" DrawAspect="Content" ObjectID="_1792506735" r:id="rId17"/>
        </w:object>
      </w:r>
    </w:p>
    <w:sectPr w:rsidR="00FD5394" w:rsidRPr="00565F4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209A6" w:rsidRDefault="002209A6" w:rsidP="00A80C2E">
      <w:r>
        <w:separator/>
      </w:r>
    </w:p>
  </w:endnote>
  <w:endnote w:type="continuationSeparator" w:id="0">
    <w:p w:rsidR="002209A6" w:rsidRDefault="002209A6" w:rsidP="00A80C2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新宋体">
    <w:panose1 w:val="02010609030101010101"/>
    <w:charset w:val="86"/>
    <w:family w:val="modern"/>
    <w:pitch w:val="fixed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209A6" w:rsidRDefault="002209A6" w:rsidP="00A80C2E">
      <w:r>
        <w:separator/>
      </w:r>
    </w:p>
  </w:footnote>
  <w:footnote w:type="continuationSeparator" w:id="0">
    <w:p w:rsidR="002209A6" w:rsidRDefault="002209A6" w:rsidP="00A80C2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7950A7"/>
    <w:multiLevelType w:val="hybridMultilevel"/>
    <w:tmpl w:val="9F002F5E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13BF3957"/>
    <w:multiLevelType w:val="hybridMultilevel"/>
    <w:tmpl w:val="66C03D9C"/>
    <w:lvl w:ilvl="0" w:tplc="04090001">
      <w:start w:val="1"/>
      <w:numFmt w:val="bullet"/>
      <w:lvlText w:val=""/>
      <w:lvlJc w:val="left"/>
      <w:pPr>
        <w:ind w:left="78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2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4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6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0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2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40" w:hanging="420"/>
      </w:pPr>
      <w:rPr>
        <w:rFonts w:ascii="Wingdings" w:hAnsi="Wingdings" w:hint="default"/>
      </w:rPr>
    </w:lvl>
  </w:abstractNum>
  <w:abstractNum w:abstractNumId="2" w15:restartNumberingAfterBreak="0">
    <w:nsid w:val="184B2096"/>
    <w:multiLevelType w:val="hybridMultilevel"/>
    <w:tmpl w:val="B706EF28"/>
    <w:lvl w:ilvl="0" w:tplc="766C6C1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2B6921D9"/>
    <w:multiLevelType w:val="hybridMultilevel"/>
    <w:tmpl w:val="27C28B1E"/>
    <w:lvl w:ilvl="0" w:tplc="8B00F8A2">
      <w:start w:val="1"/>
      <w:numFmt w:val="decimal"/>
      <w:lvlText w:val="%1."/>
      <w:lvlJc w:val="left"/>
      <w:pPr>
        <w:ind w:left="360" w:hanging="360"/>
      </w:pPr>
      <w:rPr>
        <w:rFonts w:asciiTheme="minorHAnsi" w:eastAsiaTheme="minorEastAsia" w:cstheme="minorBidi" w:hint="default"/>
        <w:color w:val="auto"/>
        <w:sz w:val="21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3B4B7EE3"/>
    <w:multiLevelType w:val="hybridMultilevel"/>
    <w:tmpl w:val="8AD6A5B2"/>
    <w:lvl w:ilvl="0" w:tplc="766C6C1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53040CA9"/>
    <w:multiLevelType w:val="hybridMultilevel"/>
    <w:tmpl w:val="996C390C"/>
    <w:lvl w:ilvl="0" w:tplc="4866CAF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5C311A59"/>
    <w:multiLevelType w:val="hybridMultilevel"/>
    <w:tmpl w:val="B706EF28"/>
    <w:lvl w:ilvl="0" w:tplc="766C6C1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5"/>
  </w:num>
  <w:num w:numId="2">
    <w:abstractNumId w:val="3"/>
  </w:num>
  <w:num w:numId="3">
    <w:abstractNumId w:val="0"/>
  </w:num>
  <w:num w:numId="4">
    <w:abstractNumId w:val="4"/>
  </w:num>
  <w:num w:numId="5">
    <w:abstractNumId w:val="1"/>
  </w:num>
  <w:num w:numId="6">
    <w:abstractNumId w:val="2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C15DD"/>
    <w:rsid w:val="0000062F"/>
    <w:rsid w:val="00024564"/>
    <w:rsid w:val="00043A4A"/>
    <w:rsid w:val="00045A6D"/>
    <w:rsid w:val="00046339"/>
    <w:rsid w:val="0004750A"/>
    <w:rsid w:val="0005386A"/>
    <w:rsid w:val="00057F39"/>
    <w:rsid w:val="000646C4"/>
    <w:rsid w:val="00070862"/>
    <w:rsid w:val="0008527D"/>
    <w:rsid w:val="00086A67"/>
    <w:rsid w:val="000A62FE"/>
    <w:rsid w:val="000A6CF9"/>
    <w:rsid w:val="000B169E"/>
    <w:rsid w:val="000B414D"/>
    <w:rsid w:val="000B53B1"/>
    <w:rsid w:val="000B5859"/>
    <w:rsid w:val="000C2022"/>
    <w:rsid w:val="000C728B"/>
    <w:rsid w:val="000D2474"/>
    <w:rsid w:val="000F10A3"/>
    <w:rsid w:val="0010434F"/>
    <w:rsid w:val="00115387"/>
    <w:rsid w:val="00124FFE"/>
    <w:rsid w:val="001372F3"/>
    <w:rsid w:val="0014172E"/>
    <w:rsid w:val="00144282"/>
    <w:rsid w:val="0014771E"/>
    <w:rsid w:val="001622EA"/>
    <w:rsid w:val="001841A8"/>
    <w:rsid w:val="001877A9"/>
    <w:rsid w:val="00197BC2"/>
    <w:rsid w:val="001B3030"/>
    <w:rsid w:val="001B4C31"/>
    <w:rsid w:val="001C647C"/>
    <w:rsid w:val="001D4C68"/>
    <w:rsid w:val="001E2A7D"/>
    <w:rsid w:val="001F0239"/>
    <w:rsid w:val="001F34DB"/>
    <w:rsid w:val="001F6E7B"/>
    <w:rsid w:val="00203B1C"/>
    <w:rsid w:val="0020503A"/>
    <w:rsid w:val="002138E8"/>
    <w:rsid w:val="002209A6"/>
    <w:rsid w:val="0022342A"/>
    <w:rsid w:val="002241CB"/>
    <w:rsid w:val="00227809"/>
    <w:rsid w:val="002436A6"/>
    <w:rsid w:val="00244F23"/>
    <w:rsid w:val="0024631D"/>
    <w:rsid w:val="002468EE"/>
    <w:rsid w:val="00262BB3"/>
    <w:rsid w:val="00262CDB"/>
    <w:rsid w:val="00277CB5"/>
    <w:rsid w:val="00295511"/>
    <w:rsid w:val="00296703"/>
    <w:rsid w:val="002A3045"/>
    <w:rsid w:val="002A754D"/>
    <w:rsid w:val="002A78B4"/>
    <w:rsid w:val="002C14E8"/>
    <w:rsid w:val="002C55AF"/>
    <w:rsid w:val="002C6538"/>
    <w:rsid w:val="002D01C4"/>
    <w:rsid w:val="002D1A7F"/>
    <w:rsid w:val="002D2FBA"/>
    <w:rsid w:val="002E18B5"/>
    <w:rsid w:val="002E6672"/>
    <w:rsid w:val="002F3FCC"/>
    <w:rsid w:val="00311D62"/>
    <w:rsid w:val="00317EFA"/>
    <w:rsid w:val="0032265A"/>
    <w:rsid w:val="00322D09"/>
    <w:rsid w:val="00325948"/>
    <w:rsid w:val="0035086A"/>
    <w:rsid w:val="00372E68"/>
    <w:rsid w:val="00375246"/>
    <w:rsid w:val="00380D6E"/>
    <w:rsid w:val="00384004"/>
    <w:rsid w:val="003A090E"/>
    <w:rsid w:val="003B0549"/>
    <w:rsid w:val="003B0F4F"/>
    <w:rsid w:val="003B1EB8"/>
    <w:rsid w:val="003D0A82"/>
    <w:rsid w:val="003D2ACD"/>
    <w:rsid w:val="003D5098"/>
    <w:rsid w:val="003E303E"/>
    <w:rsid w:val="003E61CA"/>
    <w:rsid w:val="003E74D6"/>
    <w:rsid w:val="003F3497"/>
    <w:rsid w:val="003F59AF"/>
    <w:rsid w:val="003F5F53"/>
    <w:rsid w:val="003F6256"/>
    <w:rsid w:val="00406DF6"/>
    <w:rsid w:val="004209C8"/>
    <w:rsid w:val="00432016"/>
    <w:rsid w:val="00432295"/>
    <w:rsid w:val="00451565"/>
    <w:rsid w:val="0045650D"/>
    <w:rsid w:val="00463278"/>
    <w:rsid w:val="00473585"/>
    <w:rsid w:val="0047609B"/>
    <w:rsid w:val="00484E0C"/>
    <w:rsid w:val="00497012"/>
    <w:rsid w:val="004A085E"/>
    <w:rsid w:val="004B1EC7"/>
    <w:rsid w:val="004C2659"/>
    <w:rsid w:val="004C40D7"/>
    <w:rsid w:val="004D09C7"/>
    <w:rsid w:val="004E0E5E"/>
    <w:rsid w:val="004F32CD"/>
    <w:rsid w:val="004F4447"/>
    <w:rsid w:val="00505470"/>
    <w:rsid w:val="0050754F"/>
    <w:rsid w:val="005127F4"/>
    <w:rsid w:val="00514BB4"/>
    <w:rsid w:val="0051535C"/>
    <w:rsid w:val="00520F5E"/>
    <w:rsid w:val="00523A0D"/>
    <w:rsid w:val="00537D42"/>
    <w:rsid w:val="00557126"/>
    <w:rsid w:val="00561570"/>
    <w:rsid w:val="00565F44"/>
    <w:rsid w:val="005677DC"/>
    <w:rsid w:val="00576FA4"/>
    <w:rsid w:val="00581B78"/>
    <w:rsid w:val="005A151D"/>
    <w:rsid w:val="005A5D06"/>
    <w:rsid w:val="005A69D4"/>
    <w:rsid w:val="005B6D45"/>
    <w:rsid w:val="005F1EE4"/>
    <w:rsid w:val="00605D6C"/>
    <w:rsid w:val="00621C9B"/>
    <w:rsid w:val="006233A1"/>
    <w:rsid w:val="00624A7D"/>
    <w:rsid w:val="00630203"/>
    <w:rsid w:val="00630A77"/>
    <w:rsid w:val="00634907"/>
    <w:rsid w:val="00673FFC"/>
    <w:rsid w:val="00682C7A"/>
    <w:rsid w:val="00683F32"/>
    <w:rsid w:val="0069355D"/>
    <w:rsid w:val="006A5E1B"/>
    <w:rsid w:val="006B691A"/>
    <w:rsid w:val="006B7BF8"/>
    <w:rsid w:val="006C4B14"/>
    <w:rsid w:val="006C65A9"/>
    <w:rsid w:val="006D2330"/>
    <w:rsid w:val="006D7934"/>
    <w:rsid w:val="006E4D84"/>
    <w:rsid w:val="006F7215"/>
    <w:rsid w:val="00704348"/>
    <w:rsid w:val="00733B6B"/>
    <w:rsid w:val="0073416B"/>
    <w:rsid w:val="007440D7"/>
    <w:rsid w:val="00747AD9"/>
    <w:rsid w:val="007577D4"/>
    <w:rsid w:val="0075796F"/>
    <w:rsid w:val="00761E1A"/>
    <w:rsid w:val="00777C75"/>
    <w:rsid w:val="00782364"/>
    <w:rsid w:val="00790E30"/>
    <w:rsid w:val="00792F70"/>
    <w:rsid w:val="007D0770"/>
    <w:rsid w:val="007D784C"/>
    <w:rsid w:val="007E3F27"/>
    <w:rsid w:val="007F1A47"/>
    <w:rsid w:val="007F4560"/>
    <w:rsid w:val="007F7D94"/>
    <w:rsid w:val="00821401"/>
    <w:rsid w:val="00832ED8"/>
    <w:rsid w:val="00844EE6"/>
    <w:rsid w:val="008603DC"/>
    <w:rsid w:val="00862CC8"/>
    <w:rsid w:val="00874B67"/>
    <w:rsid w:val="0088140B"/>
    <w:rsid w:val="008830BE"/>
    <w:rsid w:val="008845E2"/>
    <w:rsid w:val="00887A62"/>
    <w:rsid w:val="00894FFD"/>
    <w:rsid w:val="008A0F77"/>
    <w:rsid w:val="008B24F3"/>
    <w:rsid w:val="008B47E2"/>
    <w:rsid w:val="008B6842"/>
    <w:rsid w:val="008B6E93"/>
    <w:rsid w:val="008C430A"/>
    <w:rsid w:val="008D18A1"/>
    <w:rsid w:val="008E15D3"/>
    <w:rsid w:val="008F2E87"/>
    <w:rsid w:val="008F4410"/>
    <w:rsid w:val="008F60B5"/>
    <w:rsid w:val="00920131"/>
    <w:rsid w:val="00926650"/>
    <w:rsid w:val="00937C70"/>
    <w:rsid w:val="00941B1E"/>
    <w:rsid w:val="00946F6F"/>
    <w:rsid w:val="0095109D"/>
    <w:rsid w:val="00956FB7"/>
    <w:rsid w:val="00980495"/>
    <w:rsid w:val="00997254"/>
    <w:rsid w:val="009A09C1"/>
    <w:rsid w:val="009B0542"/>
    <w:rsid w:val="009B29DC"/>
    <w:rsid w:val="009B6A8B"/>
    <w:rsid w:val="009C0338"/>
    <w:rsid w:val="009C15DD"/>
    <w:rsid w:val="009C1BC0"/>
    <w:rsid w:val="009C5890"/>
    <w:rsid w:val="009D775A"/>
    <w:rsid w:val="009E75D8"/>
    <w:rsid w:val="009F0DA3"/>
    <w:rsid w:val="009F3DBB"/>
    <w:rsid w:val="00A05BFE"/>
    <w:rsid w:val="00A07F21"/>
    <w:rsid w:val="00A27856"/>
    <w:rsid w:val="00A3026E"/>
    <w:rsid w:val="00A33908"/>
    <w:rsid w:val="00A374E1"/>
    <w:rsid w:val="00A5103F"/>
    <w:rsid w:val="00A66719"/>
    <w:rsid w:val="00A70CFE"/>
    <w:rsid w:val="00A80C2E"/>
    <w:rsid w:val="00A8633D"/>
    <w:rsid w:val="00A913E6"/>
    <w:rsid w:val="00AA01C5"/>
    <w:rsid w:val="00AC5206"/>
    <w:rsid w:val="00AD1BAB"/>
    <w:rsid w:val="00AE4B87"/>
    <w:rsid w:val="00B074DB"/>
    <w:rsid w:val="00B121EA"/>
    <w:rsid w:val="00B201BB"/>
    <w:rsid w:val="00B415D2"/>
    <w:rsid w:val="00B53ED9"/>
    <w:rsid w:val="00B5451F"/>
    <w:rsid w:val="00B61DF7"/>
    <w:rsid w:val="00B63D28"/>
    <w:rsid w:val="00B6694E"/>
    <w:rsid w:val="00B77617"/>
    <w:rsid w:val="00B802BA"/>
    <w:rsid w:val="00BB3136"/>
    <w:rsid w:val="00BC6CB1"/>
    <w:rsid w:val="00BD7E9B"/>
    <w:rsid w:val="00C01588"/>
    <w:rsid w:val="00C16C9D"/>
    <w:rsid w:val="00C32FCE"/>
    <w:rsid w:val="00C35047"/>
    <w:rsid w:val="00C472F2"/>
    <w:rsid w:val="00C50C3B"/>
    <w:rsid w:val="00C53D82"/>
    <w:rsid w:val="00C66B6D"/>
    <w:rsid w:val="00C9480B"/>
    <w:rsid w:val="00CC53CD"/>
    <w:rsid w:val="00CD1EB8"/>
    <w:rsid w:val="00CD300F"/>
    <w:rsid w:val="00CD329F"/>
    <w:rsid w:val="00CF1E50"/>
    <w:rsid w:val="00D14617"/>
    <w:rsid w:val="00D23FD5"/>
    <w:rsid w:val="00D33BD5"/>
    <w:rsid w:val="00D35E5D"/>
    <w:rsid w:val="00D44280"/>
    <w:rsid w:val="00D45A58"/>
    <w:rsid w:val="00D57331"/>
    <w:rsid w:val="00D57842"/>
    <w:rsid w:val="00D65768"/>
    <w:rsid w:val="00DA3366"/>
    <w:rsid w:val="00DA3D45"/>
    <w:rsid w:val="00DC6E01"/>
    <w:rsid w:val="00DD2033"/>
    <w:rsid w:val="00DE47EB"/>
    <w:rsid w:val="00DE5BE0"/>
    <w:rsid w:val="00E01939"/>
    <w:rsid w:val="00E07B30"/>
    <w:rsid w:val="00E10CEE"/>
    <w:rsid w:val="00E2165A"/>
    <w:rsid w:val="00E3227A"/>
    <w:rsid w:val="00E332BE"/>
    <w:rsid w:val="00E37AD5"/>
    <w:rsid w:val="00E44E37"/>
    <w:rsid w:val="00E47195"/>
    <w:rsid w:val="00E55992"/>
    <w:rsid w:val="00E65CD1"/>
    <w:rsid w:val="00E7742D"/>
    <w:rsid w:val="00EA4F6A"/>
    <w:rsid w:val="00EB2328"/>
    <w:rsid w:val="00EB347F"/>
    <w:rsid w:val="00EC0950"/>
    <w:rsid w:val="00EC586C"/>
    <w:rsid w:val="00EE0DF7"/>
    <w:rsid w:val="00EE73C3"/>
    <w:rsid w:val="00EF3766"/>
    <w:rsid w:val="00F009AF"/>
    <w:rsid w:val="00F201F4"/>
    <w:rsid w:val="00F2426F"/>
    <w:rsid w:val="00F4680B"/>
    <w:rsid w:val="00F50F31"/>
    <w:rsid w:val="00F57CB3"/>
    <w:rsid w:val="00F66AE5"/>
    <w:rsid w:val="00F720D3"/>
    <w:rsid w:val="00F75C77"/>
    <w:rsid w:val="00F77D4A"/>
    <w:rsid w:val="00F80486"/>
    <w:rsid w:val="00F80578"/>
    <w:rsid w:val="00F80AB0"/>
    <w:rsid w:val="00FB308E"/>
    <w:rsid w:val="00FD4184"/>
    <w:rsid w:val="00FD5394"/>
    <w:rsid w:val="00FE405F"/>
    <w:rsid w:val="00FE63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6671D65"/>
  <w15:chartTrackingRefBased/>
  <w15:docId w15:val="{D50C9136-F414-4B69-A535-77B15D3D01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paragraph" w:styleId="2">
    <w:name w:val="heading 2"/>
    <w:basedOn w:val="a"/>
    <w:next w:val="a"/>
    <w:link w:val="20"/>
    <w:uiPriority w:val="9"/>
    <w:unhideWhenUsed/>
    <w:qFormat/>
    <w:rsid w:val="00AD1BAB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CD300F"/>
    <w:pPr>
      <w:ind w:firstLineChars="200" w:firstLine="420"/>
    </w:pPr>
  </w:style>
  <w:style w:type="paragraph" w:styleId="a4">
    <w:name w:val="header"/>
    <w:basedOn w:val="a"/>
    <w:link w:val="a5"/>
    <w:uiPriority w:val="99"/>
    <w:unhideWhenUsed/>
    <w:rsid w:val="00A80C2E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80C2E"/>
    <w:rPr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80C2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80C2E"/>
    <w:rPr>
      <w:sz w:val="18"/>
      <w:szCs w:val="18"/>
    </w:rPr>
  </w:style>
  <w:style w:type="paragraph" w:styleId="a8">
    <w:name w:val="Title"/>
    <w:basedOn w:val="a"/>
    <w:next w:val="a"/>
    <w:link w:val="a9"/>
    <w:uiPriority w:val="10"/>
    <w:qFormat/>
    <w:rsid w:val="00CF1E50"/>
    <w:pPr>
      <w:spacing w:before="240" w:after="6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a9">
    <w:name w:val="标题 字符"/>
    <w:basedOn w:val="a0"/>
    <w:link w:val="a8"/>
    <w:uiPriority w:val="10"/>
    <w:rsid w:val="00CF1E50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20">
    <w:name w:val="标题 2 字符"/>
    <w:basedOn w:val="a0"/>
    <w:link w:val="2"/>
    <w:uiPriority w:val="9"/>
    <w:rsid w:val="00AD1BAB"/>
    <w:rPr>
      <w:rFonts w:asciiTheme="majorHAnsi" w:eastAsiaTheme="majorEastAsia" w:hAnsiTheme="majorHAnsi" w:cstheme="majorBidi"/>
      <w:b/>
      <w:bCs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6.png"/><Relationship Id="rId17" Type="http://schemas.openxmlformats.org/officeDocument/2006/relationships/oleObject" Target="embeddings/oleObject1.bin"/><Relationship Id="rId2" Type="http://schemas.openxmlformats.org/officeDocument/2006/relationships/styles" Target="styles.xml"/><Relationship Id="rId16" Type="http://schemas.openxmlformats.org/officeDocument/2006/relationships/image" Target="media/image10.emf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119</TotalTime>
  <Pages>5</Pages>
  <Words>216</Words>
  <Characters>1233</Characters>
  <Application>Microsoft Office Word</Application>
  <DocSecurity>0</DocSecurity>
  <Lines>10</Lines>
  <Paragraphs>2</Paragraphs>
  <ScaleCrop>false</ScaleCrop>
  <Company>Microsoft</Company>
  <LinksUpToDate>false</LinksUpToDate>
  <CharactersWithSpaces>1447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tzhb</dc:creator>
  <cp:keywords/>
  <dc:description/>
  <cp:lastModifiedBy>tzhb</cp:lastModifiedBy>
  <cp:revision>401</cp:revision>
  <dcterms:created xsi:type="dcterms:W3CDTF">2024-01-13T08:27:00Z</dcterms:created>
  <dcterms:modified xsi:type="dcterms:W3CDTF">2024-11-07T10:46:00Z</dcterms:modified>
</cp:coreProperties>
</file>