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RMA - Realtor Mastery Academy Brand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Taglines: Real Systems. Real Production. Real Life. | By Producers, For Producers.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Black #0c0c0c | Charcoal #212121 | Blue #00447c | Teal #0b7b9e | Dark Teal #035b7a | Stone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#dcdace | Gray #eaeaea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Headlines: Montserrat (ExtraBold/Bold) | Body: Inter (Regular/Medium)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Logo Usage: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Primary horizontal, stacked, icon (R + arrow). No distortion or glow.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Design Style: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Minimal, high-end, dark UI. 80% dark, 10% neutral, 10% accent.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CTA Language: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Join the Academy | Apply for Mastery | Install the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Content Pillars: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Systems | Market Truth | Mindset | Proof | Offer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