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BAF" w:rsidRDefault="009E2BAF" w:rsidP="009E2BAF"/>
    <w:p w:rsidR="009E2BAF" w:rsidRDefault="009E2BAF" w:rsidP="009E2BAF">
      <w:pPr>
        <w:jc w:val="center"/>
        <w:rPr>
          <w:b/>
          <w:bCs/>
          <w:lang/>
        </w:rPr>
      </w:pPr>
      <w:r>
        <w:rPr>
          <w:b/>
          <w:bCs/>
          <w:highlight w:val="green"/>
          <w:lang/>
        </w:rPr>
        <w:t>Construct 2</w:t>
      </w:r>
    </w:p>
    <w:p w:rsidR="009E2BAF" w:rsidRDefault="009E2BAF" w:rsidP="009E2BAF">
      <w:pPr>
        <w:jc w:val="center"/>
        <w:rPr>
          <w:b/>
          <w:bCs/>
          <w:lang/>
        </w:rPr>
      </w:pPr>
      <w:r>
        <w:rPr>
          <w:b/>
          <w:bCs/>
          <w:lang/>
        </w:rPr>
        <w:t>Sequence</w:t>
      </w:r>
    </w:p>
    <w:p w:rsidR="009E2BAF" w:rsidRDefault="009E2BAF" w:rsidP="009E2BAF">
      <w:pPr>
        <w:rPr>
          <w:lang/>
        </w:rPr>
      </w:pPr>
      <w:r>
        <w:rPr>
          <w:lang/>
        </w:rPr>
        <w:t>MALTNEEILNAVAEKTVLELVELISAFEEKFNVSAAAVAVAAPAGGAAAAAEEQSEFNVELTSFGANKVA</w:t>
      </w:r>
    </w:p>
    <w:p w:rsidR="009E2BAF" w:rsidRDefault="009E2BAF" w:rsidP="009E2BAF">
      <w:pPr>
        <w:rPr>
          <w:lang/>
        </w:rPr>
      </w:pPr>
      <w:r>
        <w:rPr>
          <w:lang/>
        </w:rPr>
        <w:t>VIKAVREATGLGLKEAKDLVEGAPQVLKEGVSKEEGEELKKKLEEAGATVTLKEAAAKIVIDDLAQQIGPGPGLQRIVIDDLAQQITRHHHHHH</w:t>
      </w:r>
    </w:p>
    <w:p w:rsidR="009E2BAF" w:rsidRDefault="009E2BAF" w:rsidP="009E2BAF">
      <w:pPr>
        <w:rPr>
          <w:lang/>
        </w:rPr>
      </w:pPr>
    </w:p>
    <w:p w:rsidR="009E2BAF" w:rsidRDefault="009E2BAF" w:rsidP="009E2BAF">
      <w:pPr>
        <w:jc w:val="center"/>
        <w:rPr>
          <w:b/>
          <w:bCs/>
          <w:lang/>
        </w:rPr>
      </w:pPr>
      <w:r>
        <w:rPr>
          <w:b/>
          <w:bCs/>
          <w:highlight w:val="yellow"/>
          <w:lang/>
        </w:rPr>
        <w:t>Physicochemical analysis results using protparam</w:t>
      </w:r>
    </w:p>
    <w:p w:rsidR="009E2BAF" w:rsidRDefault="009E2BAF" w:rsidP="009E2BAF">
      <w:r>
        <w:rPr>
          <w:b/>
          <w:bCs/>
        </w:rPr>
        <w:t>Number of amino acids:</w:t>
      </w:r>
      <w:r>
        <w:t xml:space="preserve"> 164</w:t>
      </w:r>
    </w:p>
    <w:p w:rsidR="009E2BAF" w:rsidRDefault="009E2BAF" w:rsidP="009E2BAF">
      <w:r>
        <w:rPr>
          <w:b/>
          <w:bCs/>
        </w:rPr>
        <w:t xml:space="preserve">Theoretical </w:t>
      </w:r>
      <w:proofErr w:type="spellStart"/>
      <w:r>
        <w:rPr>
          <w:b/>
          <w:bCs/>
        </w:rPr>
        <w:t>pI</w:t>
      </w:r>
      <w:proofErr w:type="spellEnd"/>
      <w:r>
        <w:rPr>
          <w:b/>
          <w:bCs/>
        </w:rPr>
        <w:t>:</w:t>
      </w:r>
      <w:r>
        <w:t xml:space="preserve"> 4.98</w:t>
      </w:r>
    </w:p>
    <w:p w:rsidR="009E2BAF" w:rsidRDefault="009E2BAF" w:rsidP="009E2BAF">
      <w:r>
        <w:rPr>
          <w:b/>
          <w:bCs/>
        </w:rPr>
        <w:t>Molecular weight:</w:t>
      </w:r>
      <w:r>
        <w:t xml:space="preserve"> 17271.61</w:t>
      </w:r>
    </w:p>
    <w:p w:rsidR="009E2BAF" w:rsidRDefault="009E2BAF" w:rsidP="009E2BAF">
      <w:r>
        <w:rPr>
          <w:b/>
          <w:bCs/>
        </w:rPr>
        <w:t xml:space="preserve">Total number of negatively charged residues (Asp + </w:t>
      </w:r>
      <w:proofErr w:type="spellStart"/>
      <w:r>
        <w:rPr>
          <w:b/>
          <w:bCs/>
        </w:rPr>
        <w:t>Glu</w:t>
      </w:r>
      <w:proofErr w:type="spellEnd"/>
      <w:r>
        <w:rPr>
          <w:b/>
          <w:bCs/>
        </w:rPr>
        <w:t>):</w:t>
      </w:r>
      <w:r>
        <w:t xml:space="preserve"> 27</w:t>
      </w:r>
    </w:p>
    <w:p w:rsidR="009E2BAF" w:rsidRDefault="009E2BAF" w:rsidP="009E2BAF">
      <w:r>
        <w:rPr>
          <w:b/>
          <w:bCs/>
        </w:rPr>
        <w:t>Total number of positively charged residues (</w:t>
      </w:r>
      <w:proofErr w:type="spellStart"/>
      <w:r>
        <w:rPr>
          <w:b/>
          <w:bCs/>
        </w:rPr>
        <w:t>Arg</w:t>
      </w:r>
      <w:proofErr w:type="spellEnd"/>
      <w:r>
        <w:rPr>
          <w:b/>
          <w:bCs/>
        </w:rPr>
        <w:t xml:space="preserve"> + Lys):</w:t>
      </w:r>
      <w:r>
        <w:t xml:space="preserve"> 16</w:t>
      </w:r>
    </w:p>
    <w:p w:rsidR="009E2BAF" w:rsidRDefault="009E2BAF" w:rsidP="009E2BAF"/>
    <w:p w:rsidR="009E2BAF" w:rsidRDefault="009E2BAF" w:rsidP="009E2BAF">
      <w:r>
        <w:rPr>
          <w:b/>
          <w:bCs/>
        </w:rPr>
        <w:t>Extinction coefficients:</w:t>
      </w:r>
    </w:p>
    <w:p w:rsidR="009E2BAF" w:rsidRDefault="009E2BAF" w:rsidP="009E2BAF">
      <w:r>
        <w:t xml:space="preserve">As there are no </w:t>
      </w:r>
      <w:proofErr w:type="spellStart"/>
      <w:r>
        <w:t>Trp</w:t>
      </w:r>
      <w:proofErr w:type="spellEnd"/>
      <w:r>
        <w:t xml:space="preserve">, Tyr or </w:t>
      </w:r>
      <w:proofErr w:type="spellStart"/>
      <w:r>
        <w:t>Cys</w:t>
      </w:r>
      <w:proofErr w:type="spellEnd"/>
      <w:r>
        <w:t xml:space="preserve"> in the region considered, your protein</w:t>
      </w:r>
    </w:p>
    <w:p w:rsidR="009E2BAF" w:rsidRDefault="009E2BAF" w:rsidP="009E2BAF">
      <w:proofErr w:type="gramStart"/>
      <w:r>
        <w:t>should</w:t>
      </w:r>
      <w:proofErr w:type="gramEnd"/>
      <w:r>
        <w:t xml:space="preserve"> not be visible by UV spectrophotometry.</w:t>
      </w:r>
    </w:p>
    <w:p w:rsidR="009E2BAF" w:rsidRDefault="009E2BAF" w:rsidP="009E2BAF"/>
    <w:p w:rsidR="009E2BAF" w:rsidRDefault="009E2BAF" w:rsidP="009E2BAF">
      <w:r>
        <w:rPr>
          <w:b/>
          <w:bCs/>
        </w:rPr>
        <w:t>Estimated half-life:</w:t>
      </w:r>
    </w:p>
    <w:p w:rsidR="009E2BAF" w:rsidRDefault="009E2BAF" w:rsidP="009E2BAF">
      <w:r>
        <w:t>The N-terminal of the sequence considered is M (Met).</w:t>
      </w:r>
    </w:p>
    <w:p w:rsidR="009E2BAF" w:rsidRDefault="009E2BAF" w:rsidP="009E2BAF">
      <w:r>
        <w:t>The estimated half-life is: 30 hours (mammalian reticulocytes, in vitro).</w:t>
      </w:r>
    </w:p>
    <w:p w:rsidR="009E2BAF" w:rsidRDefault="009E2BAF" w:rsidP="009E2BAF">
      <w:r>
        <w:t xml:space="preserve">                            &gt;20 hours (yeast, in vivo).</w:t>
      </w:r>
    </w:p>
    <w:p w:rsidR="009E2BAF" w:rsidRDefault="009E2BAF" w:rsidP="009E2BAF">
      <w:r>
        <w:t xml:space="preserve">                            &gt;10 hours (Escherichia coli, in vivo).</w:t>
      </w:r>
    </w:p>
    <w:p w:rsidR="009E2BAF" w:rsidRDefault="009E2BAF" w:rsidP="009E2BAF"/>
    <w:p w:rsidR="009E2BAF" w:rsidRDefault="009E2BAF" w:rsidP="009E2BAF">
      <w:r>
        <w:rPr>
          <w:b/>
          <w:bCs/>
        </w:rPr>
        <w:t>Instability index:</w:t>
      </w:r>
    </w:p>
    <w:p w:rsidR="009E2BAF" w:rsidRDefault="009E2BAF" w:rsidP="009E2BAF">
      <w:r>
        <w:t>The instability index (II) is computed to be 32.28</w:t>
      </w:r>
    </w:p>
    <w:p w:rsidR="009E2BAF" w:rsidRDefault="009E2BAF" w:rsidP="009E2BAF">
      <w:r>
        <w:t>This classifies the protein as stable.</w:t>
      </w:r>
    </w:p>
    <w:p w:rsidR="009E2BAF" w:rsidRDefault="009E2BAF" w:rsidP="009E2BAF"/>
    <w:p w:rsidR="009E2BAF" w:rsidRDefault="009E2BAF" w:rsidP="009E2BAF">
      <w:r>
        <w:rPr>
          <w:b/>
          <w:bCs/>
        </w:rPr>
        <w:lastRenderedPageBreak/>
        <w:t>Aliphatic index:</w:t>
      </w:r>
      <w:r>
        <w:t xml:space="preserve"> 105.43</w:t>
      </w:r>
    </w:p>
    <w:p w:rsidR="009E2BAF" w:rsidRDefault="009E2BAF" w:rsidP="009E2BAF">
      <w:r>
        <w:rPr>
          <w:b/>
          <w:bCs/>
        </w:rPr>
        <w:t xml:space="preserve">Grand average of </w:t>
      </w:r>
      <w:proofErr w:type="spellStart"/>
      <w:r>
        <w:rPr>
          <w:b/>
          <w:bCs/>
        </w:rPr>
        <w:t>hydropathicity</w:t>
      </w:r>
      <w:proofErr w:type="spellEnd"/>
      <w:r>
        <w:rPr>
          <w:b/>
          <w:bCs/>
        </w:rPr>
        <w:t xml:space="preserve"> (GRAVY):</w:t>
      </w:r>
      <w:r>
        <w:t>-0.038</w:t>
      </w:r>
    </w:p>
    <w:p w:rsidR="00E100D9" w:rsidRDefault="00E100D9">
      <w:bookmarkStart w:id="0" w:name="_GoBack"/>
      <w:bookmarkEnd w:id="0"/>
    </w:p>
    <w:sectPr w:rsidR="00E10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BAF"/>
    <w:rsid w:val="009E2BAF"/>
    <w:rsid w:val="00E1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026EEA-0A5B-45DC-9E44-2174576E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2BAF"/>
    <w:pPr>
      <w:spacing w:line="276" w:lineRule="auto"/>
    </w:pPr>
    <w:rPr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</dc:creator>
  <cp:keywords/>
  <dc:description/>
  <cp:lastModifiedBy>KAJAL</cp:lastModifiedBy>
  <cp:revision>1</cp:revision>
  <dcterms:created xsi:type="dcterms:W3CDTF">2026-08-24T11:06:00Z</dcterms:created>
  <dcterms:modified xsi:type="dcterms:W3CDTF">2026-08-24T11:08:00Z</dcterms:modified>
</cp:coreProperties>
</file>