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DC8B" w14:textId="1A67A667" w:rsidR="00A731C3" w:rsidRDefault="002E5659">
      <w:pPr>
        <w:pStyle w:val="Title"/>
        <w:ind w:left="1641"/>
      </w:pPr>
      <w:r>
        <w:rPr>
          <w:spacing w:val="-2"/>
        </w:rPr>
        <w:t>****************LIST AND HOOKS ASSIGNMENT*****************</w:t>
      </w:r>
    </w:p>
    <w:p w14:paraId="7BB176F7" w14:textId="6F2D130A" w:rsidR="00A731C3" w:rsidRDefault="00E743C8">
      <w:pPr>
        <w:pStyle w:val="Title"/>
        <w:spacing w:before="241"/>
      </w:pPr>
      <w:r>
        <w:t>1.Explain</w:t>
      </w:r>
      <w:r w:rsidR="002E5659">
        <w:t xml:space="preserve"> </w:t>
      </w:r>
      <w:r>
        <w:t>Life</w:t>
      </w:r>
      <w:r w:rsidR="002E5659">
        <w:t xml:space="preserve"> </w:t>
      </w:r>
      <w:r>
        <w:t>cycle</w:t>
      </w:r>
      <w:r w:rsidR="002E5659">
        <w:t xml:space="preserve"> </w:t>
      </w:r>
      <w:r>
        <w:t>in</w:t>
      </w:r>
      <w:r w:rsidR="002E5659">
        <w:t xml:space="preserve"> </w:t>
      </w:r>
      <w:r>
        <w:t>Class</w:t>
      </w:r>
      <w:r w:rsidR="002E5659">
        <w:t xml:space="preserve"> </w:t>
      </w:r>
      <w:r>
        <w:t>Component</w:t>
      </w:r>
      <w:r w:rsidR="002E5659">
        <w:t xml:space="preserve"> </w:t>
      </w:r>
      <w:r>
        <w:t>and</w:t>
      </w:r>
      <w:r w:rsidR="002E5659">
        <w:t xml:space="preserve"> </w:t>
      </w:r>
      <w:r>
        <w:t>functional</w:t>
      </w:r>
      <w:r w:rsidR="002E5659">
        <w:t xml:space="preserve"> </w:t>
      </w:r>
      <w:r>
        <w:t>component</w:t>
      </w:r>
      <w:r w:rsidR="002E5659">
        <w:t xml:space="preserve"> </w:t>
      </w:r>
      <w:r>
        <w:t>with</w:t>
      </w:r>
      <w:r w:rsidR="002E5659">
        <w:t xml:space="preserve"> </w:t>
      </w:r>
      <w:r>
        <w:rPr>
          <w:spacing w:val="-2"/>
        </w:rPr>
        <w:t>Hooks?</w:t>
      </w:r>
    </w:p>
    <w:p w14:paraId="0C2F9D17" w14:textId="19AA3427" w:rsidR="0076201F" w:rsidRPr="0076201F" w:rsidRDefault="00E743C8" w:rsidP="002E5659">
      <w:pPr>
        <w:pStyle w:val="NormalWeb"/>
        <w:shd w:val="clear" w:color="auto" w:fill="FFFFFF"/>
        <w:spacing w:before="0" w:beforeAutospacing="0" w:after="0" w:afterAutospacing="0" w:line="450" w:lineRule="atLeast"/>
        <w:rPr>
          <w:rFonts w:ascii="Segoe UI" w:hAnsi="Segoe UI" w:cs="Segoe UI"/>
          <w:b/>
          <w:bCs/>
          <w:color w:val="000000"/>
          <w:sz w:val="20"/>
          <w:szCs w:val="20"/>
        </w:rPr>
      </w:pPr>
      <w:r>
        <w:rPr>
          <w:b/>
        </w:rPr>
        <w:t>Ans.</w:t>
      </w:r>
      <w:r w:rsidR="002E5659">
        <w:rPr>
          <w:b/>
        </w:rPr>
        <w:t xml:space="preserve"> </w:t>
      </w:r>
      <w:r w:rsidR="002E5659" w:rsidRPr="002E5659">
        <w:rPr>
          <w:rFonts w:ascii="Segoe UI" w:hAnsi="Segoe UI" w:cs="Segoe UI"/>
          <w:color w:val="000000"/>
          <w:sz w:val="20"/>
          <w:szCs w:val="20"/>
        </w:rPr>
        <w:t>A</w:t>
      </w:r>
      <w:r w:rsidR="002E5659">
        <w:rPr>
          <w:rFonts w:ascii="Segoe UI" w:hAnsi="Segoe UI" w:cs="Segoe UI"/>
          <w:color w:val="000000"/>
          <w:sz w:val="20"/>
          <w:szCs w:val="20"/>
        </w:rPr>
        <w:t xml:space="preserve"> React</w:t>
      </w:r>
      <w:r w:rsidR="002E5659" w:rsidRPr="002E5659">
        <w:rPr>
          <w:rFonts w:ascii="Segoe UI" w:hAnsi="Segoe UI" w:cs="Segoe UI"/>
          <w:color w:val="000000"/>
          <w:sz w:val="20"/>
          <w:szCs w:val="20"/>
        </w:rPr>
        <w:t> component undergoes three different phases in its lifecycle, including mounting, updating, and unmounting. Each phase has specific methods responsible for a particular stage in a component's lifecycle. These methods are technically particular to </w:t>
      </w:r>
      <w:r w:rsidR="0076201F">
        <w:rPr>
          <w:rFonts w:ascii="Segoe UI" w:hAnsi="Segoe UI" w:cs="Segoe UI"/>
          <w:color w:val="000000"/>
          <w:sz w:val="20"/>
          <w:szCs w:val="20"/>
        </w:rPr>
        <w:t>class based components and not intended for functional component</w:t>
      </w:r>
      <w:hyperlink r:id="rId4" w:history="1"/>
      <w:r w:rsidR="002E5659" w:rsidRPr="002E5659">
        <w:rPr>
          <w:rFonts w:ascii="Segoe UI" w:hAnsi="Segoe UI" w:cs="Segoe UI"/>
          <w:color w:val="000000"/>
          <w:sz w:val="20"/>
          <w:szCs w:val="20"/>
        </w:rPr>
        <w:t>.</w:t>
      </w:r>
    </w:p>
    <w:p w14:paraId="0BC8385C" w14:textId="77F91974" w:rsidR="002E5659" w:rsidRPr="002E5659" w:rsidRDefault="002E5659" w:rsidP="002E5659">
      <w:pPr>
        <w:pStyle w:val="NormalWeb"/>
        <w:shd w:val="clear" w:color="auto" w:fill="FFFFFF"/>
        <w:spacing w:before="0" w:beforeAutospacing="0" w:after="0" w:afterAutospacing="0" w:line="450" w:lineRule="atLeast"/>
        <w:rPr>
          <w:rFonts w:ascii="Segoe UI" w:hAnsi="Segoe UI" w:cs="Segoe UI"/>
          <w:color w:val="000000"/>
          <w:sz w:val="20"/>
          <w:szCs w:val="20"/>
        </w:rPr>
      </w:pPr>
      <w:r w:rsidRPr="002E5659">
        <w:rPr>
          <w:rFonts w:ascii="Segoe UI" w:hAnsi="Segoe UI" w:cs="Segoe UI"/>
          <w:color w:val="000000"/>
          <w:sz w:val="20"/>
          <w:szCs w:val="20"/>
        </w:rPr>
        <w:t>However, since the concept of Hooks was released in React, you can now use abstracted versions of these lifecycle methods when you’re working with functional component state. Simply put, React Hooks are functions that allow you to </w:t>
      </w:r>
      <w:r w:rsidR="0076201F">
        <w:rPr>
          <w:rFonts w:ascii="Segoe UI" w:hAnsi="Segoe UI" w:cs="Segoe UI"/>
          <w:color w:val="000000"/>
          <w:sz w:val="20"/>
          <w:szCs w:val="20"/>
        </w:rPr>
        <w:t>“hook into”</w:t>
      </w:r>
      <w:r w:rsidRPr="002E5659">
        <w:rPr>
          <w:rFonts w:ascii="Segoe UI" w:hAnsi="Segoe UI" w:cs="Segoe UI"/>
          <w:color w:val="000000"/>
          <w:sz w:val="20"/>
          <w:szCs w:val="20"/>
        </w:rPr>
        <w:t> a React state and the lifecycle features within function components.</w:t>
      </w:r>
    </w:p>
    <w:p w14:paraId="4D3207B4" w14:textId="711C666D" w:rsidR="002E5659" w:rsidRPr="001226F3" w:rsidRDefault="002E5659" w:rsidP="001226F3">
      <w:pPr>
        <w:pStyle w:val="NormalWeb"/>
        <w:shd w:val="clear" w:color="auto" w:fill="FFFFFF"/>
        <w:spacing w:before="0" w:beforeAutospacing="0" w:after="240" w:afterAutospacing="0" w:line="450" w:lineRule="atLeast"/>
        <w:rPr>
          <w:rFonts w:ascii="Segoe UI" w:hAnsi="Segoe UI" w:cs="Segoe UI"/>
          <w:color w:val="000000"/>
          <w:sz w:val="20"/>
          <w:szCs w:val="20"/>
        </w:rPr>
      </w:pPr>
      <w:r w:rsidRPr="002E5659">
        <w:rPr>
          <w:rFonts w:ascii="Segoe UI" w:hAnsi="Segoe UI" w:cs="Segoe UI"/>
          <w:color w:val="000000"/>
          <w:sz w:val="20"/>
          <w:szCs w:val="20"/>
        </w:rPr>
        <w:t>In this post, you'll learn more about the React component lifecycle and the different methods within each phase (for class-based components), focusing particularly on methods and hooks</w:t>
      </w:r>
      <w:r w:rsidR="001226F3">
        <w:rPr>
          <w:rFonts w:ascii="Segoe UI" w:hAnsi="Segoe UI" w:cs="Segoe UI"/>
          <w:color w:val="000000"/>
          <w:sz w:val="20"/>
          <w:szCs w:val="20"/>
        </w:rPr>
        <w:t>.</w:t>
      </w:r>
    </w:p>
    <w:p w14:paraId="3B2BA686" w14:textId="2EB7E4EF" w:rsidR="00A731C3" w:rsidRPr="001226F3" w:rsidRDefault="001226F3" w:rsidP="001226F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are the lifecycle methods of a class component:</w:t>
      </w:r>
      <w:r>
        <w:rPr>
          <w:rFonts w:ascii="Georgia" w:hAnsi="Georgia"/>
          <w:color w:val="242424"/>
          <w:spacing w:val="-1"/>
          <w:sz w:val="30"/>
          <w:szCs w:val="30"/>
        </w:rPr>
        <w:t>-</w:t>
      </w:r>
    </w:p>
    <w:p w14:paraId="633E607A" w14:textId="77777777" w:rsidR="00A731C3" w:rsidRDefault="00E743C8">
      <w:pPr>
        <w:pStyle w:val="BodyText"/>
        <w:spacing w:before="126"/>
        <w:rPr>
          <w:sz w:val="20"/>
        </w:rPr>
      </w:pPr>
      <w:r>
        <w:rPr>
          <w:noProof/>
        </w:rPr>
        <w:drawing>
          <wp:anchor distT="0" distB="0" distL="0" distR="0" simplePos="0" relativeHeight="487587840" behindDoc="1" locked="0" layoutInCell="1" allowOverlap="1" wp14:anchorId="6B081291" wp14:editId="2FBD343F">
            <wp:simplePos x="0" y="0"/>
            <wp:positionH relativeFrom="page">
              <wp:posOffset>1048130</wp:posOffset>
            </wp:positionH>
            <wp:positionV relativeFrom="paragraph">
              <wp:posOffset>250889</wp:posOffset>
            </wp:positionV>
            <wp:extent cx="5543450" cy="261832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543450" cy="2618327"/>
                    </a:xfrm>
                    <a:prstGeom prst="rect">
                      <a:avLst/>
                    </a:prstGeom>
                  </pic:spPr>
                </pic:pic>
              </a:graphicData>
            </a:graphic>
          </wp:anchor>
        </w:drawing>
      </w:r>
    </w:p>
    <w:sectPr w:rsidR="00A731C3" w:rsidSect="00A731C3">
      <w:type w:val="continuous"/>
      <w:pgSz w:w="12240" w:h="15840"/>
      <w:pgMar w:top="14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731C3"/>
    <w:rsid w:val="001226F3"/>
    <w:rsid w:val="002E5659"/>
    <w:rsid w:val="0076201F"/>
    <w:rsid w:val="00A731C3"/>
    <w:rsid w:val="00E7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B38E0"/>
  <w15:docId w15:val="{2387E206-AE36-4CCE-BD2F-9F74EC82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31C3"/>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731C3"/>
  </w:style>
  <w:style w:type="paragraph" w:styleId="Title">
    <w:name w:val="Title"/>
    <w:basedOn w:val="Normal"/>
    <w:uiPriority w:val="1"/>
    <w:qFormat/>
    <w:rsid w:val="00A731C3"/>
    <w:pPr>
      <w:spacing w:before="39"/>
      <w:ind w:left="150"/>
    </w:pPr>
    <w:rPr>
      <w:b/>
      <w:bCs/>
    </w:rPr>
  </w:style>
  <w:style w:type="paragraph" w:styleId="ListParagraph">
    <w:name w:val="List Paragraph"/>
    <w:basedOn w:val="Normal"/>
    <w:uiPriority w:val="1"/>
    <w:qFormat/>
    <w:rsid w:val="00A731C3"/>
  </w:style>
  <w:style w:type="paragraph" w:customStyle="1" w:styleId="TableParagraph">
    <w:name w:val="Table Paragraph"/>
    <w:basedOn w:val="Normal"/>
    <w:uiPriority w:val="1"/>
    <w:qFormat/>
    <w:rsid w:val="00A731C3"/>
  </w:style>
  <w:style w:type="paragraph" w:styleId="NormalWeb">
    <w:name w:val="Normal (Web)"/>
    <w:basedOn w:val="Normal"/>
    <w:uiPriority w:val="99"/>
    <w:unhideWhenUsed/>
    <w:rsid w:val="002E565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E5659"/>
    <w:rPr>
      <w:color w:val="0000FF"/>
      <w:u w:val="single"/>
    </w:rPr>
  </w:style>
  <w:style w:type="paragraph" w:customStyle="1" w:styleId="pw-post-body-paragraph">
    <w:name w:val="pw-post-body-paragraph"/>
    <w:basedOn w:val="Normal"/>
    <w:rsid w:val="001226F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06884">
      <w:bodyDiv w:val="1"/>
      <w:marLeft w:val="0"/>
      <w:marRight w:val="0"/>
      <w:marTop w:val="0"/>
      <w:marBottom w:val="0"/>
      <w:divBdr>
        <w:top w:val="none" w:sz="0" w:space="0" w:color="auto"/>
        <w:left w:val="none" w:sz="0" w:space="0" w:color="auto"/>
        <w:bottom w:val="none" w:sz="0" w:space="0" w:color="auto"/>
        <w:right w:val="none" w:sz="0" w:space="0" w:color="auto"/>
      </w:divBdr>
    </w:div>
    <w:div w:id="1495220097">
      <w:bodyDiv w:val="1"/>
      <w:marLeft w:val="0"/>
      <w:marRight w:val="0"/>
      <w:marTop w:val="0"/>
      <w:marBottom w:val="0"/>
      <w:divBdr>
        <w:top w:val="none" w:sz="0" w:space="0" w:color="auto"/>
        <w:left w:val="none" w:sz="0" w:space="0" w:color="auto"/>
        <w:bottom w:val="none" w:sz="0" w:space="0" w:color="auto"/>
        <w:right w:val="none" w:sz="0" w:space="0" w:color="auto"/>
      </w:divBdr>
    </w:div>
    <w:div w:id="1523665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twilio.com/blog/react-choose-functional-components?ref=retool-blog.ghos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Gupta</dc:creator>
  <cp:lastModifiedBy>Kajal Gupta</cp:lastModifiedBy>
  <cp:revision>4</cp:revision>
  <dcterms:created xsi:type="dcterms:W3CDTF">2023-12-11T04:05:00Z</dcterms:created>
  <dcterms:modified xsi:type="dcterms:W3CDTF">2023-12-15T14:20:00Z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2023-11-11T00:00:00Z</vt:filetime>
  </property>
  <property fmtid="{D5CDD505-2E9C-101B-9397-08002B2CF9AE}" pid="3" name="Creator">
    <vt:lpwstr>Microsoft® Word LTSC</vt:lpwstr>
  </property>
  <property fmtid="{D5CDD505-2E9C-101B-9397-08002B2CF9AE}" pid="4" name="LastSaved">
    <vt:filetime>2023-12-11T00:00:00Z</vt:filetime>
  </property>
  <property fmtid="{D5CDD505-2E9C-101B-9397-08002B2CF9AE}" pid="5" name="Producer">
    <vt:lpwstr>Microsoft® Word LTSC</vt:lpwstr>
  </property>
</Properties>
</file>