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AB9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F51EF57" w14:textId="77777777" w:rsidR="000E22B2" w:rsidRPr="0037002C" w:rsidRDefault="000E22B2" w:rsidP="000E22B2">
      <w:pPr>
        <w:spacing w:after="0"/>
        <w:rPr>
          <w:b/>
          <w:bCs/>
        </w:rPr>
      </w:pPr>
    </w:p>
    <w:p w14:paraId="55579F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8F6CA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24863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2CB9B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FDC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B0D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BC03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CA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0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2B7D4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B0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F1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41C60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60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DE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7B2D7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DA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3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9CD5D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95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A0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47F90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0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76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A395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B8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25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C7E75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5F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3A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5C6D9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52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94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7B81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25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1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C125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B4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80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C273B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2E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2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800EE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7F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F3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CBF7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36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84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6CBEC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0B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1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83D06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3D9C6F" w14:textId="29DEEAE3" w:rsidR="000E22B2" w:rsidRDefault="003F4539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14:paraId="1EA73F18" w14:textId="708E55CB" w:rsidR="000E22B2" w:rsidRDefault="008B0597" w:rsidP="000E22B2">
      <w:pPr>
        <w:pStyle w:val="ListParagraph"/>
        <w:autoSpaceDE w:val="0"/>
        <w:autoSpaceDN w:val="0"/>
        <w:adjustRightInd w:val="0"/>
        <w:spacing w:after="0"/>
      </w:pPr>
      <w:r w:rsidRPr="00D97340">
        <w:rPr>
          <w:noProof/>
        </w:rPr>
        <mc:AlternateContent>
          <mc:Choice Requires="cx1">
            <w:drawing>
              <wp:inline distT="0" distB="0" distL="0" distR="0" wp14:anchorId="72BAAA46" wp14:editId="369440FF">
                <wp:extent cx="4250055" cy="2898775"/>
                <wp:effectExtent l="0" t="0" r="0" b="0"/>
                <wp:docPr id="1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2BAAA46" wp14:editId="369440FF">
                <wp:extent cx="4250055" cy="2898775"/>
                <wp:effectExtent l="0" t="0" r="0" b="0"/>
                <wp:docPr id="1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005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2C3D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3AAA64" w14:textId="25166C3C" w:rsidR="000E22B2" w:rsidRDefault="003F4539" w:rsidP="000E22B2">
      <w:pPr>
        <w:pStyle w:val="ListParagraph"/>
        <w:autoSpaceDE w:val="0"/>
        <w:autoSpaceDN w:val="0"/>
        <w:adjustRightInd w:val="0"/>
        <w:spacing w:after="0"/>
      </w:pPr>
      <w:r>
        <w:t>Mean(</w:t>
      </w:r>
      <w:r>
        <w:rPr>
          <w:rFonts w:cstheme="minorHAnsi"/>
        </w:rPr>
        <w:t>µ</w:t>
      </w:r>
      <w:r>
        <w:t>)= 33.27133</w:t>
      </w:r>
    </w:p>
    <w:p w14:paraId="68430AA4" w14:textId="78C46EF4" w:rsidR="003F4539" w:rsidRDefault="003F4539" w:rsidP="000E22B2">
      <w:pPr>
        <w:pStyle w:val="ListParagraph"/>
        <w:autoSpaceDE w:val="0"/>
        <w:autoSpaceDN w:val="0"/>
        <w:adjustRightInd w:val="0"/>
        <w:spacing w:after="0"/>
      </w:pPr>
      <w:r>
        <w:t>Standard Deviation(</w:t>
      </w:r>
      <m:oMath>
        <m:r>
          <w:rPr>
            <w:rFonts w:ascii="Cambria Math" w:hAnsi="Cambria Math"/>
          </w:rPr>
          <m:t>σ</m:t>
        </m:r>
      </m:oMath>
      <w:r>
        <w:t>)= 16.9454</w:t>
      </w:r>
    </w:p>
    <w:p w14:paraId="22E17EE7" w14:textId="5AB5C4DA" w:rsidR="003F4539" w:rsidRDefault="003F4539" w:rsidP="000E22B2">
      <w:pPr>
        <w:pStyle w:val="ListParagraph"/>
        <w:autoSpaceDE w:val="0"/>
        <w:autoSpaceDN w:val="0"/>
        <w:adjustRightInd w:val="0"/>
        <w:spacing w:after="0"/>
      </w:pPr>
      <w:r>
        <w:t>Variance(</w:t>
      </w:r>
      <m:oMath>
        <m:r>
          <w:rPr>
            <w:rFonts w:ascii="Cambria Math" w:hAnsi="Cambria Math"/>
          </w:rPr>
          <m:t>σ</m:t>
        </m:r>
      </m:oMath>
      <w:r>
        <w:rPr>
          <w:vertAlign w:val="superscript"/>
        </w:rPr>
        <w:t>2</w:t>
      </w:r>
      <w:r>
        <w:t>)= 287.1466</w:t>
      </w:r>
    </w:p>
    <w:p w14:paraId="6270F275" w14:textId="09A724B7" w:rsidR="000E22B2" w:rsidRDefault="003F4539" w:rsidP="003F4539">
      <w:pPr>
        <w:pStyle w:val="ListParagraph"/>
        <w:autoSpaceDE w:val="0"/>
        <w:autoSpaceDN w:val="0"/>
        <w:adjustRightInd w:val="0"/>
        <w:spacing w:after="0"/>
      </w:pPr>
      <w:r>
        <w:t>Outliers= 91.36</w:t>
      </w:r>
    </w:p>
    <w:p w14:paraId="35B0DEFE" w14:textId="77777777" w:rsidR="000E22B2" w:rsidRPr="0037002C" w:rsidRDefault="000E22B2" w:rsidP="003F4539">
      <w:pPr>
        <w:autoSpaceDE w:val="0"/>
        <w:autoSpaceDN w:val="0"/>
        <w:adjustRightInd w:val="0"/>
        <w:spacing w:after="0"/>
      </w:pPr>
    </w:p>
    <w:p w14:paraId="5D677E0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65BB95F" w14:textId="038E4582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65F264" wp14:editId="0710E21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D4E3E" w14:textId="0D7F54FA" w:rsidR="00A5597E" w:rsidRDefault="00A5597E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8EBB3FD" w14:textId="3564E174" w:rsidR="00A5597E" w:rsidRDefault="00A5597E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7A29F23C" w14:textId="363ED27F" w:rsidR="00A5597E" w:rsidRDefault="00A5597E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231E1ECA" w14:textId="77777777" w:rsidR="00A5597E" w:rsidRDefault="00A5597E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7E36C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AD9334D" w14:textId="564C090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E03A298" w14:textId="28BFD003" w:rsidR="00763869" w:rsidRDefault="00763869" w:rsidP="00763869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 w:rsidR="00471F71">
        <w:t>First Quartile Range Q1= 5</w:t>
      </w:r>
    </w:p>
    <w:p w14:paraId="619BC4E0" w14:textId="5E063673" w:rsidR="00471F71" w:rsidRDefault="00471F71" w:rsidP="00763869">
      <w:pPr>
        <w:autoSpaceDE w:val="0"/>
        <w:autoSpaceDN w:val="0"/>
        <w:adjustRightInd w:val="0"/>
        <w:spacing w:after="0"/>
        <w:ind w:left="720"/>
      </w:pPr>
      <w:r>
        <w:t xml:space="preserve">               Third Quartile Range Q3= 12</w:t>
      </w:r>
    </w:p>
    <w:p w14:paraId="2F63BCD5" w14:textId="558FFE41" w:rsidR="00471F71" w:rsidRDefault="00471F71" w:rsidP="00763869">
      <w:pPr>
        <w:autoSpaceDE w:val="0"/>
        <w:autoSpaceDN w:val="0"/>
        <w:adjustRightInd w:val="0"/>
        <w:spacing w:after="0"/>
        <w:ind w:left="720"/>
      </w:pPr>
      <w:r>
        <w:t xml:space="preserve">               Inter Quartile Range = Q3-Q1 = 12-5= 7 which is also the second quartile range and the median value for the box plot. </w:t>
      </w:r>
    </w:p>
    <w:p w14:paraId="1019D969" w14:textId="77777777" w:rsidR="00A5597E" w:rsidRDefault="00A5597E" w:rsidP="00763869">
      <w:pPr>
        <w:autoSpaceDE w:val="0"/>
        <w:autoSpaceDN w:val="0"/>
        <w:adjustRightInd w:val="0"/>
        <w:spacing w:after="0"/>
        <w:ind w:left="720"/>
      </w:pPr>
    </w:p>
    <w:p w14:paraId="1991E173" w14:textId="65FA1BF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70FF03B" w14:textId="4AB643CC" w:rsidR="00471F71" w:rsidRDefault="00471F71" w:rsidP="00471F71">
      <w:pPr>
        <w:autoSpaceDE w:val="0"/>
        <w:autoSpaceDN w:val="0"/>
        <w:adjustRightInd w:val="0"/>
        <w:spacing w:after="0"/>
        <w:ind w:left="720"/>
      </w:pPr>
      <w:r>
        <w:t>Ans:       The box plot is positively skewed. The tail is extending towards right side.</w:t>
      </w:r>
    </w:p>
    <w:p w14:paraId="4D53BADB" w14:textId="77777777" w:rsidR="00A5597E" w:rsidRDefault="00A5597E" w:rsidP="00471F71">
      <w:pPr>
        <w:autoSpaceDE w:val="0"/>
        <w:autoSpaceDN w:val="0"/>
        <w:adjustRightInd w:val="0"/>
        <w:spacing w:after="0"/>
        <w:ind w:left="720"/>
      </w:pPr>
    </w:p>
    <w:p w14:paraId="0C82AF67" w14:textId="305D12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A6A0FE8" w14:textId="191C1913" w:rsidR="00A5597E" w:rsidRDefault="00471F71" w:rsidP="00A5597E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 w:rsidR="00A5597E">
        <w:t>There would be no outliers on the dataset because the outlier the data had positive skewness.</w:t>
      </w:r>
    </w:p>
    <w:p w14:paraId="65FAA008" w14:textId="5ADA313D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7F9FE54C" w14:textId="342C8348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2AB51F93" w14:textId="018909A5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0143BE1C" w14:textId="1EE0F05F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36723454" w14:textId="564E5477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160B4894" w14:textId="49EC0618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7EB2A6A0" w14:textId="26AF3526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5C75FE63" w14:textId="35ACFF3F" w:rsidR="00A5597E" w:rsidRDefault="00A5597E" w:rsidP="003278F6">
      <w:pPr>
        <w:autoSpaceDE w:val="0"/>
        <w:autoSpaceDN w:val="0"/>
        <w:adjustRightInd w:val="0"/>
        <w:spacing w:after="0"/>
      </w:pPr>
    </w:p>
    <w:p w14:paraId="48C8E136" w14:textId="5D74BFD7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62F0722C" w14:textId="3D58DE5F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1557BAEE" w14:textId="61AAFCD3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77B2059D" w14:textId="77777777" w:rsidR="00A5597E" w:rsidRDefault="00A5597E" w:rsidP="00A5597E">
      <w:pPr>
        <w:autoSpaceDE w:val="0"/>
        <w:autoSpaceDN w:val="0"/>
        <w:adjustRightInd w:val="0"/>
        <w:spacing w:after="0"/>
        <w:ind w:left="720"/>
      </w:pPr>
    </w:p>
    <w:p w14:paraId="02A6285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B6589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DBF28B6" wp14:editId="19898E1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46C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CA3A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29A961" w14:textId="34B8000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5B554B0" w14:textId="03272B39" w:rsidR="003278F6" w:rsidRDefault="003278F6" w:rsidP="003278F6">
      <w:pPr>
        <w:autoSpaceDE w:val="0"/>
        <w:autoSpaceDN w:val="0"/>
        <w:adjustRightInd w:val="0"/>
        <w:spacing w:after="0"/>
        <w:ind w:left="720"/>
      </w:pPr>
      <w:r>
        <w:t>Ans:       The mode of the data set lies between 4 to 10.</w:t>
      </w:r>
    </w:p>
    <w:p w14:paraId="13BB5787" w14:textId="77777777" w:rsidR="003278F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C53B8F1" w14:textId="5EE3D28A" w:rsidR="000E22B2" w:rsidRDefault="003278F6" w:rsidP="003278F6">
      <w:pPr>
        <w:autoSpaceDE w:val="0"/>
        <w:autoSpaceDN w:val="0"/>
        <w:adjustRightInd w:val="0"/>
        <w:spacing w:after="0"/>
        <w:ind w:left="720"/>
      </w:pPr>
      <w:r>
        <w:t>Ans:       The data is positively skewed.</w:t>
      </w:r>
      <w:r w:rsidR="000E22B2">
        <w:tab/>
      </w:r>
    </w:p>
    <w:p w14:paraId="42EAD310" w14:textId="6510EE3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8FBE5F" w14:textId="74D9C7B5" w:rsidR="003278F6" w:rsidRDefault="003278F6" w:rsidP="003278F6">
      <w:pPr>
        <w:autoSpaceDE w:val="0"/>
        <w:autoSpaceDN w:val="0"/>
        <w:adjustRightInd w:val="0"/>
        <w:spacing w:after="0"/>
        <w:ind w:left="720"/>
      </w:pPr>
      <w:r>
        <w:t>Ans:       Both the data are positively skewed and both have outliers</w:t>
      </w:r>
      <w:r w:rsidR="002E7805">
        <w:t xml:space="preserve"> with the value 25. In box plot , the median is clearly visible whereas in histogram mode is more visible.</w:t>
      </w:r>
    </w:p>
    <w:p w14:paraId="45AFDAA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6647B0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7D0C27D" w14:textId="61CF55F9" w:rsidR="000E22B2" w:rsidRPr="002E780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222EF6" w14:textId="354FD096" w:rsidR="002E7805" w:rsidRDefault="002E7805" w:rsidP="002E7805">
      <w:pPr>
        <w:autoSpaceDE w:val="0"/>
        <w:autoSpaceDN w:val="0"/>
        <w:adjustRightInd w:val="0"/>
        <w:spacing w:after="0"/>
        <w:ind w:left="360"/>
      </w:pPr>
      <w:r>
        <w:t>Ans:</w:t>
      </w:r>
      <w:r w:rsidR="00AC34F4">
        <w:t xml:space="preserve">  </w:t>
      </w:r>
      <w:r w:rsidR="00075303">
        <w:t>X = Probability of one call misdirected out of 200</w:t>
      </w:r>
    </w:p>
    <w:p w14:paraId="5201DA37" w14:textId="396A0022" w:rsidR="00075303" w:rsidRDefault="00075303" w:rsidP="002E7805">
      <w:pPr>
        <w:autoSpaceDE w:val="0"/>
        <w:autoSpaceDN w:val="0"/>
        <w:adjustRightInd w:val="0"/>
        <w:spacing w:after="0"/>
        <w:ind w:left="360"/>
      </w:pPr>
      <w:r>
        <w:lastRenderedPageBreak/>
        <w:t xml:space="preserve">             Probability of 1 in 200 long telephone calls getting misdirected=</w:t>
      </w:r>
      <w:r w:rsidR="00BC5261">
        <w:t>p=</w:t>
      </w:r>
      <w:r>
        <w:t>1/200</w:t>
      </w:r>
    </w:p>
    <w:p w14:paraId="6EC3AF39" w14:textId="7A3995BE" w:rsidR="00075303" w:rsidRDefault="00075303" w:rsidP="002E7805">
      <w:pPr>
        <w:autoSpaceDE w:val="0"/>
        <w:autoSpaceDN w:val="0"/>
        <w:adjustRightInd w:val="0"/>
        <w:spacing w:after="0"/>
        <w:ind w:left="360"/>
      </w:pPr>
      <w:r>
        <w:t>P(X)=1/200</w:t>
      </w:r>
    </w:p>
    <w:p w14:paraId="0E32986E" w14:textId="6F1B665A" w:rsidR="00075303" w:rsidRDefault="00075303" w:rsidP="002E7805">
      <w:pPr>
        <w:autoSpaceDE w:val="0"/>
        <w:autoSpaceDN w:val="0"/>
        <w:adjustRightInd w:val="0"/>
        <w:spacing w:after="0"/>
        <w:ind w:left="360"/>
      </w:pPr>
      <w:r>
        <w:t>Probability of call not misdirecting=</w:t>
      </w:r>
      <w:r w:rsidR="00BC5261">
        <w:t>q=</w:t>
      </w:r>
      <w:r>
        <w:t xml:space="preserve"> 1- 1/200 = 199/200</w:t>
      </w:r>
    </w:p>
    <w:p w14:paraId="4D8E6B5A" w14:textId="458B545F" w:rsidR="00075303" w:rsidRDefault="00BC5261" w:rsidP="002E7805">
      <w:pPr>
        <w:autoSpaceDE w:val="0"/>
        <w:autoSpaceDN w:val="0"/>
        <w:adjustRightInd w:val="0"/>
        <w:spacing w:after="0"/>
        <w:ind w:left="360"/>
      </w:pPr>
      <w:r>
        <w:t>The probability for at least one in five attempt telephone calls reaches wrong number</w:t>
      </w:r>
    </w:p>
    <w:p w14:paraId="0D309CD4" w14:textId="09327E50" w:rsidR="00BC5261" w:rsidRDefault="00BC5261" w:rsidP="002E7805">
      <w:pPr>
        <w:autoSpaceDE w:val="0"/>
        <w:autoSpaceDN w:val="0"/>
        <w:adjustRightInd w:val="0"/>
        <w:spacing w:after="0"/>
        <w:ind w:left="360"/>
      </w:pPr>
      <w:r>
        <w:t>= 5n</w:t>
      </w:r>
    </w:p>
    <w:p w14:paraId="71248107" w14:textId="4A966FDF" w:rsidR="00BC5261" w:rsidRDefault="00BC5261" w:rsidP="002E7805">
      <w:pPr>
        <w:autoSpaceDE w:val="0"/>
        <w:autoSpaceDN w:val="0"/>
        <w:adjustRightInd w:val="0"/>
        <w:spacing w:after="0"/>
        <w:ind w:left="360"/>
      </w:pPr>
      <w:r>
        <w:t>P(X)= (nCr)(p^r)(q^n-r)</w:t>
      </w:r>
    </w:p>
    <w:p w14:paraId="084EA75D" w14:textId="637941F0" w:rsidR="00BC5261" w:rsidRDefault="001C3230" w:rsidP="002E7805">
      <w:pPr>
        <w:autoSpaceDE w:val="0"/>
        <w:autoSpaceDN w:val="0"/>
        <w:adjustRightInd w:val="0"/>
        <w:spacing w:after="0"/>
        <w:ind w:left="360"/>
      </w:pPr>
      <w:r>
        <w:t>P(1)</w:t>
      </w:r>
      <w:r w:rsidR="00BC5261">
        <w:t>= (5C1) (1/200)^1 (199/200)^5-1</w:t>
      </w:r>
    </w:p>
    <w:p w14:paraId="454F3D42" w14:textId="4061CCF6" w:rsidR="00BC5261" w:rsidRPr="000E22B2" w:rsidRDefault="001C3230" w:rsidP="002E7805">
      <w:pPr>
        <w:autoSpaceDE w:val="0"/>
        <w:autoSpaceDN w:val="0"/>
        <w:adjustRightInd w:val="0"/>
        <w:spacing w:after="0"/>
        <w:ind w:left="360"/>
      </w:pPr>
      <w:r>
        <w:t>P(1)</w:t>
      </w:r>
      <w:r w:rsidR="00BC5261">
        <w:t xml:space="preserve">= </w:t>
      </w:r>
      <w:r>
        <w:t xml:space="preserve">0.02475 = 2% </w:t>
      </w:r>
    </w:p>
    <w:p w14:paraId="7EC214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9632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2F50A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CDCB5C3" w14:textId="77777777" w:rsidTr="00BB3C58">
        <w:trPr>
          <w:trHeight w:val="276"/>
          <w:jc w:val="center"/>
        </w:trPr>
        <w:tc>
          <w:tcPr>
            <w:tcW w:w="2078" w:type="dxa"/>
          </w:tcPr>
          <w:p w14:paraId="613605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088D8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7E6F9F0" w14:textId="77777777" w:rsidTr="00BB3C58">
        <w:trPr>
          <w:trHeight w:val="276"/>
          <w:jc w:val="center"/>
        </w:trPr>
        <w:tc>
          <w:tcPr>
            <w:tcW w:w="2078" w:type="dxa"/>
          </w:tcPr>
          <w:p w14:paraId="4A35E1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022F3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01D780" w14:textId="77777777" w:rsidTr="00BB3C58">
        <w:trPr>
          <w:trHeight w:val="276"/>
          <w:jc w:val="center"/>
        </w:trPr>
        <w:tc>
          <w:tcPr>
            <w:tcW w:w="2078" w:type="dxa"/>
          </w:tcPr>
          <w:p w14:paraId="630F34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94F4B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3676D9" w14:textId="77777777" w:rsidTr="00BB3C58">
        <w:trPr>
          <w:trHeight w:val="276"/>
          <w:jc w:val="center"/>
        </w:trPr>
        <w:tc>
          <w:tcPr>
            <w:tcW w:w="2078" w:type="dxa"/>
          </w:tcPr>
          <w:p w14:paraId="2BB531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1303A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702D26" w14:textId="77777777" w:rsidTr="00BB3C58">
        <w:trPr>
          <w:trHeight w:val="276"/>
          <w:jc w:val="center"/>
        </w:trPr>
        <w:tc>
          <w:tcPr>
            <w:tcW w:w="2078" w:type="dxa"/>
          </w:tcPr>
          <w:p w14:paraId="4E7A2A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FAAA4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855C89" w14:textId="77777777" w:rsidTr="00BB3C58">
        <w:trPr>
          <w:trHeight w:val="276"/>
          <w:jc w:val="center"/>
        </w:trPr>
        <w:tc>
          <w:tcPr>
            <w:tcW w:w="2078" w:type="dxa"/>
          </w:tcPr>
          <w:p w14:paraId="3A80C8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99790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3D2F2D5" w14:textId="77777777" w:rsidTr="00BB3C58">
        <w:trPr>
          <w:trHeight w:val="276"/>
          <w:jc w:val="center"/>
        </w:trPr>
        <w:tc>
          <w:tcPr>
            <w:tcW w:w="2078" w:type="dxa"/>
          </w:tcPr>
          <w:p w14:paraId="053BCE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73E9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EBA82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2CB638" w14:textId="0300C6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D462511" w14:textId="77777777" w:rsidR="00CE2188" w:rsidRDefault="001C3230" w:rsidP="001C3230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 w:rsidR="00CE2188">
        <w:t>The most likely monetary outcome of business venture is 2000$ because the probability</w:t>
      </w:r>
    </w:p>
    <w:p w14:paraId="4FCABFE9" w14:textId="6C64185B" w:rsidR="001C3230" w:rsidRDefault="00CE2188" w:rsidP="001C3230">
      <w:pPr>
        <w:autoSpaceDE w:val="0"/>
        <w:autoSpaceDN w:val="0"/>
        <w:adjustRightInd w:val="0"/>
        <w:spacing w:after="0"/>
        <w:ind w:left="720"/>
      </w:pPr>
      <w:r>
        <w:t xml:space="preserve">               for 2000$ is 0.3</w:t>
      </w:r>
    </w:p>
    <w:p w14:paraId="7257871D" w14:textId="570743C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CC133A4" w14:textId="47201298" w:rsidR="00CE2188" w:rsidRDefault="00CE2188" w:rsidP="00CE2188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 w:rsidR="00D72DF6">
        <w:t xml:space="preserve">Yes, the probability of the venture is more likely to successful as </w:t>
      </w:r>
    </w:p>
    <w:p w14:paraId="3476278A" w14:textId="0A19D05F" w:rsidR="00D72DF6" w:rsidRDefault="00D72DF6" w:rsidP="00CE2188">
      <w:pPr>
        <w:autoSpaceDE w:val="0"/>
        <w:autoSpaceDN w:val="0"/>
        <w:adjustRightInd w:val="0"/>
        <w:spacing w:after="0"/>
        <w:ind w:left="720"/>
      </w:pPr>
      <w:r>
        <w:t xml:space="preserve">               P(x&gt;0)+P(x&gt;1000)+P(x&gt;2000)+P(x=3000)= 0.2+0.2+0.3+0.1= 0.8 </w:t>
      </w:r>
    </w:p>
    <w:p w14:paraId="1B5B74E7" w14:textId="4A4A0DE6" w:rsidR="00D72DF6" w:rsidRDefault="00D72DF6" w:rsidP="00CE2188">
      <w:pPr>
        <w:autoSpaceDE w:val="0"/>
        <w:autoSpaceDN w:val="0"/>
        <w:adjustRightInd w:val="0"/>
        <w:spacing w:after="0"/>
        <w:ind w:left="720"/>
      </w:pPr>
      <w:r>
        <w:t xml:space="preserve">               That means there is 80% of chances to make this venture successful.</w:t>
      </w:r>
    </w:p>
    <w:p w14:paraId="22E75EA5" w14:textId="1603FB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F10B108" w14:textId="433CEB32" w:rsidR="001B4454" w:rsidRDefault="00D72DF6" w:rsidP="001B4454">
      <w:pPr>
        <w:autoSpaceDE w:val="0"/>
        <w:autoSpaceDN w:val="0"/>
        <w:adjustRightInd w:val="0"/>
        <w:spacing w:after="0"/>
        <w:ind w:left="720"/>
      </w:pPr>
      <w:r>
        <w:t xml:space="preserve">Ans:        </w:t>
      </w:r>
      <w:r w:rsidR="001B4454">
        <w:t>The long term average = sum(x*p(x))</w:t>
      </w:r>
    </w:p>
    <w:p w14:paraId="1317BB34" w14:textId="275FCD7D" w:rsidR="001B4454" w:rsidRDefault="001B4454" w:rsidP="001B4454">
      <w:pPr>
        <w:autoSpaceDE w:val="0"/>
        <w:autoSpaceDN w:val="0"/>
        <w:adjustRightInd w:val="0"/>
        <w:spacing w:after="0"/>
        <w:ind w:left="720"/>
      </w:pPr>
      <w:r>
        <w:t xml:space="preserve">               = (-2000*0.1)+(-1000*0.1)+(0*0.2)+(1000*0.2)+(2000*0.3)+(3000*0.1)</w:t>
      </w:r>
    </w:p>
    <w:p w14:paraId="215AE9E9" w14:textId="7262CAFA" w:rsidR="001B4454" w:rsidRDefault="001B4454" w:rsidP="001B4454">
      <w:pPr>
        <w:autoSpaceDE w:val="0"/>
        <w:autoSpaceDN w:val="0"/>
        <w:adjustRightInd w:val="0"/>
        <w:spacing w:after="0"/>
        <w:ind w:left="720"/>
      </w:pPr>
      <w:r>
        <w:t xml:space="preserve">               = 800</w:t>
      </w:r>
    </w:p>
    <w:p w14:paraId="5311D487" w14:textId="57C56630" w:rsidR="001B4454" w:rsidRDefault="001B4454" w:rsidP="001B4454">
      <w:pPr>
        <w:autoSpaceDE w:val="0"/>
        <w:autoSpaceDN w:val="0"/>
        <w:adjustRightInd w:val="0"/>
        <w:spacing w:after="0"/>
        <w:ind w:left="720"/>
      </w:pPr>
      <w:r>
        <w:t xml:space="preserve">               Therefore, the long term average earning of business ventures is around $800.</w:t>
      </w:r>
    </w:p>
    <w:p w14:paraId="2126A434" w14:textId="4AEE21E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B559EDF" w14:textId="6CC3035D" w:rsidR="00837915" w:rsidRDefault="001B4454" w:rsidP="001B4454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 w:rsidR="00837915">
        <w:t xml:space="preserve">The good measure of the risk involved in a venture of this kind depends on the variance </w:t>
      </w:r>
      <w:r w:rsidR="008B0597">
        <w:t xml:space="preserve">and standard deviation </w:t>
      </w:r>
      <w:r w:rsidR="00837915">
        <w:t>of the variable x.</w:t>
      </w:r>
    </w:p>
    <w:p w14:paraId="1064E7E5" w14:textId="3C886065" w:rsidR="008B0597" w:rsidRDefault="008B0597" w:rsidP="001B4454">
      <w:pPr>
        <w:autoSpaceDE w:val="0"/>
        <w:autoSpaceDN w:val="0"/>
        <w:adjustRightInd w:val="0"/>
        <w:spacing w:after="0"/>
        <w:ind w:left="720"/>
      </w:pPr>
      <w:r>
        <w:t>Var= 3500000</w:t>
      </w:r>
    </w:p>
    <w:p w14:paraId="56E6E6F2" w14:textId="79AE141A" w:rsidR="008B0597" w:rsidRDefault="008B0597" w:rsidP="001B4454">
      <w:pPr>
        <w:autoSpaceDE w:val="0"/>
        <w:autoSpaceDN w:val="0"/>
        <w:adjustRightInd w:val="0"/>
        <w:spacing w:after="0"/>
        <w:ind w:left="720"/>
      </w:pPr>
      <w:r>
        <w:t>Std= 1870.83</w:t>
      </w:r>
    </w:p>
    <w:p w14:paraId="7560394D" w14:textId="6CC1351E" w:rsidR="001B4454" w:rsidRPr="00B00837" w:rsidRDefault="00837915" w:rsidP="001B4454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>
        <w:t>The higher the variance, the chances of the risk will be more.</w:t>
      </w:r>
      <w:r w:rsidR="008B0597">
        <w:t xml:space="preserve"> The large value of standard deviation of $1870 is considered along with the average returns of $800 shows that the venture is highly risky.</w:t>
      </w:r>
      <w:r>
        <w:t xml:space="preserve"> </w:t>
      </w:r>
    </w:p>
    <w:p w14:paraId="62762492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601A" w14:textId="77777777" w:rsidR="000D15B2" w:rsidRDefault="000D15B2">
      <w:pPr>
        <w:spacing w:after="0" w:line="240" w:lineRule="auto"/>
      </w:pPr>
      <w:r>
        <w:separator/>
      </w:r>
    </w:p>
  </w:endnote>
  <w:endnote w:type="continuationSeparator" w:id="0">
    <w:p w14:paraId="30CB58A6" w14:textId="77777777" w:rsidR="000D15B2" w:rsidRDefault="000D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824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3E36A3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DD90" w14:textId="77777777" w:rsidR="000D15B2" w:rsidRDefault="000D15B2">
      <w:pPr>
        <w:spacing w:after="0" w:line="240" w:lineRule="auto"/>
      </w:pPr>
      <w:r>
        <w:separator/>
      </w:r>
    </w:p>
  </w:footnote>
  <w:footnote w:type="continuationSeparator" w:id="0">
    <w:p w14:paraId="1FB58ECE" w14:textId="77777777" w:rsidR="000D15B2" w:rsidRDefault="000D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9240239">
    <w:abstractNumId w:val="1"/>
  </w:num>
  <w:num w:numId="2" w16cid:durableId="657807795">
    <w:abstractNumId w:val="2"/>
  </w:num>
  <w:num w:numId="3" w16cid:durableId="1203513509">
    <w:abstractNumId w:val="3"/>
  </w:num>
  <w:num w:numId="4" w16cid:durableId="168292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75303"/>
    <w:rsid w:val="000D15B2"/>
    <w:rsid w:val="000E22B2"/>
    <w:rsid w:val="000F0C63"/>
    <w:rsid w:val="001B4454"/>
    <w:rsid w:val="001C3230"/>
    <w:rsid w:val="002E7805"/>
    <w:rsid w:val="00310065"/>
    <w:rsid w:val="003278F6"/>
    <w:rsid w:val="003F4539"/>
    <w:rsid w:val="00471F71"/>
    <w:rsid w:val="00614CA4"/>
    <w:rsid w:val="00763869"/>
    <w:rsid w:val="00837915"/>
    <w:rsid w:val="008B0597"/>
    <w:rsid w:val="008B5FFA"/>
    <w:rsid w:val="00954029"/>
    <w:rsid w:val="00A5597E"/>
    <w:rsid w:val="00A934B4"/>
    <w:rsid w:val="00AC34F4"/>
    <w:rsid w:val="00AF65C6"/>
    <w:rsid w:val="00B00837"/>
    <w:rsid w:val="00BA28E7"/>
    <w:rsid w:val="00BC5261"/>
    <w:rsid w:val="00CE2188"/>
    <w:rsid w:val="00D72DF6"/>
    <w:rsid w:val="00FA0D64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BC9"/>
  <w15:docId w15:val="{F1BE714F-1D7D-4715-B14D-075173C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[Book1]Sheet1!$A$1:$A$15</cx:f>
        <cx:lvl ptCount="15" formatCode="General">
          <cx:pt idx="0">24.23</cx:pt>
          <cx:pt idx="1">25.530000000000001</cx:pt>
          <cx:pt idx="2">25.41</cx:pt>
          <cx:pt idx="3">24.140000000000001</cx:pt>
          <cx:pt idx="4">29.620000000000001</cx:pt>
          <cx:pt idx="5">28.25</cx:pt>
          <cx:pt idx="6">25.809999999999999</cx:pt>
          <cx:pt idx="7">24.390000000000001</cx:pt>
          <cx:pt idx="8">40.259999999999998</cx:pt>
          <cx:pt idx="9">32.950000000000003</cx:pt>
          <cx:pt idx="10">91.359999999999999</cx:pt>
          <cx:pt idx="11">25.989999999999998</cx:pt>
          <cx:pt idx="12">39.420000000000002</cx:pt>
          <cx:pt idx="13">26.710000000000001</cx:pt>
          <cx:pt idx="14">35</cx:pt>
        </cx:lvl>
      </cx:numDim>
    </cx:data>
  </cx:chartData>
  <cx:chart>
    <cx:title pos="t" align="ctr" overlay="0">
      <cx:tx>
        <cx:txData>
          <cx:v>Box 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</a:t>
          </a:r>
        </a:p>
      </cx:txPr>
    </cx:title>
    <cx:plotArea>
      <cx:plotAreaRegion>
        <cx:series layoutId="boxWhisker" uniqueId="{C86B49F1-9214-4B05-A65E-9A538AE620E1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Kajal Raut</cp:lastModifiedBy>
  <cp:revision>6</cp:revision>
  <dcterms:created xsi:type="dcterms:W3CDTF">2013-09-25T10:59:00Z</dcterms:created>
  <dcterms:modified xsi:type="dcterms:W3CDTF">2022-12-15T17:36:00Z</dcterms:modified>
</cp:coreProperties>
</file>